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1.xml" ContentType="application/vnd.openxmlformats-officedocument.drawingml.chart+xml"/>
  <Override PartName="/word/theme/themeOverride12.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13.xml" ContentType="application/vnd.openxmlformats-officedocument.themeOverride+xml"/>
  <Override PartName="/word/charts/chart24.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4.xml" ContentType="application/vnd.openxmlformats-officedocument.themeOverride+xml"/>
  <Override PartName="/word/charts/chart25.xml" ContentType="application/vnd.openxmlformats-officedocument.drawingml.chart+xml"/>
  <Override PartName="/word/theme/themeOverride15.xml" ContentType="application/vnd.openxmlformats-officedocument.themeOverride+xml"/>
  <Override PartName="/word/charts/chart26.xml" ContentType="application/vnd.openxmlformats-officedocument.drawingml.chart+xml"/>
  <Override PartName="/word/theme/themeOverride16.xml" ContentType="application/vnd.openxmlformats-officedocument.themeOverride+xml"/>
  <Override PartName="/word/charts/chart27.xml" ContentType="application/vnd.openxmlformats-officedocument.drawingml.chart+xml"/>
  <Override PartName="/word/theme/themeOverride17.xml" ContentType="application/vnd.openxmlformats-officedocument.themeOverride+xml"/>
  <Override PartName="/word/charts/chart2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8.xml" ContentType="application/vnd.openxmlformats-officedocument.themeOverride+xml"/>
  <Override PartName="/word/charts/chart29.xml" ContentType="application/vnd.openxmlformats-officedocument.drawingml.chart+xml"/>
  <Override PartName="/word/theme/themeOverride19.xml" ContentType="application/vnd.openxmlformats-officedocument.themeOverride+xml"/>
  <Override PartName="/word/charts/chart30.xml" ContentType="application/vnd.openxmlformats-officedocument.drawingml.chart+xml"/>
  <Override PartName="/word/theme/themeOverride20.xml" ContentType="application/vnd.openxmlformats-officedocument.themeOverride+xml"/>
  <Override PartName="/word/charts/chart31.xml" ContentType="application/vnd.openxmlformats-officedocument.drawingml.chart+xml"/>
  <Override PartName="/word/theme/themeOverride21.xml" ContentType="application/vnd.openxmlformats-officedocument.themeOverride+xml"/>
  <Override PartName="/word/charts/chart3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2.xml" ContentType="application/vnd.openxmlformats-officedocument.themeOverride+xml"/>
  <Override PartName="/word/charts/chart33.xml" ContentType="application/vnd.openxmlformats-officedocument.drawingml.chart+xml"/>
  <Override PartName="/word/theme/themeOverride23.xml" ContentType="application/vnd.openxmlformats-officedocument.themeOverride+xml"/>
  <Override PartName="/word/charts/chart34.xml" ContentType="application/vnd.openxmlformats-officedocument.drawingml.chart+xml"/>
  <Override PartName="/word/theme/themeOverride24.xml" ContentType="application/vnd.openxmlformats-officedocument.themeOverride+xml"/>
  <Override PartName="/word/charts/chart35.xml" ContentType="application/vnd.openxmlformats-officedocument.drawingml.chart+xml"/>
  <Override PartName="/word/theme/themeOverride2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144" w:rsidRDefault="00174144" w:rsidP="00174144">
      <w:pPr>
        <w:pStyle w:val="2"/>
        <w:rPr>
          <w:rFonts w:eastAsia="Times New Roman"/>
          <w:color w:val="auto"/>
        </w:rPr>
      </w:pPr>
    </w:p>
    <w:p w:rsidR="00174144" w:rsidRDefault="00174144" w:rsidP="00174144">
      <w:pPr>
        <w:spacing w:after="0" w:line="240" w:lineRule="auto"/>
        <w:ind w:left="5670"/>
        <w:jc w:val="both"/>
        <w:rPr>
          <w:rFonts w:ascii="Times New Roman" w:eastAsia="Times New Roman" w:hAnsi="Times New Roman"/>
          <w:sz w:val="24"/>
          <w:szCs w:val="24"/>
        </w:rPr>
      </w:pPr>
      <w:r>
        <w:rPr>
          <w:rFonts w:ascii="Times New Roman" w:eastAsia="Times New Roman" w:hAnsi="Times New Roman"/>
          <w:sz w:val="24"/>
          <w:szCs w:val="24"/>
        </w:rPr>
        <w:t xml:space="preserve">Приложение 1 к письму </w:t>
      </w:r>
    </w:p>
    <w:p w:rsidR="00174144" w:rsidRDefault="00174144" w:rsidP="00174144">
      <w:pPr>
        <w:spacing w:after="0" w:line="240" w:lineRule="auto"/>
        <w:ind w:left="5670"/>
        <w:jc w:val="both"/>
        <w:rPr>
          <w:rFonts w:ascii="Times New Roman" w:eastAsia="Times New Roman" w:hAnsi="Times New Roman"/>
          <w:sz w:val="24"/>
          <w:szCs w:val="24"/>
        </w:rPr>
      </w:pPr>
      <w:r>
        <w:rPr>
          <w:rFonts w:ascii="Times New Roman" w:eastAsia="Times New Roman" w:hAnsi="Times New Roman"/>
          <w:sz w:val="24"/>
          <w:szCs w:val="24"/>
        </w:rPr>
        <w:t xml:space="preserve">ГБУ ДПО СКИРО ПК и ПРО </w:t>
      </w:r>
    </w:p>
    <w:p w:rsidR="00174144" w:rsidRDefault="00174144" w:rsidP="00174144">
      <w:pPr>
        <w:spacing w:after="0" w:line="240" w:lineRule="auto"/>
        <w:ind w:left="5670"/>
        <w:jc w:val="both"/>
        <w:rPr>
          <w:rFonts w:ascii="Times New Roman" w:eastAsia="Times New Roman" w:hAnsi="Times New Roman"/>
          <w:sz w:val="24"/>
          <w:szCs w:val="24"/>
        </w:rPr>
      </w:pPr>
      <w:r>
        <w:rPr>
          <w:rFonts w:ascii="Times New Roman" w:eastAsia="Times New Roman" w:hAnsi="Times New Roman"/>
          <w:sz w:val="24"/>
          <w:szCs w:val="24"/>
        </w:rPr>
        <w:t>от 16.12.2020 г. №1775/07-48</w:t>
      </w:r>
    </w:p>
    <w:p w:rsidR="00174144" w:rsidRDefault="00174144" w:rsidP="00174144">
      <w:pPr>
        <w:spacing w:after="0" w:line="240" w:lineRule="auto"/>
        <w:ind w:left="5670"/>
        <w:jc w:val="both"/>
        <w:rPr>
          <w:rFonts w:ascii="Times New Roman" w:eastAsia="Times New Roman" w:hAnsi="Times New Roman"/>
          <w:sz w:val="24"/>
          <w:szCs w:val="24"/>
        </w:rPr>
      </w:pPr>
    </w:p>
    <w:p w:rsidR="00174144" w:rsidRDefault="00174144" w:rsidP="00174144">
      <w:pPr>
        <w:spacing w:after="0" w:line="240" w:lineRule="auto"/>
        <w:jc w:val="center"/>
        <w:rPr>
          <w:rFonts w:ascii="Times New Roman" w:eastAsia="Times New Roman" w:hAnsi="Times New Roman" w:cs="Times New Roman"/>
          <w:caps/>
          <w:sz w:val="24"/>
          <w:szCs w:val="24"/>
        </w:rPr>
      </w:pPr>
    </w:p>
    <w:p w:rsidR="00174144" w:rsidRDefault="00174144" w:rsidP="00174144">
      <w:pPr>
        <w:spacing w:after="0" w:line="240" w:lineRule="auto"/>
        <w:jc w:val="center"/>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Министерство образования Ставропольского края</w:t>
      </w:r>
    </w:p>
    <w:p w:rsidR="00174144" w:rsidRDefault="00174144" w:rsidP="00174144">
      <w:pPr>
        <w:spacing w:after="0" w:line="240" w:lineRule="auto"/>
        <w:jc w:val="center"/>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rPr>
        <w:t>Г</w:t>
      </w:r>
      <w:r>
        <w:rPr>
          <w:rFonts w:ascii="Times New Roman" w:eastAsia="Times New Roman" w:hAnsi="Times New Roman" w:cs="Times New Roman"/>
          <w:caps/>
          <w:sz w:val="24"/>
          <w:szCs w:val="24"/>
          <w:lang w:eastAsia="ru-RU"/>
        </w:rPr>
        <w:t xml:space="preserve">БУ ДПО «Ставропольский краевой институт развития </w:t>
      </w:r>
    </w:p>
    <w:p w:rsidR="00174144" w:rsidRDefault="00174144" w:rsidP="00174144">
      <w:pPr>
        <w:spacing w:after="0" w:line="240" w:lineRule="auto"/>
        <w:jc w:val="center"/>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 xml:space="preserve">образования, повышения квалификации и переподготовки </w:t>
      </w:r>
    </w:p>
    <w:p w:rsidR="00174144" w:rsidRDefault="00174144" w:rsidP="00174144">
      <w:pPr>
        <w:spacing w:after="0" w:line="240" w:lineRule="auto"/>
        <w:jc w:val="center"/>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 xml:space="preserve">работников образования» </w:t>
      </w:r>
    </w:p>
    <w:p w:rsidR="00174144" w:rsidRDefault="00174144" w:rsidP="00174144">
      <w:pPr>
        <w:shd w:val="clear" w:color="auto" w:fill="FFFFFF"/>
        <w:spacing w:after="0" w:line="240" w:lineRule="auto"/>
        <w:ind w:firstLine="709"/>
        <w:rPr>
          <w:rFonts w:ascii="Times New Roman" w:eastAsia="Times New Roman" w:hAnsi="Times New Roman" w:cs="Times New Roman"/>
          <w:b/>
          <w:bCs/>
          <w:sz w:val="28"/>
          <w:szCs w:val="28"/>
          <w:lang w:eastAsia="ru-RU"/>
        </w:rPr>
      </w:pPr>
    </w:p>
    <w:p w:rsidR="00174144" w:rsidRDefault="00174144" w:rsidP="00174144">
      <w:pPr>
        <w:shd w:val="clear" w:color="auto" w:fill="FFFFFF"/>
        <w:spacing w:after="0" w:line="240" w:lineRule="auto"/>
        <w:ind w:firstLine="709"/>
        <w:rPr>
          <w:rFonts w:ascii="Times New Roman" w:eastAsia="Times New Roman" w:hAnsi="Times New Roman" w:cs="Times New Roman"/>
          <w:b/>
          <w:bCs/>
          <w:sz w:val="28"/>
          <w:szCs w:val="28"/>
          <w:lang w:eastAsia="ru-RU"/>
        </w:rPr>
      </w:pPr>
    </w:p>
    <w:p w:rsidR="00174144" w:rsidRDefault="00174144" w:rsidP="00174144">
      <w:pPr>
        <w:shd w:val="clear" w:color="auto" w:fill="FFFFFF"/>
        <w:spacing w:after="0" w:line="240" w:lineRule="auto"/>
        <w:ind w:firstLine="709"/>
        <w:rPr>
          <w:rFonts w:ascii="Times New Roman" w:eastAsia="Times New Roman" w:hAnsi="Times New Roman" w:cs="Times New Roman"/>
          <w:b/>
          <w:bCs/>
          <w:sz w:val="28"/>
          <w:szCs w:val="28"/>
          <w:lang w:eastAsia="ru-RU"/>
        </w:rPr>
      </w:pPr>
    </w:p>
    <w:p w:rsidR="00174144" w:rsidRDefault="00174144" w:rsidP="00174144">
      <w:pPr>
        <w:shd w:val="clear" w:color="auto" w:fill="FFFFFF"/>
        <w:spacing w:after="0" w:line="240" w:lineRule="auto"/>
        <w:ind w:firstLine="709"/>
        <w:rPr>
          <w:rFonts w:ascii="Times New Roman" w:eastAsia="Times New Roman" w:hAnsi="Times New Roman" w:cs="Times New Roman"/>
          <w:b/>
          <w:bCs/>
          <w:sz w:val="28"/>
          <w:szCs w:val="28"/>
          <w:lang w:eastAsia="ru-RU"/>
        </w:rPr>
      </w:pPr>
    </w:p>
    <w:p w:rsidR="00174144" w:rsidRDefault="00174144" w:rsidP="00174144">
      <w:pPr>
        <w:shd w:val="clear" w:color="auto" w:fill="FFFFFF"/>
        <w:spacing w:after="0" w:line="240" w:lineRule="auto"/>
        <w:ind w:firstLine="709"/>
        <w:rPr>
          <w:rFonts w:ascii="Times New Roman" w:eastAsia="Times New Roman" w:hAnsi="Times New Roman" w:cs="Times New Roman"/>
          <w:b/>
          <w:bCs/>
          <w:sz w:val="28"/>
          <w:szCs w:val="28"/>
          <w:lang w:eastAsia="ru-RU"/>
        </w:rPr>
      </w:pPr>
    </w:p>
    <w:p w:rsidR="00174144" w:rsidRDefault="00174144" w:rsidP="00174144">
      <w:pPr>
        <w:shd w:val="clear" w:color="auto" w:fill="FFFFFF"/>
        <w:spacing w:after="0" w:line="240" w:lineRule="auto"/>
        <w:ind w:firstLine="709"/>
        <w:rPr>
          <w:rFonts w:ascii="Times New Roman" w:eastAsia="Times New Roman" w:hAnsi="Times New Roman" w:cs="Times New Roman"/>
          <w:b/>
          <w:bCs/>
          <w:sz w:val="28"/>
          <w:szCs w:val="28"/>
          <w:lang w:eastAsia="ru-RU"/>
        </w:rPr>
      </w:pPr>
    </w:p>
    <w:p w:rsidR="00174144" w:rsidRDefault="00174144" w:rsidP="00174144">
      <w:pPr>
        <w:shd w:val="clear" w:color="auto" w:fill="FFFFFF"/>
        <w:spacing w:after="0" w:line="240" w:lineRule="auto"/>
        <w:ind w:firstLine="709"/>
        <w:rPr>
          <w:rFonts w:ascii="Times New Roman" w:eastAsia="Times New Roman" w:hAnsi="Times New Roman" w:cs="Times New Roman"/>
          <w:b/>
          <w:bCs/>
          <w:sz w:val="28"/>
          <w:szCs w:val="28"/>
          <w:lang w:eastAsia="ru-RU"/>
        </w:rPr>
      </w:pPr>
    </w:p>
    <w:p w:rsidR="00174144" w:rsidRDefault="00174144" w:rsidP="00174144">
      <w:pPr>
        <w:shd w:val="clear" w:color="auto" w:fill="FFFFFF"/>
        <w:spacing w:after="0" w:line="240" w:lineRule="auto"/>
        <w:ind w:firstLine="709"/>
        <w:rPr>
          <w:rFonts w:ascii="Times New Roman" w:eastAsia="Times New Roman" w:hAnsi="Times New Roman" w:cs="Times New Roman"/>
          <w:b/>
          <w:bCs/>
          <w:sz w:val="28"/>
          <w:szCs w:val="28"/>
          <w:lang w:eastAsia="ru-RU"/>
        </w:rPr>
      </w:pPr>
    </w:p>
    <w:p w:rsidR="00174144" w:rsidRPr="0024195C" w:rsidRDefault="00174144" w:rsidP="00174144">
      <w:pPr>
        <w:spacing w:after="0"/>
        <w:jc w:val="center"/>
        <w:rPr>
          <w:rFonts w:ascii="Times New Roman" w:eastAsia="Calibri" w:hAnsi="Times New Roman" w:cs="Times New Roman"/>
          <w:b/>
          <w:sz w:val="40"/>
          <w:szCs w:val="40"/>
        </w:rPr>
      </w:pPr>
      <w:r w:rsidRPr="0024195C">
        <w:rPr>
          <w:rFonts w:ascii="Times New Roman" w:eastAsia="Calibri" w:hAnsi="Times New Roman" w:cs="Times New Roman"/>
          <w:b/>
          <w:sz w:val="40"/>
          <w:szCs w:val="40"/>
        </w:rPr>
        <w:t>Аналитическая справка:</w:t>
      </w:r>
    </w:p>
    <w:p w:rsidR="00174144" w:rsidRPr="0024195C" w:rsidRDefault="00174144" w:rsidP="00174144">
      <w:pPr>
        <w:spacing w:after="0"/>
        <w:jc w:val="center"/>
        <w:rPr>
          <w:rFonts w:ascii="Times New Roman" w:eastAsia="Calibri" w:hAnsi="Times New Roman" w:cs="Times New Roman"/>
          <w:b/>
          <w:sz w:val="40"/>
          <w:szCs w:val="40"/>
        </w:rPr>
      </w:pPr>
      <w:r w:rsidRPr="0024195C">
        <w:rPr>
          <w:rFonts w:ascii="Times New Roman" w:eastAsia="Calibri" w:hAnsi="Times New Roman" w:cs="Times New Roman"/>
          <w:b/>
          <w:sz w:val="40"/>
          <w:szCs w:val="40"/>
        </w:rPr>
        <w:t xml:space="preserve">«Оценка качества подготовки обучающихся 10-х классов общеобразовательных организаций Ставропольского края </w:t>
      </w:r>
    </w:p>
    <w:p w:rsidR="00174144" w:rsidRDefault="00174144" w:rsidP="00174144">
      <w:pPr>
        <w:spacing w:after="0"/>
        <w:jc w:val="center"/>
        <w:rPr>
          <w:rFonts w:ascii="Times New Roman" w:eastAsia="Calibri" w:hAnsi="Times New Roman" w:cs="Times New Roman"/>
          <w:b/>
          <w:sz w:val="40"/>
          <w:szCs w:val="40"/>
        </w:rPr>
      </w:pPr>
      <w:r>
        <w:rPr>
          <w:rFonts w:ascii="Times New Roman" w:eastAsia="Calibri" w:hAnsi="Times New Roman" w:cs="Times New Roman"/>
          <w:b/>
          <w:sz w:val="40"/>
          <w:szCs w:val="40"/>
        </w:rPr>
        <w:t xml:space="preserve">в 2020/21 учебном году» </w:t>
      </w:r>
    </w:p>
    <w:p w:rsidR="00174144" w:rsidRDefault="00174144" w:rsidP="00174144">
      <w:pPr>
        <w:spacing w:after="0"/>
        <w:jc w:val="center"/>
        <w:rPr>
          <w:rFonts w:ascii="Times New Roman" w:eastAsia="Calibri" w:hAnsi="Times New Roman" w:cs="Times New Roman"/>
          <w:b/>
          <w:sz w:val="40"/>
          <w:szCs w:val="40"/>
        </w:rPr>
      </w:pPr>
    </w:p>
    <w:p w:rsidR="00174144" w:rsidRDefault="00174144" w:rsidP="00174144">
      <w:pPr>
        <w:spacing w:after="0"/>
        <w:jc w:val="center"/>
        <w:rPr>
          <w:rFonts w:ascii="Times New Roman" w:eastAsia="Calibri" w:hAnsi="Times New Roman" w:cs="Times New Roman"/>
          <w:i/>
          <w:sz w:val="40"/>
          <w:szCs w:val="40"/>
        </w:rPr>
      </w:pPr>
      <w:r>
        <w:rPr>
          <w:rFonts w:ascii="Times New Roman" w:eastAsia="Calibri" w:hAnsi="Times New Roman" w:cs="Times New Roman"/>
          <w:i/>
          <w:sz w:val="40"/>
          <w:szCs w:val="40"/>
        </w:rPr>
        <w:t>Ставропольский край</w:t>
      </w:r>
    </w:p>
    <w:p w:rsidR="00174144" w:rsidRDefault="00174144" w:rsidP="00174144">
      <w:pPr>
        <w:spacing w:after="0"/>
        <w:jc w:val="center"/>
        <w:rPr>
          <w:rFonts w:ascii="Times New Roman" w:eastAsia="Calibri" w:hAnsi="Times New Roman" w:cs="Times New Roman"/>
          <w:i/>
          <w:sz w:val="40"/>
          <w:szCs w:val="40"/>
        </w:rPr>
      </w:pPr>
    </w:p>
    <w:p w:rsidR="00174144" w:rsidRDefault="00174144" w:rsidP="00174144">
      <w:pPr>
        <w:spacing w:after="0"/>
        <w:jc w:val="center"/>
        <w:rPr>
          <w:rFonts w:ascii="Times New Roman" w:hAnsi="Times New Roman" w:cs="Times New Roman"/>
          <w:noProof/>
          <w:sz w:val="36"/>
          <w:szCs w:val="36"/>
          <w:lang w:eastAsia="ru-RU"/>
        </w:rPr>
      </w:pPr>
    </w:p>
    <w:p w:rsidR="00174144" w:rsidRDefault="00174144" w:rsidP="00174144">
      <w:pPr>
        <w:spacing w:after="0"/>
        <w:jc w:val="center"/>
        <w:rPr>
          <w:rFonts w:ascii="Times New Roman" w:hAnsi="Times New Roman" w:cs="Times New Roman"/>
          <w:noProof/>
          <w:sz w:val="36"/>
          <w:szCs w:val="36"/>
          <w:lang w:eastAsia="ru-RU"/>
        </w:rPr>
      </w:pPr>
    </w:p>
    <w:p w:rsidR="00174144" w:rsidRDefault="00174144" w:rsidP="00174144">
      <w:pPr>
        <w:spacing w:after="0"/>
        <w:jc w:val="center"/>
        <w:rPr>
          <w:rFonts w:ascii="Times New Roman" w:hAnsi="Times New Roman" w:cs="Times New Roman"/>
          <w:noProof/>
          <w:sz w:val="36"/>
          <w:szCs w:val="36"/>
          <w:lang w:eastAsia="ru-RU"/>
        </w:rPr>
      </w:pPr>
    </w:p>
    <w:p w:rsidR="00174144" w:rsidRDefault="00174144" w:rsidP="00174144">
      <w:pPr>
        <w:spacing w:after="0"/>
        <w:jc w:val="center"/>
        <w:rPr>
          <w:rFonts w:ascii="Times New Roman" w:hAnsi="Times New Roman" w:cs="Times New Roman"/>
          <w:noProof/>
          <w:sz w:val="36"/>
          <w:szCs w:val="36"/>
          <w:lang w:eastAsia="ru-RU"/>
        </w:rPr>
      </w:pPr>
    </w:p>
    <w:p w:rsidR="00174144" w:rsidRDefault="00174144" w:rsidP="00174144">
      <w:pPr>
        <w:spacing w:after="0"/>
        <w:jc w:val="center"/>
        <w:rPr>
          <w:rFonts w:ascii="Times New Roman" w:hAnsi="Times New Roman" w:cs="Times New Roman"/>
          <w:noProof/>
          <w:sz w:val="36"/>
          <w:szCs w:val="36"/>
          <w:lang w:eastAsia="ru-RU"/>
        </w:rPr>
      </w:pPr>
    </w:p>
    <w:p w:rsidR="00174144" w:rsidRDefault="00174144" w:rsidP="00174144">
      <w:pPr>
        <w:spacing w:after="0"/>
        <w:jc w:val="center"/>
        <w:rPr>
          <w:rFonts w:ascii="Times New Roman" w:hAnsi="Times New Roman" w:cs="Times New Roman"/>
          <w:noProof/>
          <w:sz w:val="36"/>
          <w:szCs w:val="36"/>
          <w:lang w:eastAsia="ru-RU"/>
        </w:rPr>
      </w:pPr>
    </w:p>
    <w:p w:rsidR="00174144" w:rsidRDefault="00174144" w:rsidP="00174144">
      <w:pPr>
        <w:spacing w:after="0"/>
        <w:jc w:val="center"/>
        <w:rPr>
          <w:rFonts w:ascii="Times New Roman" w:hAnsi="Times New Roman" w:cs="Times New Roman"/>
          <w:noProof/>
          <w:sz w:val="36"/>
          <w:szCs w:val="36"/>
          <w:lang w:eastAsia="ru-RU"/>
        </w:rPr>
      </w:pPr>
    </w:p>
    <w:p w:rsidR="00174144" w:rsidRDefault="00174144" w:rsidP="00174144">
      <w:pPr>
        <w:spacing w:after="0"/>
        <w:jc w:val="center"/>
        <w:rPr>
          <w:rFonts w:ascii="Times New Roman" w:hAnsi="Times New Roman" w:cs="Times New Roman"/>
          <w:noProof/>
          <w:sz w:val="36"/>
          <w:szCs w:val="36"/>
          <w:lang w:eastAsia="ru-RU"/>
        </w:rPr>
      </w:pPr>
    </w:p>
    <w:p w:rsidR="00174144" w:rsidRDefault="00174144" w:rsidP="00174144">
      <w:pPr>
        <w:spacing w:after="0"/>
        <w:jc w:val="center"/>
        <w:rPr>
          <w:rFonts w:ascii="Times New Roman" w:hAnsi="Times New Roman" w:cs="Times New Roman"/>
          <w:sz w:val="28"/>
          <w:szCs w:val="28"/>
        </w:rPr>
      </w:pPr>
      <w:r>
        <w:rPr>
          <w:rFonts w:ascii="Times New Roman" w:hAnsi="Times New Roman" w:cs="Times New Roman"/>
          <w:noProof/>
          <w:sz w:val="36"/>
          <w:szCs w:val="36"/>
          <w:lang w:eastAsia="ru-RU"/>
        </w:rPr>
        <w:t>г. Ставрополь</w:t>
      </w:r>
      <w:r>
        <w:rPr>
          <w:rFonts w:ascii="Times New Roman" w:hAnsi="Times New Roman" w:cs="Times New Roman"/>
          <w:sz w:val="28"/>
          <w:szCs w:val="28"/>
        </w:rPr>
        <w:br w:type="page"/>
      </w:r>
    </w:p>
    <w:p w:rsidR="00174144" w:rsidRDefault="00174144" w:rsidP="00174144">
      <w:pPr>
        <w:spacing w:after="0"/>
        <w:ind w:firstLine="709"/>
        <w:jc w:val="both"/>
        <w:rPr>
          <w:rFonts w:ascii="Times New Roman" w:eastAsia="Times New Roman" w:hAnsi="Times New Roman"/>
          <w:sz w:val="28"/>
          <w:szCs w:val="28"/>
          <w:lang w:eastAsia="ru-RU"/>
        </w:rPr>
      </w:pPr>
    </w:p>
    <w:p w:rsidR="00174144" w:rsidRDefault="00174144" w:rsidP="00174144">
      <w:pPr>
        <w:spacing w:after="0"/>
        <w:ind w:firstLine="709"/>
        <w:jc w:val="both"/>
        <w:rPr>
          <w:rFonts w:ascii="Times New Roman" w:eastAsia="Times New Roman" w:hAnsi="Times New Roman"/>
          <w:sz w:val="28"/>
          <w:szCs w:val="28"/>
          <w:lang w:eastAsia="ru-RU"/>
        </w:rPr>
      </w:pPr>
    </w:p>
    <w:p w:rsidR="00174144" w:rsidRDefault="00174144" w:rsidP="00174144">
      <w:pPr>
        <w:spacing w:after="0"/>
        <w:ind w:firstLine="709"/>
        <w:jc w:val="both"/>
        <w:rPr>
          <w:rFonts w:ascii="Times New Roman" w:eastAsia="Times New Roman" w:hAnsi="Times New Roman"/>
          <w:sz w:val="28"/>
          <w:szCs w:val="28"/>
          <w:lang w:eastAsia="ru-RU"/>
        </w:rPr>
      </w:pPr>
    </w:p>
    <w:p w:rsidR="00174144" w:rsidRDefault="00174144" w:rsidP="00174144">
      <w:pPr>
        <w:spacing w:after="0"/>
        <w:ind w:firstLine="709"/>
        <w:jc w:val="both"/>
        <w:rPr>
          <w:rFonts w:ascii="Times New Roman" w:eastAsia="Times New Roman" w:hAnsi="Times New Roman"/>
          <w:sz w:val="28"/>
          <w:szCs w:val="28"/>
          <w:lang w:eastAsia="ru-RU"/>
        </w:rPr>
      </w:pPr>
    </w:p>
    <w:p w:rsidR="00174144" w:rsidRDefault="00174144" w:rsidP="00174144">
      <w:pPr>
        <w:spacing w:after="0"/>
        <w:ind w:firstLine="709"/>
        <w:jc w:val="both"/>
        <w:rPr>
          <w:rFonts w:ascii="Times New Roman" w:eastAsia="Times New Roman" w:hAnsi="Times New Roman"/>
          <w:b/>
          <w:bCs/>
          <w:iCs/>
          <w:sz w:val="28"/>
          <w:szCs w:val="28"/>
          <w:shd w:val="clear" w:color="auto" w:fill="FFFFFF"/>
          <w:lang w:eastAsia="ru-RU"/>
        </w:rPr>
      </w:pPr>
      <w:r w:rsidRPr="002611B2">
        <w:rPr>
          <w:rFonts w:ascii="Times New Roman" w:eastAsia="Times New Roman" w:hAnsi="Times New Roman"/>
          <w:sz w:val="28"/>
          <w:szCs w:val="28"/>
          <w:lang w:eastAsia="ru-RU"/>
        </w:rPr>
        <w:t>Аналитическая справка:</w:t>
      </w:r>
      <w:r>
        <w:rPr>
          <w:rFonts w:ascii="Times New Roman" w:eastAsia="Times New Roman" w:hAnsi="Times New Roman"/>
          <w:sz w:val="28"/>
          <w:szCs w:val="28"/>
          <w:lang w:eastAsia="ru-RU"/>
        </w:rPr>
        <w:t xml:space="preserve"> </w:t>
      </w:r>
      <w:r w:rsidRPr="002611B2">
        <w:rPr>
          <w:rFonts w:ascii="Times New Roman" w:eastAsia="Times New Roman" w:hAnsi="Times New Roman"/>
          <w:sz w:val="28"/>
          <w:szCs w:val="28"/>
          <w:lang w:eastAsia="ru-RU"/>
        </w:rPr>
        <w:t xml:space="preserve">«Оценка качества подготовки обучающихся </w:t>
      </w:r>
      <w:r w:rsidR="003423FB">
        <w:rPr>
          <w:rFonts w:ascii="Times New Roman" w:eastAsia="Times New Roman" w:hAnsi="Times New Roman"/>
          <w:sz w:val="28"/>
          <w:szCs w:val="28"/>
          <w:lang w:eastAsia="ru-RU"/>
        </w:rPr>
        <w:br/>
      </w:r>
      <w:r w:rsidRPr="002611B2">
        <w:rPr>
          <w:rFonts w:ascii="Times New Roman" w:eastAsia="Times New Roman" w:hAnsi="Times New Roman"/>
          <w:sz w:val="28"/>
          <w:szCs w:val="28"/>
          <w:lang w:eastAsia="ru-RU"/>
        </w:rPr>
        <w:t xml:space="preserve">10-х классов общеобразовательных организаций Ставропольского края по </w:t>
      </w:r>
      <w:r>
        <w:rPr>
          <w:rFonts w:ascii="Times New Roman" w:eastAsia="Times New Roman" w:hAnsi="Times New Roman"/>
          <w:sz w:val="28"/>
          <w:szCs w:val="28"/>
          <w:lang w:eastAsia="ru-RU"/>
        </w:rPr>
        <w:t xml:space="preserve">11 предметам </w:t>
      </w:r>
      <w:r w:rsidRPr="002611B2">
        <w:rPr>
          <w:rFonts w:ascii="Times New Roman" w:eastAsia="Times New Roman" w:hAnsi="Times New Roman"/>
          <w:sz w:val="28"/>
          <w:szCs w:val="28"/>
          <w:lang w:eastAsia="ru-RU"/>
        </w:rPr>
        <w:t>в 2020/21 учебном году»</w:t>
      </w:r>
      <w:r>
        <w:rPr>
          <w:rFonts w:ascii="Times New Roman" w:eastAsia="Times New Roman" w:hAnsi="Times New Roman"/>
          <w:bCs/>
          <w:iCs/>
          <w:sz w:val="28"/>
          <w:szCs w:val="28"/>
          <w:shd w:val="clear" w:color="auto" w:fill="FFFFFF"/>
          <w:lang w:eastAsia="ru-RU"/>
        </w:rPr>
        <w:t>.</w:t>
      </w:r>
    </w:p>
    <w:p w:rsidR="00174144" w:rsidRPr="007D3E86" w:rsidRDefault="00174144" w:rsidP="00174144">
      <w:pPr>
        <w:spacing w:after="0"/>
        <w:ind w:firstLine="709"/>
        <w:jc w:val="both"/>
        <w:rPr>
          <w:rFonts w:ascii="Times New Roman" w:eastAsia="Times New Roman" w:hAnsi="Times New Roman"/>
          <w:b/>
          <w:sz w:val="28"/>
          <w:szCs w:val="28"/>
          <w:lang w:eastAsia="ru-RU"/>
        </w:rPr>
      </w:pPr>
      <w:r>
        <w:rPr>
          <w:rFonts w:ascii="Times New Roman" w:eastAsia="Times New Roman" w:hAnsi="Times New Roman"/>
          <w:bCs/>
          <w:iCs/>
          <w:sz w:val="28"/>
          <w:szCs w:val="28"/>
          <w:shd w:val="clear" w:color="auto" w:fill="FFFFFF"/>
          <w:lang w:eastAsia="ru-RU"/>
        </w:rPr>
        <w:t xml:space="preserve">Ставрополь, </w:t>
      </w:r>
      <w:r>
        <w:rPr>
          <w:rFonts w:ascii="Times New Roman" w:eastAsia="Times New Roman" w:hAnsi="Times New Roman"/>
          <w:sz w:val="28"/>
          <w:szCs w:val="28"/>
        </w:rPr>
        <w:t>министерство образования Ставропольского края</w:t>
      </w:r>
      <w:r>
        <w:rPr>
          <w:rFonts w:ascii="Times New Roman" w:eastAsia="Times New Roman" w:hAnsi="Times New Roman"/>
          <w:caps/>
          <w:sz w:val="28"/>
          <w:szCs w:val="28"/>
        </w:rPr>
        <w:t xml:space="preserve">, </w:t>
      </w:r>
      <w:r>
        <w:rPr>
          <w:rFonts w:ascii="Times New Roman" w:eastAsia="Times New Roman" w:hAnsi="Times New Roman"/>
          <w:caps/>
          <w:sz w:val="28"/>
          <w:szCs w:val="28"/>
        </w:rPr>
        <w:br/>
      </w:r>
      <w:r>
        <w:rPr>
          <w:rFonts w:ascii="Times New Roman" w:eastAsia="Times New Roman" w:hAnsi="Times New Roman"/>
          <w:bCs/>
          <w:iCs/>
          <w:sz w:val="28"/>
          <w:szCs w:val="28"/>
          <w:shd w:val="clear" w:color="auto" w:fill="FFFFFF"/>
          <w:lang w:eastAsia="ru-RU"/>
        </w:rPr>
        <w:t xml:space="preserve">ГБУ ДПО «Ставропольский краевой институт развития образования, повышения квалификации и переподготовки работников образования», </w:t>
      </w:r>
      <w:r>
        <w:rPr>
          <w:rFonts w:ascii="Times New Roman" w:eastAsia="Times New Roman" w:hAnsi="Times New Roman"/>
          <w:bCs/>
          <w:iCs/>
          <w:sz w:val="28"/>
          <w:szCs w:val="28"/>
          <w:shd w:val="clear" w:color="auto" w:fill="FFFFFF"/>
          <w:lang w:eastAsia="ru-RU"/>
        </w:rPr>
        <w:br/>
        <w:t xml:space="preserve">2020 г. </w:t>
      </w:r>
      <w:r w:rsidR="007D3E86">
        <w:rPr>
          <w:rFonts w:ascii="Times New Roman" w:eastAsia="Times New Roman" w:hAnsi="Times New Roman"/>
          <w:bCs/>
          <w:iCs/>
          <w:sz w:val="28"/>
          <w:szCs w:val="28"/>
          <w:shd w:val="clear" w:color="auto" w:fill="FFFFFF"/>
          <w:lang w:eastAsia="ru-RU"/>
        </w:rPr>
        <w:t>–</w:t>
      </w:r>
      <w:r>
        <w:rPr>
          <w:rFonts w:ascii="Times New Roman" w:eastAsia="Times New Roman" w:hAnsi="Times New Roman"/>
          <w:bCs/>
          <w:iCs/>
          <w:sz w:val="28"/>
          <w:szCs w:val="28"/>
          <w:shd w:val="clear" w:color="auto" w:fill="FFFFFF"/>
          <w:lang w:eastAsia="ru-RU"/>
        </w:rPr>
        <w:t xml:space="preserve"> </w:t>
      </w:r>
      <w:r w:rsidR="007D3E86">
        <w:rPr>
          <w:rFonts w:ascii="Times New Roman" w:eastAsia="Times New Roman" w:hAnsi="Times New Roman"/>
          <w:bCs/>
          <w:iCs/>
          <w:sz w:val="28"/>
          <w:szCs w:val="28"/>
          <w:shd w:val="clear" w:color="auto" w:fill="FFFFFF"/>
          <w:lang w:eastAsia="ru-RU"/>
        </w:rPr>
        <w:t xml:space="preserve">98 </w:t>
      </w:r>
      <w:r w:rsidRPr="007D3E86">
        <w:rPr>
          <w:rFonts w:ascii="Times New Roman" w:eastAsia="Times New Roman" w:hAnsi="Times New Roman"/>
          <w:bCs/>
          <w:iCs/>
          <w:sz w:val="28"/>
          <w:szCs w:val="28"/>
          <w:shd w:val="clear" w:color="auto" w:fill="FFFFFF"/>
          <w:lang w:eastAsia="ru-RU"/>
        </w:rPr>
        <w:t>с.</w:t>
      </w:r>
    </w:p>
    <w:p w:rsidR="00174144" w:rsidRDefault="00174144" w:rsidP="00174144">
      <w:pPr>
        <w:shd w:val="clear" w:color="auto" w:fill="FFFFFF"/>
        <w:spacing w:after="0" w:line="240" w:lineRule="auto"/>
        <w:ind w:firstLine="709"/>
        <w:rPr>
          <w:rFonts w:ascii="Times New Roman" w:eastAsia="Times New Roman" w:hAnsi="Times New Roman"/>
          <w:b/>
          <w:bCs/>
          <w:sz w:val="28"/>
          <w:szCs w:val="28"/>
          <w:lang w:eastAsia="ru-RU"/>
        </w:rPr>
      </w:pPr>
    </w:p>
    <w:p w:rsidR="00174144" w:rsidRDefault="00174144" w:rsidP="00174144">
      <w:pPr>
        <w:shd w:val="clear" w:color="auto" w:fill="FFFFFF"/>
        <w:spacing w:after="0" w:line="240" w:lineRule="auto"/>
        <w:ind w:firstLine="709"/>
        <w:rPr>
          <w:rFonts w:ascii="Times New Roman" w:eastAsia="Times New Roman" w:hAnsi="Times New Roman"/>
          <w:b/>
          <w:bCs/>
          <w:sz w:val="28"/>
          <w:szCs w:val="28"/>
          <w:lang w:eastAsia="ru-RU"/>
        </w:rPr>
      </w:pPr>
    </w:p>
    <w:p w:rsidR="00174144" w:rsidRDefault="00174144" w:rsidP="00174144">
      <w:pPr>
        <w:shd w:val="clear" w:color="auto" w:fill="FFFFFF"/>
        <w:spacing w:after="0" w:line="240" w:lineRule="auto"/>
        <w:ind w:firstLine="709"/>
        <w:rPr>
          <w:rFonts w:ascii="Times New Roman" w:eastAsia="Times New Roman" w:hAnsi="Times New Roman"/>
          <w:b/>
          <w:bCs/>
          <w:sz w:val="28"/>
          <w:szCs w:val="28"/>
          <w:lang w:eastAsia="ru-RU"/>
        </w:rPr>
      </w:pPr>
    </w:p>
    <w:p w:rsidR="00174144" w:rsidRDefault="00174144" w:rsidP="00174144">
      <w:pPr>
        <w:shd w:val="clear" w:color="auto" w:fill="FFFFFF"/>
        <w:spacing w:after="0" w:line="240" w:lineRule="auto"/>
        <w:ind w:firstLine="709"/>
        <w:rPr>
          <w:rFonts w:ascii="Times New Roman" w:eastAsia="Times New Roman" w:hAnsi="Times New Roman"/>
          <w:b/>
          <w:bCs/>
          <w:sz w:val="28"/>
          <w:szCs w:val="28"/>
          <w:lang w:eastAsia="ru-RU"/>
        </w:rPr>
      </w:pPr>
    </w:p>
    <w:p w:rsidR="00174144" w:rsidRDefault="00174144" w:rsidP="00174144">
      <w:pPr>
        <w:shd w:val="clear" w:color="auto" w:fill="FFFFFF"/>
        <w:spacing w:after="0" w:line="240" w:lineRule="auto"/>
        <w:ind w:firstLine="709"/>
        <w:rPr>
          <w:rFonts w:ascii="Times New Roman" w:eastAsia="Times New Roman" w:hAnsi="Times New Roman"/>
          <w:b/>
          <w:bCs/>
          <w:sz w:val="28"/>
          <w:szCs w:val="28"/>
          <w:lang w:eastAsia="ru-RU"/>
        </w:rPr>
      </w:pPr>
    </w:p>
    <w:p w:rsidR="00CB5D46" w:rsidRDefault="00174144" w:rsidP="00174144">
      <w:pPr>
        <w:spacing w:after="0"/>
        <w:ind w:firstLine="709"/>
        <w:jc w:val="both"/>
      </w:pPr>
      <w:r w:rsidRPr="002611B2">
        <w:rPr>
          <w:rFonts w:ascii="Times New Roman" w:eastAsia="Times New Roman" w:hAnsi="Times New Roman"/>
          <w:sz w:val="28"/>
          <w:szCs w:val="28"/>
          <w:lang w:eastAsia="ru-RU"/>
        </w:rPr>
        <w:t>В а</w:t>
      </w:r>
      <w:r>
        <w:rPr>
          <w:rFonts w:ascii="Times New Roman" w:eastAsia="Times New Roman" w:hAnsi="Times New Roman"/>
          <w:sz w:val="28"/>
          <w:szCs w:val="28"/>
          <w:lang w:eastAsia="ru-RU"/>
        </w:rPr>
        <w:t xml:space="preserve">налитической </w:t>
      </w:r>
      <w:r w:rsidRPr="002611B2">
        <w:rPr>
          <w:rFonts w:ascii="Times New Roman" w:eastAsia="Times New Roman" w:hAnsi="Times New Roman"/>
          <w:sz w:val="28"/>
          <w:szCs w:val="28"/>
          <w:lang w:eastAsia="ru-RU"/>
        </w:rPr>
        <w:t>справке о результатах проведения региональн</w:t>
      </w:r>
      <w:r>
        <w:rPr>
          <w:rFonts w:ascii="Times New Roman" w:eastAsia="Times New Roman" w:hAnsi="Times New Roman"/>
          <w:sz w:val="28"/>
          <w:szCs w:val="28"/>
          <w:lang w:eastAsia="ru-RU"/>
        </w:rPr>
        <w:t>ых</w:t>
      </w:r>
      <w:r w:rsidRPr="002611B2">
        <w:rPr>
          <w:rFonts w:ascii="Times New Roman" w:eastAsia="Times New Roman" w:hAnsi="Times New Roman"/>
          <w:sz w:val="28"/>
          <w:szCs w:val="28"/>
          <w:lang w:eastAsia="ru-RU"/>
        </w:rPr>
        <w:t xml:space="preserve"> проверочн</w:t>
      </w:r>
      <w:r>
        <w:rPr>
          <w:rFonts w:ascii="Times New Roman" w:eastAsia="Times New Roman" w:hAnsi="Times New Roman"/>
          <w:sz w:val="28"/>
          <w:szCs w:val="28"/>
          <w:lang w:eastAsia="ru-RU"/>
        </w:rPr>
        <w:t>ых</w:t>
      </w:r>
      <w:r w:rsidRPr="002611B2">
        <w:rPr>
          <w:rFonts w:ascii="Times New Roman" w:eastAsia="Times New Roman" w:hAnsi="Times New Roman"/>
          <w:sz w:val="28"/>
          <w:szCs w:val="28"/>
          <w:lang w:eastAsia="ru-RU"/>
        </w:rPr>
        <w:t xml:space="preserve"> работ в 2020/21 учебном году в 10-х классах приведен анализ данных, которые собраны на основании </w:t>
      </w:r>
      <w:r w:rsidR="003423FB">
        <w:rPr>
          <w:rFonts w:ascii="Times New Roman" w:eastAsia="Times New Roman" w:hAnsi="Times New Roman"/>
          <w:sz w:val="28"/>
          <w:szCs w:val="28"/>
          <w:lang w:eastAsia="ru-RU"/>
        </w:rPr>
        <w:t xml:space="preserve">автоматизированных </w:t>
      </w:r>
      <w:r w:rsidRPr="002611B2">
        <w:rPr>
          <w:rFonts w:ascii="Times New Roman" w:eastAsia="Times New Roman" w:hAnsi="Times New Roman"/>
          <w:sz w:val="28"/>
          <w:szCs w:val="28"/>
          <w:lang w:eastAsia="ru-RU"/>
        </w:rPr>
        <w:t>форм МО</w:t>
      </w:r>
      <w:r>
        <w:rPr>
          <w:rFonts w:ascii="Times New Roman" w:eastAsia="Times New Roman" w:hAnsi="Times New Roman"/>
          <w:sz w:val="28"/>
          <w:szCs w:val="28"/>
          <w:lang w:eastAsia="ru-RU"/>
        </w:rPr>
        <w:t>,</w:t>
      </w:r>
      <w:r w:rsidRPr="002611B2">
        <w:rPr>
          <w:rFonts w:ascii="Times New Roman" w:eastAsia="Times New Roman" w:hAnsi="Times New Roman"/>
          <w:sz w:val="28"/>
          <w:szCs w:val="28"/>
          <w:lang w:eastAsia="ru-RU"/>
        </w:rPr>
        <w:t xml:space="preserve"> заполненных муниципальными координаторами.</w:t>
      </w:r>
      <w:r w:rsidR="00CB5D46" w:rsidRPr="00CB5D46">
        <w:t xml:space="preserve"> </w:t>
      </w:r>
    </w:p>
    <w:p w:rsidR="00174144" w:rsidRPr="002611B2" w:rsidRDefault="00CB5D46" w:rsidP="00174144">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Результаты р</w:t>
      </w:r>
      <w:r w:rsidRPr="00CB5D46">
        <w:rPr>
          <w:rFonts w:ascii="Times New Roman" w:eastAsia="Times New Roman" w:hAnsi="Times New Roman"/>
          <w:sz w:val="28"/>
          <w:szCs w:val="28"/>
          <w:lang w:eastAsia="ru-RU"/>
        </w:rPr>
        <w:t>егиональны</w:t>
      </w:r>
      <w:r>
        <w:rPr>
          <w:rFonts w:ascii="Times New Roman" w:eastAsia="Times New Roman" w:hAnsi="Times New Roman"/>
          <w:sz w:val="28"/>
          <w:szCs w:val="28"/>
          <w:lang w:eastAsia="ru-RU"/>
        </w:rPr>
        <w:t>х</w:t>
      </w:r>
      <w:r w:rsidRPr="00CB5D46">
        <w:rPr>
          <w:rFonts w:ascii="Times New Roman" w:eastAsia="Times New Roman" w:hAnsi="Times New Roman"/>
          <w:sz w:val="28"/>
          <w:szCs w:val="28"/>
          <w:lang w:eastAsia="ru-RU"/>
        </w:rPr>
        <w:t xml:space="preserve"> исследовани</w:t>
      </w:r>
      <w:r>
        <w:rPr>
          <w:rFonts w:ascii="Times New Roman" w:eastAsia="Times New Roman" w:hAnsi="Times New Roman"/>
          <w:sz w:val="28"/>
          <w:szCs w:val="28"/>
          <w:lang w:eastAsia="ru-RU"/>
        </w:rPr>
        <w:t>й</w:t>
      </w:r>
      <w:r w:rsidRPr="00CB5D46">
        <w:rPr>
          <w:rFonts w:ascii="Times New Roman" w:eastAsia="Times New Roman" w:hAnsi="Times New Roman"/>
          <w:sz w:val="28"/>
          <w:szCs w:val="28"/>
          <w:lang w:eastAsia="ru-RU"/>
        </w:rPr>
        <w:t xml:space="preserve"> качества подготовки обучающихс</w:t>
      </w:r>
      <w:r>
        <w:rPr>
          <w:rFonts w:ascii="Times New Roman" w:eastAsia="Times New Roman" w:hAnsi="Times New Roman"/>
          <w:sz w:val="28"/>
          <w:szCs w:val="28"/>
          <w:lang w:eastAsia="ru-RU"/>
        </w:rPr>
        <w:t>я, проводимые</w:t>
      </w:r>
      <w:r w:rsidRPr="00CB5D46">
        <w:rPr>
          <w:rFonts w:ascii="Times New Roman" w:eastAsia="Times New Roman" w:hAnsi="Times New Roman"/>
          <w:sz w:val="28"/>
          <w:szCs w:val="28"/>
          <w:lang w:eastAsia="ru-RU"/>
        </w:rPr>
        <w:t xml:space="preserve"> ежегодно в форме комплексного мониторинга с целью оценки уровня достижения обучающимися планируемых метапредметных и предметных результатов освоения основной образовательной программы начального общего образования, основного общего образования, среднего общего образования, оценке </w:t>
      </w:r>
      <w:r w:rsidR="003423FB">
        <w:rPr>
          <w:rFonts w:ascii="Times New Roman" w:eastAsia="Times New Roman" w:hAnsi="Times New Roman"/>
          <w:sz w:val="28"/>
          <w:szCs w:val="28"/>
          <w:lang w:eastAsia="ru-RU"/>
        </w:rPr>
        <w:t xml:space="preserve">уровня </w:t>
      </w:r>
      <w:r w:rsidRPr="00CB5D46">
        <w:rPr>
          <w:rFonts w:ascii="Times New Roman" w:eastAsia="Times New Roman" w:hAnsi="Times New Roman"/>
          <w:sz w:val="28"/>
          <w:szCs w:val="28"/>
          <w:lang w:eastAsia="ru-RU"/>
        </w:rPr>
        <w:t>развития функциональной грамотности обучающихся общеобразовательных организаций Ставропольского края</w:t>
      </w:r>
      <w:r>
        <w:rPr>
          <w:rFonts w:ascii="Times New Roman" w:eastAsia="Times New Roman" w:hAnsi="Times New Roman"/>
          <w:sz w:val="28"/>
          <w:szCs w:val="28"/>
          <w:lang w:eastAsia="ru-RU"/>
        </w:rPr>
        <w:t>,</w:t>
      </w:r>
      <w:r w:rsidRPr="00CB5D46">
        <w:t xml:space="preserve"> </w:t>
      </w:r>
      <w:r w:rsidRPr="00CB5D46">
        <w:rPr>
          <w:rFonts w:ascii="Times New Roman" w:eastAsia="Times New Roman" w:hAnsi="Times New Roman"/>
          <w:sz w:val="28"/>
          <w:szCs w:val="28"/>
          <w:lang w:eastAsia="ru-RU"/>
        </w:rPr>
        <w:t>могут использоваться руководителями органов управления образованием, руководителями образовательных организаций для принятия управленческих решений с учетом адресных рекомендаций, а также для формирования планов мероприятий по повышению эффективности управленческой деятельности, для корректировки системы оценки качества подготовки обучающихся с учетом интеграции внутренних и внешних оценочных процедур.</w:t>
      </w:r>
    </w:p>
    <w:p w:rsidR="00174144" w:rsidRDefault="00174144" w:rsidP="00174144">
      <w:pPr>
        <w:spacing w:after="0"/>
        <w:ind w:firstLine="709"/>
        <w:jc w:val="both"/>
        <w:rPr>
          <w:rFonts w:ascii="Times New Roman" w:eastAsia="Times New Roman" w:hAnsi="Times New Roman" w:cs="Times New Roman"/>
          <w:sz w:val="28"/>
          <w:szCs w:val="28"/>
          <w:lang w:eastAsia="ru-RU"/>
        </w:rPr>
      </w:pPr>
    </w:p>
    <w:p w:rsidR="00CE6472" w:rsidRDefault="00CE6472" w:rsidP="00174144">
      <w:pPr>
        <w:spacing w:after="0"/>
        <w:ind w:firstLine="709"/>
        <w:jc w:val="both"/>
        <w:rPr>
          <w:rFonts w:ascii="Times New Roman" w:eastAsia="Times New Roman" w:hAnsi="Times New Roman" w:cs="Times New Roman"/>
          <w:sz w:val="28"/>
          <w:szCs w:val="28"/>
          <w:lang w:eastAsia="ru-RU"/>
        </w:rPr>
        <w:sectPr w:rsidR="00CE6472" w:rsidSect="000E622C">
          <w:footerReference w:type="default" r:id="rId8"/>
          <w:footerReference w:type="first" r:id="rId9"/>
          <w:pgSz w:w="11906" w:h="16838"/>
          <w:pgMar w:top="1134" w:right="850" w:bottom="709" w:left="1701" w:header="708" w:footer="708" w:gutter="0"/>
          <w:cols w:space="708"/>
          <w:titlePg/>
          <w:docGrid w:linePitch="360"/>
        </w:sectPr>
      </w:pPr>
    </w:p>
    <w:tbl>
      <w:tblPr>
        <w:tblStyle w:val="140"/>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662"/>
        <w:gridCol w:w="1134"/>
        <w:gridCol w:w="13"/>
      </w:tblGrid>
      <w:tr w:rsidR="001029C4" w:rsidRPr="001029C4" w:rsidTr="007D3E86">
        <w:tc>
          <w:tcPr>
            <w:tcW w:w="9364" w:type="dxa"/>
            <w:gridSpan w:val="4"/>
          </w:tcPr>
          <w:p w:rsidR="001029C4" w:rsidRPr="001029C4" w:rsidRDefault="001029C4"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lastRenderedPageBreak/>
              <w:t xml:space="preserve">Содержание </w:t>
            </w:r>
          </w:p>
        </w:tc>
      </w:tr>
      <w:tr w:rsidR="001029C4" w:rsidRPr="001029C4" w:rsidTr="007D3E86">
        <w:trPr>
          <w:gridAfter w:val="1"/>
          <w:wAfter w:w="13" w:type="dxa"/>
        </w:trPr>
        <w:tc>
          <w:tcPr>
            <w:tcW w:w="1555" w:type="dxa"/>
          </w:tcPr>
          <w:p w:rsidR="001029C4" w:rsidRPr="001029C4" w:rsidRDefault="001029C4" w:rsidP="007D3E86">
            <w:pPr>
              <w:rPr>
                <w:rFonts w:ascii="Times New Roman" w:eastAsia="Times New Roman" w:hAnsi="Times New Roman" w:cs="Times New Roman"/>
                <w:sz w:val="28"/>
                <w:szCs w:val="24"/>
                <w:lang w:val="en-US" w:eastAsia="ru-RU"/>
              </w:rPr>
            </w:pPr>
            <w:r w:rsidRPr="001029C4">
              <w:rPr>
                <w:rFonts w:ascii="Times New Roman" w:eastAsia="Times New Roman" w:hAnsi="Times New Roman" w:cs="Times New Roman"/>
                <w:sz w:val="28"/>
                <w:szCs w:val="24"/>
                <w:lang w:eastAsia="ru-RU"/>
              </w:rPr>
              <w:t xml:space="preserve">Раздел </w:t>
            </w:r>
            <w:r w:rsidRPr="001029C4">
              <w:rPr>
                <w:rFonts w:ascii="Times New Roman" w:eastAsia="Times New Roman" w:hAnsi="Times New Roman" w:cs="Times New Roman"/>
                <w:sz w:val="28"/>
                <w:szCs w:val="24"/>
                <w:lang w:val="en-US" w:eastAsia="ru-RU"/>
              </w:rPr>
              <w:t>I</w:t>
            </w:r>
          </w:p>
        </w:tc>
        <w:tc>
          <w:tcPr>
            <w:tcW w:w="6662" w:type="dxa"/>
          </w:tcPr>
          <w:p w:rsidR="001029C4" w:rsidRPr="001029C4" w:rsidRDefault="001029C4"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 xml:space="preserve">Введение </w:t>
            </w:r>
          </w:p>
        </w:tc>
        <w:tc>
          <w:tcPr>
            <w:tcW w:w="1134" w:type="dxa"/>
          </w:tcPr>
          <w:p w:rsidR="001029C4" w:rsidRPr="001029C4" w:rsidRDefault="001029C4"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3-5</w:t>
            </w:r>
          </w:p>
        </w:tc>
      </w:tr>
      <w:tr w:rsidR="001029C4" w:rsidRPr="001029C4" w:rsidTr="007D3E86">
        <w:trPr>
          <w:gridAfter w:val="1"/>
          <w:wAfter w:w="13" w:type="dxa"/>
        </w:trPr>
        <w:tc>
          <w:tcPr>
            <w:tcW w:w="1555" w:type="dxa"/>
          </w:tcPr>
          <w:p w:rsidR="001029C4" w:rsidRPr="001029C4" w:rsidRDefault="001029C4" w:rsidP="007D3E86">
            <w:pPr>
              <w:rPr>
                <w:rFonts w:ascii="Times New Roman" w:eastAsia="Times New Roman" w:hAnsi="Times New Roman" w:cs="Times New Roman"/>
                <w:sz w:val="28"/>
                <w:szCs w:val="24"/>
                <w:lang w:val="en-US" w:eastAsia="ru-RU"/>
              </w:rPr>
            </w:pPr>
            <w:r w:rsidRPr="001029C4">
              <w:rPr>
                <w:rFonts w:ascii="Times New Roman" w:eastAsia="Times New Roman" w:hAnsi="Times New Roman" w:cs="Times New Roman"/>
                <w:sz w:val="28"/>
                <w:szCs w:val="24"/>
                <w:lang w:eastAsia="ru-RU"/>
              </w:rPr>
              <w:t xml:space="preserve">Раздел </w:t>
            </w:r>
            <w:r w:rsidRPr="001029C4">
              <w:rPr>
                <w:rFonts w:ascii="Times New Roman" w:eastAsia="Times New Roman" w:hAnsi="Times New Roman" w:cs="Times New Roman"/>
                <w:sz w:val="28"/>
                <w:szCs w:val="24"/>
                <w:lang w:val="en-US" w:eastAsia="ru-RU"/>
              </w:rPr>
              <w:t>II</w:t>
            </w:r>
          </w:p>
        </w:tc>
        <w:tc>
          <w:tcPr>
            <w:tcW w:w="6662" w:type="dxa"/>
          </w:tcPr>
          <w:p w:rsidR="001029C4" w:rsidRPr="001029C4" w:rsidRDefault="007D3E86" w:rsidP="007D3E86">
            <w:pPr>
              <w:ind w:hanging="24"/>
              <w:rPr>
                <w:rFonts w:ascii="Times New Roman" w:eastAsia="Times New Roman" w:hAnsi="Times New Roman" w:cs="Times New Roman"/>
                <w:sz w:val="28"/>
                <w:szCs w:val="24"/>
                <w:lang w:eastAsia="ru-RU"/>
              </w:rPr>
            </w:pPr>
            <w:r w:rsidRPr="0033505A">
              <w:rPr>
                <w:rFonts w:ascii="Times New Roman" w:hAnsi="Times New Roman"/>
                <w:sz w:val="28"/>
                <w:szCs w:val="28"/>
              </w:rPr>
              <w:t>Анализ</w:t>
            </w:r>
            <w:r>
              <w:rPr>
                <w:rFonts w:ascii="Times New Roman" w:hAnsi="Times New Roman"/>
                <w:sz w:val="28"/>
                <w:szCs w:val="28"/>
              </w:rPr>
              <w:t xml:space="preserve"> образовательных </w:t>
            </w:r>
            <w:r w:rsidRPr="0033505A">
              <w:rPr>
                <w:rFonts w:ascii="Times New Roman" w:hAnsi="Times New Roman"/>
                <w:sz w:val="28"/>
                <w:szCs w:val="28"/>
              </w:rPr>
              <w:t>результатов</w:t>
            </w:r>
            <w:r>
              <w:rPr>
                <w:rFonts w:ascii="Times New Roman" w:hAnsi="Times New Roman"/>
                <w:sz w:val="28"/>
                <w:szCs w:val="28"/>
              </w:rPr>
              <w:t xml:space="preserve"> (предметных и метапредметных)</w:t>
            </w:r>
            <w:r w:rsidRPr="0033505A">
              <w:rPr>
                <w:rFonts w:ascii="Times New Roman" w:hAnsi="Times New Roman"/>
                <w:sz w:val="28"/>
                <w:szCs w:val="28"/>
              </w:rPr>
              <w:t xml:space="preserve"> региональной проверочной работы по русскому языку </w:t>
            </w:r>
            <w:r>
              <w:rPr>
                <w:rFonts w:ascii="Times New Roman" w:hAnsi="Times New Roman"/>
                <w:sz w:val="28"/>
                <w:szCs w:val="28"/>
              </w:rPr>
              <w:t>и литературе (предмет по выбору)</w:t>
            </w:r>
          </w:p>
        </w:tc>
        <w:tc>
          <w:tcPr>
            <w:tcW w:w="1134" w:type="dxa"/>
          </w:tcPr>
          <w:p w:rsidR="001029C4" w:rsidRPr="001029C4" w:rsidRDefault="001029C4"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5-16</w:t>
            </w:r>
          </w:p>
        </w:tc>
      </w:tr>
      <w:tr w:rsidR="001029C4" w:rsidRPr="001029C4" w:rsidTr="007D3E86">
        <w:trPr>
          <w:gridAfter w:val="1"/>
          <w:wAfter w:w="13" w:type="dxa"/>
        </w:trPr>
        <w:tc>
          <w:tcPr>
            <w:tcW w:w="1555" w:type="dxa"/>
          </w:tcPr>
          <w:p w:rsidR="001029C4" w:rsidRPr="001029C4" w:rsidRDefault="001029C4"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 xml:space="preserve">Раздел </w:t>
            </w:r>
            <w:r w:rsidRPr="001029C4">
              <w:rPr>
                <w:rFonts w:ascii="Times New Roman" w:eastAsia="Times New Roman" w:hAnsi="Times New Roman" w:cs="Times New Roman"/>
                <w:sz w:val="28"/>
                <w:szCs w:val="24"/>
                <w:lang w:val="en-US" w:eastAsia="ru-RU"/>
              </w:rPr>
              <w:t>III</w:t>
            </w:r>
          </w:p>
        </w:tc>
        <w:tc>
          <w:tcPr>
            <w:tcW w:w="6662" w:type="dxa"/>
          </w:tcPr>
          <w:p w:rsidR="001029C4" w:rsidRPr="001029C4" w:rsidRDefault="007D3E86" w:rsidP="007D3E86">
            <w:pPr>
              <w:ind w:hanging="24"/>
              <w:rPr>
                <w:rFonts w:ascii="Times New Roman" w:eastAsia="Times New Roman" w:hAnsi="Times New Roman" w:cs="Times New Roman"/>
                <w:sz w:val="28"/>
                <w:szCs w:val="24"/>
                <w:lang w:eastAsia="ru-RU"/>
              </w:rPr>
            </w:pPr>
            <w:r w:rsidRPr="0033505A">
              <w:rPr>
                <w:rFonts w:ascii="Times New Roman" w:hAnsi="Times New Roman"/>
                <w:sz w:val="28"/>
                <w:szCs w:val="28"/>
              </w:rPr>
              <w:t>Анализ</w:t>
            </w:r>
            <w:r>
              <w:rPr>
                <w:rFonts w:ascii="Times New Roman" w:hAnsi="Times New Roman"/>
                <w:sz w:val="28"/>
                <w:szCs w:val="28"/>
              </w:rPr>
              <w:t xml:space="preserve"> образовательных </w:t>
            </w:r>
            <w:r w:rsidRPr="0033505A">
              <w:rPr>
                <w:rFonts w:ascii="Times New Roman" w:hAnsi="Times New Roman"/>
                <w:sz w:val="28"/>
                <w:szCs w:val="28"/>
              </w:rPr>
              <w:t>результатов</w:t>
            </w:r>
            <w:r>
              <w:rPr>
                <w:rFonts w:ascii="Times New Roman" w:hAnsi="Times New Roman"/>
                <w:sz w:val="28"/>
                <w:szCs w:val="28"/>
              </w:rPr>
              <w:t xml:space="preserve"> (предметных и метапредметных)</w:t>
            </w:r>
            <w:r>
              <w:rPr>
                <w:rFonts w:ascii="Times New Roman" w:hAnsi="Times New Roman"/>
                <w:sz w:val="28"/>
                <w:szCs w:val="28"/>
              </w:rPr>
              <w:t xml:space="preserve"> по итогам </w:t>
            </w:r>
            <w:r w:rsidRPr="0033505A">
              <w:rPr>
                <w:rFonts w:ascii="Times New Roman" w:hAnsi="Times New Roman"/>
                <w:sz w:val="28"/>
                <w:szCs w:val="28"/>
              </w:rPr>
              <w:t xml:space="preserve">региональной проверочной работы </w:t>
            </w:r>
            <w:r w:rsidR="001029C4" w:rsidRPr="001029C4">
              <w:rPr>
                <w:rFonts w:ascii="Times New Roman" w:eastAsia="Arial Unicode MS" w:hAnsi="Times New Roman" w:cs="Times New Roman"/>
                <w:kern w:val="1"/>
                <w:sz w:val="28"/>
                <w:szCs w:val="24"/>
              </w:rPr>
              <w:t>по математике.</w:t>
            </w:r>
          </w:p>
        </w:tc>
        <w:tc>
          <w:tcPr>
            <w:tcW w:w="1134" w:type="dxa"/>
          </w:tcPr>
          <w:p w:rsidR="001029C4" w:rsidRPr="001029C4" w:rsidRDefault="001029C4"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16-27</w:t>
            </w:r>
          </w:p>
        </w:tc>
      </w:tr>
      <w:tr w:rsidR="001029C4" w:rsidRPr="001029C4" w:rsidTr="007D3E86">
        <w:trPr>
          <w:gridAfter w:val="1"/>
          <w:wAfter w:w="13" w:type="dxa"/>
        </w:trPr>
        <w:tc>
          <w:tcPr>
            <w:tcW w:w="1555" w:type="dxa"/>
          </w:tcPr>
          <w:p w:rsidR="001029C4" w:rsidRPr="001029C4" w:rsidRDefault="001029C4"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 xml:space="preserve">Раздел </w:t>
            </w:r>
            <w:r w:rsidRPr="001029C4">
              <w:rPr>
                <w:rFonts w:ascii="Times New Roman" w:eastAsia="Times New Roman" w:hAnsi="Times New Roman" w:cs="Times New Roman"/>
                <w:sz w:val="28"/>
                <w:szCs w:val="24"/>
                <w:lang w:val="en-US" w:eastAsia="ru-RU"/>
              </w:rPr>
              <w:t>IV</w:t>
            </w:r>
          </w:p>
        </w:tc>
        <w:tc>
          <w:tcPr>
            <w:tcW w:w="6662" w:type="dxa"/>
          </w:tcPr>
          <w:p w:rsidR="001029C4" w:rsidRPr="001029C4" w:rsidRDefault="001029C4" w:rsidP="007D3E86">
            <w:pPr>
              <w:ind w:hanging="24"/>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 xml:space="preserve">Анализ предметных и метапредметных образовательных результатов выполнения региональных проверочных работ по биологии, химии, физике (предметы по выбору). </w:t>
            </w:r>
          </w:p>
        </w:tc>
        <w:tc>
          <w:tcPr>
            <w:tcW w:w="1134" w:type="dxa"/>
          </w:tcPr>
          <w:p w:rsidR="001029C4" w:rsidRPr="001029C4" w:rsidRDefault="001029C4"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28-49</w:t>
            </w:r>
          </w:p>
        </w:tc>
      </w:tr>
      <w:tr w:rsidR="001029C4" w:rsidRPr="001029C4" w:rsidTr="007D3E86">
        <w:trPr>
          <w:gridAfter w:val="1"/>
          <w:wAfter w:w="13" w:type="dxa"/>
        </w:trPr>
        <w:tc>
          <w:tcPr>
            <w:tcW w:w="1555" w:type="dxa"/>
          </w:tcPr>
          <w:p w:rsidR="001029C4" w:rsidRPr="001029C4" w:rsidRDefault="001029C4" w:rsidP="007D3E86">
            <w:pPr>
              <w:rPr>
                <w:rFonts w:ascii="Times New Roman" w:eastAsia="Times New Roman" w:hAnsi="Times New Roman" w:cs="Times New Roman"/>
                <w:sz w:val="28"/>
                <w:szCs w:val="24"/>
                <w:lang w:val="en-US" w:eastAsia="ru-RU"/>
              </w:rPr>
            </w:pPr>
            <w:r w:rsidRPr="001029C4">
              <w:rPr>
                <w:rFonts w:ascii="Times New Roman" w:eastAsia="Times New Roman" w:hAnsi="Times New Roman" w:cs="Times New Roman"/>
                <w:sz w:val="28"/>
                <w:szCs w:val="24"/>
                <w:lang w:eastAsia="ru-RU"/>
              </w:rPr>
              <w:t xml:space="preserve">Раздел </w:t>
            </w:r>
            <w:r w:rsidRPr="001029C4">
              <w:rPr>
                <w:rFonts w:ascii="Times New Roman" w:eastAsia="Times New Roman" w:hAnsi="Times New Roman" w:cs="Times New Roman"/>
                <w:sz w:val="28"/>
                <w:szCs w:val="24"/>
                <w:lang w:val="en-US" w:eastAsia="ru-RU"/>
              </w:rPr>
              <w:t>V</w:t>
            </w:r>
          </w:p>
        </w:tc>
        <w:tc>
          <w:tcPr>
            <w:tcW w:w="6662" w:type="dxa"/>
          </w:tcPr>
          <w:p w:rsidR="001029C4" w:rsidRPr="001029C4" w:rsidRDefault="001029C4" w:rsidP="007D3E86">
            <w:pPr>
              <w:shd w:val="clear" w:color="auto" w:fill="FFFFFF"/>
              <w:ind w:hanging="24"/>
              <w:rPr>
                <w:rFonts w:ascii="Times New Roman" w:eastAsia="Times New Roman" w:hAnsi="Times New Roman" w:cs="Times New Roman"/>
                <w:sz w:val="28"/>
                <w:szCs w:val="24"/>
                <w:lang w:eastAsia="ru-RU"/>
              </w:rPr>
            </w:pPr>
            <w:r w:rsidRPr="001029C4">
              <w:rPr>
                <w:rFonts w:ascii="Times New Roman" w:eastAsiaTheme="minorEastAsia" w:hAnsi="Times New Roman" w:cs="Times New Roman"/>
                <w:sz w:val="28"/>
                <w:szCs w:val="24"/>
                <w:lang w:eastAsia="ru-RU"/>
              </w:rPr>
              <w:t xml:space="preserve">Анализ предметных и метапредметных результатов по английскому языку, выявление факторов, влияющих на образовательные результаты. </w:t>
            </w:r>
          </w:p>
        </w:tc>
        <w:tc>
          <w:tcPr>
            <w:tcW w:w="1134" w:type="dxa"/>
          </w:tcPr>
          <w:p w:rsidR="001029C4" w:rsidRPr="001029C4" w:rsidRDefault="001029C4"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50-58</w:t>
            </w:r>
          </w:p>
        </w:tc>
      </w:tr>
      <w:tr w:rsidR="001029C4" w:rsidRPr="001029C4" w:rsidTr="007D3E86">
        <w:trPr>
          <w:gridAfter w:val="1"/>
          <w:wAfter w:w="13" w:type="dxa"/>
        </w:trPr>
        <w:tc>
          <w:tcPr>
            <w:tcW w:w="1555" w:type="dxa"/>
          </w:tcPr>
          <w:p w:rsidR="001029C4" w:rsidRPr="001029C4" w:rsidRDefault="001029C4"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 xml:space="preserve">Раздел </w:t>
            </w:r>
            <w:r w:rsidRPr="001029C4">
              <w:rPr>
                <w:rFonts w:ascii="Times New Roman" w:eastAsia="Times New Roman" w:hAnsi="Times New Roman" w:cs="Times New Roman"/>
                <w:sz w:val="28"/>
                <w:szCs w:val="24"/>
                <w:lang w:val="en-US" w:eastAsia="ru-RU"/>
              </w:rPr>
              <w:t>VI</w:t>
            </w:r>
          </w:p>
        </w:tc>
        <w:tc>
          <w:tcPr>
            <w:tcW w:w="6662" w:type="dxa"/>
          </w:tcPr>
          <w:p w:rsidR="001029C4" w:rsidRPr="001029C4" w:rsidRDefault="001029C4" w:rsidP="007D3E86">
            <w:pPr>
              <w:ind w:hanging="24"/>
              <w:rPr>
                <w:rFonts w:ascii="Times New Roman" w:eastAsia="Times New Roman" w:hAnsi="Times New Roman" w:cs="Times New Roman"/>
                <w:sz w:val="28"/>
                <w:szCs w:val="24"/>
                <w:lang w:eastAsia="ru-RU"/>
              </w:rPr>
            </w:pPr>
            <w:r w:rsidRPr="001029C4">
              <w:rPr>
                <w:rFonts w:ascii="Times New Roman" w:eastAsia="Times New Roman" w:hAnsi="Times New Roman" w:cs="Times New Roman"/>
                <w:color w:val="000000" w:themeColor="text1"/>
                <w:sz w:val="28"/>
                <w:szCs w:val="24"/>
                <w:lang w:eastAsia="ru-RU"/>
              </w:rPr>
              <w:t>Анализ предметных и метапредметных результатов по информатике, выявление факторов, влияющих на образовательные результаты.</w:t>
            </w:r>
            <w:r w:rsidRPr="001029C4">
              <w:rPr>
                <w:rFonts w:ascii="Times New Roman" w:eastAsia="Arial Unicode MS" w:hAnsi="Times New Roman" w:cs="Times New Roman"/>
                <w:kern w:val="1"/>
                <w:sz w:val="28"/>
                <w:szCs w:val="24"/>
              </w:rPr>
              <w:t xml:space="preserve"> </w:t>
            </w:r>
          </w:p>
        </w:tc>
        <w:tc>
          <w:tcPr>
            <w:tcW w:w="1134" w:type="dxa"/>
          </w:tcPr>
          <w:p w:rsidR="001029C4" w:rsidRPr="001029C4" w:rsidRDefault="001029C4"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59-68</w:t>
            </w:r>
          </w:p>
        </w:tc>
      </w:tr>
      <w:tr w:rsidR="001029C4" w:rsidRPr="001029C4" w:rsidTr="007D3E86">
        <w:trPr>
          <w:gridAfter w:val="1"/>
          <w:wAfter w:w="13" w:type="dxa"/>
        </w:trPr>
        <w:tc>
          <w:tcPr>
            <w:tcW w:w="1555" w:type="dxa"/>
          </w:tcPr>
          <w:p w:rsidR="001029C4" w:rsidRPr="001029C4" w:rsidRDefault="001029C4"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 xml:space="preserve">Раздел </w:t>
            </w:r>
            <w:r w:rsidRPr="001029C4">
              <w:rPr>
                <w:rFonts w:ascii="Times New Roman" w:eastAsia="Times New Roman" w:hAnsi="Times New Roman" w:cs="Times New Roman"/>
                <w:sz w:val="28"/>
                <w:szCs w:val="24"/>
                <w:lang w:val="en-US" w:eastAsia="ru-RU"/>
              </w:rPr>
              <w:t>VII</w:t>
            </w:r>
          </w:p>
        </w:tc>
        <w:tc>
          <w:tcPr>
            <w:tcW w:w="6662" w:type="dxa"/>
          </w:tcPr>
          <w:p w:rsidR="001029C4" w:rsidRPr="001029C4" w:rsidRDefault="001029C4" w:rsidP="007D3E86">
            <w:pPr>
              <w:ind w:hanging="24"/>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Анализ предметных и метапредметных результатов по географии, выявление факторов, влияющих на образовательные результаты.</w:t>
            </w:r>
          </w:p>
        </w:tc>
        <w:tc>
          <w:tcPr>
            <w:tcW w:w="1134" w:type="dxa"/>
          </w:tcPr>
          <w:p w:rsidR="001029C4" w:rsidRPr="001029C4" w:rsidRDefault="001029C4"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68-80</w:t>
            </w:r>
          </w:p>
        </w:tc>
      </w:tr>
      <w:tr w:rsidR="007D3E86" w:rsidRPr="007D3E86" w:rsidTr="007D3E86">
        <w:trPr>
          <w:gridAfter w:val="1"/>
          <w:wAfter w:w="13" w:type="dxa"/>
        </w:trPr>
        <w:tc>
          <w:tcPr>
            <w:tcW w:w="1555" w:type="dxa"/>
            <w:vMerge w:val="restart"/>
          </w:tcPr>
          <w:p w:rsidR="007D3E86" w:rsidRPr="001029C4" w:rsidRDefault="007D3E86"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 xml:space="preserve">Раздел </w:t>
            </w:r>
            <w:r w:rsidRPr="001029C4">
              <w:rPr>
                <w:rFonts w:ascii="Times New Roman" w:eastAsia="Times New Roman" w:hAnsi="Times New Roman" w:cs="Times New Roman"/>
                <w:sz w:val="28"/>
                <w:szCs w:val="24"/>
                <w:lang w:val="en-US" w:eastAsia="ru-RU"/>
              </w:rPr>
              <w:t>VIII</w:t>
            </w:r>
          </w:p>
        </w:tc>
        <w:tc>
          <w:tcPr>
            <w:tcW w:w="6662" w:type="dxa"/>
          </w:tcPr>
          <w:p w:rsidR="007D3E86" w:rsidRPr="001029C4" w:rsidRDefault="007D3E86" w:rsidP="00BD621E">
            <w:pPr>
              <w:ind w:hanging="24"/>
              <w:rPr>
                <w:rFonts w:ascii="Times New Roman" w:eastAsia="Times New Roman" w:hAnsi="Times New Roman" w:cs="Times New Roman"/>
                <w:sz w:val="28"/>
                <w:szCs w:val="24"/>
                <w:lang w:eastAsia="ru-RU"/>
              </w:rPr>
            </w:pPr>
            <w:r w:rsidRPr="001029C4">
              <w:rPr>
                <w:rFonts w:ascii="Times New Roman" w:hAnsi="Times New Roman" w:cs="Times New Roman"/>
                <w:sz w:val="28"/>
                <w:szCs w:val="24"/>
              </w:rPr>
              <w:t xml:space="preserve">Выводы и предложения по анализу результатов </w:t>
            </w:r>
            <w:r w:rsidR="00BD621E">
              <w:rPr>
                <w:rFonts w:ascii="Times New Roman" w:hAnsi="Times New Roman" w:cs="Times New Roman"/>
                <w:sz w:val="28"/>
                <w:szCs w:val="24"/>
              </w:rPr>
              <w:t>региональной проверочной работы:</w:t>
            </w:r>
          </w:p>
        </w:tc>
        <w:tc>
          <w:tcPr>
            <w:tcW w:w="1134" w:type="dxa"/>
          </w:tcPr>
          <w:p w:rsidR="007D3E86" w:rsidRPr="001029C4" w:rsidRDefault="007D3E86"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80- 98</w:t>
            </w:r>
          </w:p>
        </w:tc>
        <w:bookmarkStart w:id="0" w:name="_GoBack"/>
        <w:bookmarkEnd w:id="0"/>
      </w:tr>
      <w:tr w:rsidR="007D3E86" w:rsidRPr="007D3E86" w:rsidTr="007D3E86">
        <w:trPr>
          <w:gridAfter w:val="1"/>
          <w:wAfter w:w="13" w:type="dxa"/>
        </w:trPr>
        <w:tc>
          <w:tcPr>
            <w:tcW w:w="1555" w:type="dxa"/>
            <w:vMerge/>
          </w:tcPr>
          <w:p w:rsidR="007D3E86" w:rsidRPr="001029C4" w:rsidRDefault="007D3E86" w:rsidP="007D3E86">
            <w:pPr>
              <w:rPr>
                <w:rFonts w:ascii="Times New Roman" w:eastAsia="Times New Roman" w:hAnsi="Times New Roman" w:cs="Times New Roman"/>
                <w:sz w:val="28"/>
                <w:szCs w:val="24"/>
                <w:lang w:eastAsia="ru-RU"/>
              </w:rPr>
            </w:pPr>
          </w:p>
        </w:tc>
        <w:tc>
          <w:tcPr>
            <w:tcW w:w="6662" w:type="dxa"/>
            <w:vAlign w:val="center"/>
          </w:tcPr>
          <w:p w:rsidR="007D3E86" w:rsidRPr="001029C4" w:rsidRDefault="001029C4" w:rsidP="007D3E86">
            <w:pPr>
              <w:rPr>
                <w:rFonts w:ascii="Times New Roman" w:eastAsia="Times New Roman" w:hAnsi="Times New Roman" w:cs="Times New Roman"/>
                <w:i/>
                <w:sz w:val="28"/>
                <w:szCs w:val="24"/>
                <w:lang w:eastAsia="ru-RU"/>
              </w:rPr>
            </w:pPr>
            <w:r w:rsidRPr="001029C4">
              <w:rPr>
                <w:rFonts w:ascii="Times New Roman" w:eastAsia="Times New Roman" w:hAnsi="Times New Roman" w:cs="Times New Roman"/>
                <w:i/>
                <w:sz w:val="28"/>
                <w:szCs w:val="24"/>
                <w:lang w:eastAsia="ru-RU"/>
              </w:rPr>
              <w:t>учителям русского языка</w:t>
            </w:r>
          </w:p>
        </w:tc>
        <w:tc>
          <w:tcPr>
            <w:tcW w:w="1134" w:type="dxa"/>
          </w:tcPr>
          <w:p w:rsidR="007D3E86" w:rsidRPr="001029C4" w:rsidRDefault="007D3E86" w:rsidP="007D3E86">
            <w:pPr>
              <w:rPr>
                <w:rFonts w:ascii="Times New Roman" w:eastAsia="Times New Roman" w:hAnsi="Times New Roman" w:cs="Times New Roman"/>
                <w:sz w:val="28"/>
                <w:szCs w:val="24"/>
                <w:lang w:eastAsia="ru-RU"/>
              </w:rPr>
            </w:pPr>
            <w:r w:rsidRPr="007D3E86">
              <w:rPr>
                <w:rFonts w:ascii="Times New Roman" w:eastAsia="Times New Roman" w:hAnsi="Times New Roman" w:cs="Times New Roman"/>
                <w:sz w:val="28"/>
                <w:szCs w:val="24"/>
                <w:lang w:eastAsia="ru-RU"/>
              </w:rPr>
              <w:t>83</w:t>
            </w:r>
          </w:p>
        </w:tc>
      </w:tr>
      <w:tr w:rsidR="007D3E86" w:rsidRPr="007D3E86" w:rsidTr="007D3E86">
        <w:trPr>
          <w:gridAfter w:val="1"/>
          <w:wAfter w:w="13" w:type="dxa"/>
        </w:trPr>
        <w:tc>
          <w:tcPr>
            <w:tcW w:w="1555" w:type="dxa"/>
            <w:vMerge/>
          </w:tcPr>
          <w:p w:rsidR="007D3E86" w:rsidRPr="001029C4" w:rsidRDefault="007D3E86" w:rsidP="007D3E86">
            <w:pPr>
              <w:rPr>
                <w:rFonts w:ascii="Times New Roman" w:eastAsia="Times New Roman" w:hAnsi="Times New Roman" w:cs="Times New Roman"/>
                <w:sz w:val="28"/>
                <w:szCs w:val="24"/>
                <w:lang w:eastAsia="ru-RU"/>
              </w:rPr>
            </w:pPr>
          </w:p>
        </w:tc>
        <w:tc>
          <w:tcPr>
            <w:tcW w:w="6662" w:type="dxa"/>
            <w:vAlign w:val="center"/>
          </w:tcPr>
          <w:p w:rsidR="007D3E86" w:rsidRPr="001029C4" w:rsidRDefault="007D3E86" w:rsidP="007D3E86">
            <w:pPr>
              <w:rPr>
                <w:rFonts w:ascii="Times New Roman" w:eastAsia="Times New Roman" w:hAnsi="Times New Roman" w:cs="Times New Roman"/>
                <w:i/>
                <w:sz w:val="28"/>
                <w:szCs w:val="24"/>
                <w:lang w:eastAsia="ru-RU"/>
              </w:rPr>
            </w:pPr>
            <w:r w:rsidRPr="001029C4">
              <w:rPr>
                <w:rFonts w:ascii="Times New Roman" w:eastAsia="Times New Roman" w:hAnsi="Times New Roman" w:cs="Times New Roman"/>
                <w:i/>
                <w:sz w:val="28"/>
                <w:szCs w:val="24"/>
                <w:lang w:eastAsia="ru-RU"/>
              </w:rPr>
              <w:t>у</w:t>
            </w:r>
            <w:r w:rsidR="001029C4" w:rsidRPr="001029C4">
              <w:rPr>
                <w:rFonts w:ascii="Times New Roman" w:eastAsia="Times New Roman" w:hAnsi="Times New Roman" w:cs="Times New Roman"/>
                <w:i/>
                <w:sz w:val="28"/>
                <w:szCs w:val="24"/>
                <w:lang w:eastAsia="ru-RU"/>
              </w:rPr>
              <w:t>чителям литературы</w:t>
            </w:r>
          </w:p>
        </w:tc>
        <w:tc>
          <w:tcPr>
            <w:tcW w:w="1134" w:type="dxa"/>
          </w:tcPr>
          <w:p w:rsidR="007D3E86" w:rsidRPr="001029C4" w:rsidRDefault="007D3E86"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83</w:t>
            </w:r>
            <w:r w:rsidRPr="007D3E86">
              <w:rPr>
                <w:rFonts w:ascii="Times New Roman" w:eastAsia="Times New Roman" w:hAnsi="Times New Roman" w:cs="Times New Roman"/>
                <w:sz w:val="28"/>
                <w:szCs w:val="24"/>
                <w:lang w:eastAsia="ru-RU"/>
              </w:rPr>
              <w:t>-84</w:t>
            </w:r>
          </w:p>
        </w:tc>
      </w:tr>
      <w:tr w:rsidR="007D3E86" w:rsidRPr="007D3E86" w:rsidTr="007D3E86">
        <w:trPr>
          <w:gridAfter w:val="1"/>
          <w:wAfter w:w="13" w:type="dxa"/>
        </w:trPr>
        <w:tc>
          <w:tcPr>
            <w:tcW w:w="1555" w:type="dxa"/>
            <w:vMerge/>
          </w:tcPr>
          <w:p w:rsidR="007D3E86" w:rsidRPr="001029C4" w:rsidRDefault="007D3E86" w:rsidP="007D3E86">
            <w:pPr>
              <w:rPr>
                <w:rFonts w:ascii="Times New Roman" w:eastAsia="Times New Roman" w:hAnsi="Times New Roman" w:cs="Times New Roman"/>
                <w:sz w:val="28"/>
                <w:szCs w:val="24"/>
                <w:lang w:eastAsia="ru-RU"/>
              </w:rPr>
            </w:pPr>
          </w:p>
        </w:tc>
        <w:tc>
          <w:tcPr>
            <w:tcW w:w="6662" w:type="dxa"/>
            <w:vAlign w:val="center"/>
          </w:tcPr>
          <w:p w:rsidR="007D3E86" w:rsidRPr="001029C4" w:rsidRDefault="001029C4" w:rsidP="007D3E86">
            <w:pPr>
              <w:rPr>
                <w:rFonts w:ascii="Times New Roman" w:eastAsia="Times New Roman" w:hAnsi="Times New Roman" w:cs="Times New Roman"/>
                <w:i/>
                <w:sz w:val="28"/>
                <w:szCs w:val="24"/>
                <w:lang w:eastAsia="ru-RU"/>
              </w:rPr>
            </w:pPr>
            <w:r w:rsidRPr="001029C4">
              <w:rPr>
                <w:rFonts w:ascii="Times New Roman" w:hAnsi="Times New Roman" w:cs="Times New Roman"/>
                <w:i/>
                <w:sz w:val="28"/>
                <w:szCs w:val="24"/>
              </w:rPr>
              <w:t>учителям, реализующим программы учебного предмета «Английский язык»</w:t>
            </w:r>
          </w:p>
        </w:tc>
        <w:tc>
          <w:tcPr>
            <w:tcW w:w="1134" w:type="dxa"/>
          </w:tcPr>
          <w:p w:rsidR="007D3E86" w:rsidRPr="001029C4" w:rsidRDefault="007D3E86"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8</w:t>
            </w:r>
            <w:r w:rsidRPr="007D3E86">
              <w:rPr>
                <w:rFonts w:ascii="Times New Roman" w:eastAsia="Times New Roman" w:hAnsi="Times New Roman" w:cs="Times New Roman"/>
                <w:sz w:val="28"/>
                <w:szCs w:val="24"/>
                <w:lang w:eastAsia="ru-RU"/>
              </w:rPr>
              <w:t>5</w:t>
            </w:r>
          </w:p>
        </w:tc>
      </w:tr>
      <w:tr w:rsidR="007D3E86" w:rsidRPr="007D3E86" w:rsidTr="007D3E86">
        <w:trPr>
          <w:gridAfter w:val="1"/>
          <w:wAfter w:w="13" w:type="dxa"/>
        </w:trPr>
        <w:tc>
          <w:tcPr>
            <w:tcW w:w="1555" w:type="dxa"/>
            <w:vMerge/>
          </w:tcPr>
          <w:p w:rsidR="007D3E86" w:rsidRPr="001029C4" w:rsidRDefault="007D3E86" w:rsidP="007D3E86">
            <w:pPr>
              <w:rPr>
                <w:rFonts w:ascii="Times New Roman" w:eastAsia="Times New Roman" w:hAnsi="Times New Roman" w:cs="Times New Roman"/>
                <w:sz w:val="28"/>
                <w:szCs w:val="24"/>
                <w:lang w:eastAsia="ru-RU"/>
              </w:rPr>
            </w:pPr>
          </w:p>
        </w:tc>
        <w:tc>
          <w:tcPr>
            <w:tcW w:w="6662" w:type="dxa"/>
            <w:vAlign w:val="center"/>
          </w:tcPr>
          <w:p w:rsidR="007D3E86" w:rsidRPr="001029C4" w:rsidRDefault="007D3E86" w:rsidP="007D3E86">
            <w:pPr>
              <w:rPr>
                <w:rFonts w:ascii="Times New Roman" w:eastAsia="Times New Roman" w:hAnsi="Times New Roman" w:cs="Times New Roman"/>
                <w:i/>
                <w:sz w:val="28"/>
                <w:szCs w:val="24"/>
                <w:lang w:eastAsia="ru-RU"/>
              </w:rPr>
            </w:pPr>
            <w:r w:rsidRPr="001029C4">
              <w:rPr>
                <w:rFonts w:ascii="Times New Roman" w:eastAsia="Times New Roman" w:hAnsi="Times New Roman" w:cs="Times New Roman"/>
                <w:i/>
                <w:sz w:val="28"/>
                <w:szCs w:val="24"/>
                <w:lang w:eastAsia="ru-RU"/>
              </w:rPr>
              <w:t>у</w:t>
            </w:r>
            <w:r w:rsidR="001029C4" w:rsidRPr="001029C4">
              <w:rPr>
                <w:rFonts w:ascii="Times New Roman" w:eastAsia="Times New Roman" w:hAnsi="Times New Roman" w:cs="Times New Roman"/>
                <w:i/>
                <w:sz w:val="28"/>
                <w:szCs w:val="24"/>
                <w:lang w:eastAsia="ru-RU"/>
              </w:rPr>
              <w:t>чителям истории, обществознания</w:t>
            </w:r>
          </w:p>
        </w:tc>
        <w:tc>
          <w:tcPr>
            <w:tcW w:w="1134" w:type="dxa"/>
          </w:tcPr>
          <w:p w:rsidR="007D3E86" w:rsidRPr="001029C4" w:rsidRDefault="007D3E86"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86-87</w:t>
            </w:r>
          </w:p>
        </w:tc>
      </w:tr>
      <w:tr w:rsidR="007D3E86" w:rsidRPr="007D3E86" w:rsidTr="007D3E86">
        <w:trPr>
          <w:gridAfter w:val="1"/>
          <w:wAfter w:w="13" w:type="dxa"/>
        </w:trPr>
        <w:tc>
          <w:tcPr>
            <w:tcW w:w="1555" w:type="dxa"/>
            <w:vMerge/>
          </w:tcPr>
          <w:p w:rsidR="007D3E86" w:rsidRPr="001029C4" w:rsidRDefault="007D3E86" w:rsidP="007D3E86">
            <w:pPr>
              <w:rPr>
                <w:rFonts w:ascii="Times New Roman" w:eastAsia="Times New Roman" w:hAnsi="Times New Roman" w:cs="Times New Roman"/>
                <w:sz w:val="28"/>
                <w:szCs w:val="24"/>
                <w:lang w:eastAsia="ru-RU"/>
              </w:rPr>
            </w:pPr>
          </w:p>
        </w:tc>
        <w:tc>
          <w:tcPr>
            <w:tcW w:w="6662" w:type="dxa"/>
            <w:vAlign w:val="center"/>
          </w:tcPr>
          <w:p w:rsidR="007D3E86" w:rsidRPr="001029C4" w:rsidRDefault="007D3E86" w:rsidP="007D3E86">
            <w:pPr>
              <w:rPr>
                <w:rFonts w:ascii="Times New Roman" w:hAnsi="Times New Roman" w:cs="Times New Roman"/>
                <w:i/>
                <w:sz w:val="28"/>
                <w:szCs w:val="24"/>
              </w:rPr>
            </w:pPr>
            <w:r w:rsidRPr="001029C4">
              <w:rPr>
                <w:rFonts w:ascii="Times New Roman" w:eastAsia="Times New Roman" w:hAnsi="Times New Roman" w:cs="Times New Roman"/>
                <w:i/>
                <w:sz w:val="28"/>
                <w:szCs w:val="24"/>
                <w:lang w:eastAsia="ru-RU"/>
              </w:rPr>
              <w:t>методическим объединениям гуманитарного цикла предметов</w:t>
            </w:r>
          </w:p>
        </w:tc>
        <w:tc>
          <w:tcPr>
            <w:tcW w:w="1134" w:type="dxa"/>
          </w:tcPr>
          <w:p w:rsidR="007D3E86" w:rsidRPr="001029C4" w:rsidRDefault="007D3E86"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87-88</w:t>
            </w:r>
          </w:p>
        </w:tc>
      </w:tr>
      <w:tr w:rsidR="007D3E86" w:rsidRPr="007D3E86" w:rsidTr="007D3E86">
        <w:trPr>
          <w:gridAfter w:val="1"/>
          <w:wAfter w:w="13" w:type="dxa"/>
        </w:trPr>
        <w:tc>
          <w:tcPr>
            <w:tcW w:w="1555" w:type="dxa"/>
            <w:vMerge/>
          </w:tcPr>
          <w:p w:rsidR="007D3E86" w:rsidRPr="001029C4" w:rsidRDefault="007D3E86" w:rsidP="007D3E86">
            <w:pPr>
              <w:rPr>
                <w:rFonts w:ascii="Times New Roman" w:eastAsia="Times New Roman" w:hAnsi="Times New Roman" w:cs="Times New Roman"/>
                <w:sz w:val="28"/>
                <w:szCs w:val="24"/>
                <w:lang w:eastAsia="ru-RU"/>
              </w:rPr>
            </w:pPr>
          </w:p>
        </w:tc>
        <w:tc>
          <w:tcPr>
            <w:tcW w:w="6662" w:type="dxa"/>
            <w:vAlign w:val="center"/>
          </w:tcPr>
          <w:p w:rsidR="007D3E86" w:rsidRPr="001029C4" w:rsidRDefault="007D3E86" w:rsidP="007D3E86">
            <w:pPr>
              <w:rPr>
                <w:rFonts w:ascii="Times New Roman" w:hAnsi="Times New Roman" w:cs="Times New Roman"/>
                <w:i/>
                <w:sz w:val="28"/>
                <w:szCs w:val="24"/>
              </w:rPr>
            </w:pPr>
            <w:r w:rsidRPr="001029C4">
              <w:rPr>
                <w:rFonts w:ascii="Times New Roman" w:eastAsia="Times New Roman" w:hAnsi="Times New Roman" w:cs="Times New Roman"/>
                <w:i/>
                <w:sz w:val="28"/>
                <w:szCs w:val="24"/>
                <w:lang w:eastAsia="ru-RU"/>
              </w:rPr>
              <w:t>муниципальным методическим объединениям математического цикла предметов</w:t>
            </w:r>
          </w:p>
        </w:tc>
        <w:tc>
          <w:tcPr>
            <w:tcW w:w="1134" w:type="dxa"/>
          </w:tcPr>
          <w:p w:rsidR="007D3E86" w:rsidRPr="001029C4" w:rsidRDefault="007D3E86"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88-89</w:t>
            </w:r>
          </w:p>
        </w:tc>
      </w:tr>
      <w:tr w:rsidR="007D3E86" w:rsidRPr="007D3E86" w:rsidTr="007D3E86">
        <w:trPr>
          <w:gridAfter w:val="1"/>
          <w:wAfter w:w="13" w:type="dxa"/>
        </w:trPr>
        <w:tc>
          <w:tcPr>
            <w:tcW w:w="1555" w:type="dxa"/>
            <w:vMerge/>
          </w:tcPr>
          <w:p w:rsidR="007D3E86" w:rsidRPr="001029C4" w:rsidRDefault="007D3E86" w:rsidP="007D3E86">
            <w:pPr>
              <w:rPr>
                <w:rFonts w:ascii="Times New Roman" w:eastAsia="Times New Roman" w:hAnsi="Times New Roman" w:cs="Times New Roman"/>
                <w:sz w:val="28"/>
                <w:szCs w:val="24"/>
                <w:lang w:eastAsia="ru-RU"/>
              </w:rPr>
            </w:pPr>
          </w:p>
        </w:tc>
        <w:tc>
          <w:tcPr>
            <w:tcW w:w="6662" w:type="dxa"/>
            <w:vAlign w:val="center"/>
          </w:tcPr>
          <w:p w:rsidR="007D3E86" w:rsidRPr="001029C4" w:rsidRDefault="007D3E86" w:rsidP="007D3E86">
            <w:pPr>
              <w:rPr>
                <w:rFonts w:ascii="Times New Roman" w:hAnsi="Times New Roman" w:cs="Times New Roman"/>
                <w:i/>
                <w:sz w:val="28"/>
                <w:szCs w:val="24"/>
              </w:rPr>
            </w:pPr>
            <w:r w:rsidRPr="001029C4">
              <w:rPr>
                <w:rFonts w:ascii="Times New Roman" w:eastAsia="Times New Roman" w:hAnsi="Times New Roman" w:cs="Times New Roman"/>
                <w:i/>
                <w:sz w:val="28"/>
                <w:szCs w:val="24"/>
                <w:lang w:eastAsia="ru-RU"/>
              </w:rPr>
              <w:t>у</w:t>
            </w:r>
            <w:r w:rsidR="001029C4" w:rsidRPr="001029C4">
              <w:rPr>
                <w:rFonts w:ascii="Times New Roman" w:eastAsia="Times New Roman" w:hAnsi="Times New Roman" w:cs="Times New Roman"/>
                <w:i/>
                <w:sz w:val="28"/>
                <w:szCs w:val="24"/>
                <w:lang w:eastAsia="ru-RU"/>
              </w:rPr>
              <w:t>чителям математики</w:t>
            </w:r>
          </w:p>
        </w:tc>
        <w:tc>
          <w:tcPr>
            <w:tcW w:w="1134" w:type="dxa"/>
          </w:tcPr>
          <w:p w:rsidR="007D3E86" w:rsidRPr="001029C4" w:rsidRDefault="007D3E86"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89-90</w:t>
            </w:r>
          </w:p>
        </w:tc>
      </w:tr>
      <w:tr w:rsidR="007D3E86" w:rsidRPr="007D3E86" w:rsidTr="007D3E86">
        <w:trPr>
          <w:gridAfter w:val="1"/>
          <w:wAfter w:w="13" w:type="dxa"/>
        </w:trPr>
        <w:tc>
          <w:tcPr>
            <w:tcW w:w="1555" w:type="dxa"/>
            <w:vMerge/>
          </w:tcPr>
          <w:p w:rsidR="007D3E86" w:rsidRPr="001029C4" w:rsidRDefault="007D3E86" w:rsidP="007D3E86">
            <w:pPr>
              <w:rPr>
                <w:rFonts w:ascii="Times New Roman" w:eastAsia="Times New Roman" w:hAnsi="Times New Roman" w:cs="Times New Roman"/>
                <w:sz w:val="28"/>
                <w:szCs w:val="24"/>
                <w:lang w:eastAsia="ru-RU"/>
              </w:rPr>
            </w:pPr>
          </w:p>
        </w:tc>
        <w:tc>
          <w:tcPr>
            <w:tcW w:w="6662" w:type="dxa"/>
            <w:vAlign w:val="center"/>
          </w:tcPr>
          <w:p w:rsidR="007D3E86" w:rsidRPr="001029C4" w:rsidRDefault="007D3E86" w:rsidP="007D3E86">
            <w:pPr>
              <w:rPr>
                <w:rFonts w:ascii="Times New Roman" w:hAnsi="Times New Roman" w:cs="Times New Roman"/>
                <w:i/>
                <w:sz w:val="28"/>
                <w:szCs w:val="24"/>
              </w:rPr>
            </w:pPr>
            <w:r w:rsidRPr="001029C4">
              <w:rPr>
                <w:rFonts w:ascii="Times New Roman" w:hAnsi="Times New Roman" w:cs="Times New Roman"/>
                <w:i/>
                <w:sz w:val="28"/>
                <w:szCs w:val="24"/>
              </w:rPr>
              <w:t>муниципальным методическим объединениям учителей информатики и ИКТ</w:t>
            </w:r>
          </w:p>
        </w:tc>
        <w:tc>
          <w:tcPr>
            <w:tcW w:w="1134" w:type="dxa"/>
          </w:tcPr>
          <w:p w:rsidR="007D3E86" w:rsidRPr="001029C4" w:rsidRDefault="007D3E86"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91</w:t>
            </w:r>
          </w:p>
        </w:tc>
      </w:tr>
      <w:tr w:rsidR="007D3E86" w:rsidRPr="007D3E86" w:rsidTr="007D3E86">
        <w:trPr>
          <w:gridAfter w:val="1"/>
          <w:wAfter w:w="13" w:type="dxa"/>
        </w:trPr>
        <w:tc>
          <w:tcPr>
            <w:tcW w:w="1555" w:type="dxa"/>
            <w:vMerge/>
          </w:tcPr>
          <w:p w:rsidR="007D3E86" w:rsidRPr="001029C4" w:rsidRDefault="007D3E86" w:rsidP="007D3E86">
            <w:pPr>
              <w:rPr>
                <w:rFonts w:ascii="Times New Roman" w:eastAsia="Times New Roman" w:hAnsi="Times New Roman" w:cs="Times New Roman"/>
                <w:sz w:val="28"/>
                <w:szCs w:val="24"/>
                <w:lang w:eastAsia="ru-RU"/>
              </w:rPr>
            </w:pPr>
          </w:p>
        </w:tc>
        <w:tc>
          <w:tcPr>
            <w:tcW w:w="6662" w:type="dxa"/>
            <w:vAlign w:val="center"/>
          </w:tcPr>
          <w:p w:rsidR="007D3E86" w:rsidRPr="001029C4" w:rsidRDefault="007D3E86" w:rsidP="007D3E86">
            <w:pPr>
              <w:rPr>
                <w:rFonts w:ascii="Times New Roman" w:hAnsi="Times New Roman" w:cs="Times New Roman"/>
                <w:i/>
                <w:sz w:val="28"/>
                <w:szCs w:val="24"/>
              </w:rPr>
            </w:pPr>
            <w:r w:rsidRPr="001029C4">
              <w:rPr>
                <w:rFonts w:ascii="Times New Roman" w:eastAsia="Times New Roman" w:hAnsi="Times New Roman" w:cs="Times New Roman"/>
                <w:i/>
                <w:sz w:val="28"/>
                <w:szCs w:val="24"/>
                <w:lang w:eastAsia="ru-RU"/>
              </w:rPr>
              <w:t>учителям информатики</w:t>
            </w:r>
          </w:p>
        </w:tc>
        <w:tc>
          <w:tcPr>
            <w:tcW w:w="1134" w:type="dxa"/>
          </w:tcPr>
          <w:p w:rsidR="007D3E86" w:rsidRPr="001029C4" w:rsidRDefault="007D3E86"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91-92</w:t>
            </w:r>
          </w:p>
        </w:tc>
      </w:tr>
      <w:tr w:rsidR="007D3E86" w:rsidRPr="007D3E86" w:rsidTr="007D3E86">
        <w:trPr>
          <w:gridAfter w:val="1"/>
          <w:wAfter w:w="13" w:type="dxa"/>
        </w:trPr>
        <w:tc>
          <w:tcPr>
            <w:tcW w:w="1555" w:type="dxa"/>
            <w:vMerge/>
          </w:tcPr>
          <w:p w:rsidR="007D3E86" w:rsidRPr="001029C4" w:rsidRDefault="007D3E86" w:rsidP="007D3E86">
            <w:pPr>
              <w:rPr>
                <w:rFonts w:ascii="Times New Roman" w:eastAsia="Times New Roman" w:hAnsi="Times New Roman" w:cs="Times New Roman"/>
                <w:sz w:val="28"/>
                <w:szCs w:val="24"/>
                <w:lang w:eastAsia="ru-RU"/>
              </w:rPr>
            </w:pPr>
          </w:p>
        </w:tc>
        <w:tc>
          <w:tcPr>
            <w:tcW w:w="6662" w:type="dxa"/>
            <w:vAlign w:val="center"/>
          </w:tcPr>
          <w:p w:rsidR="007D3E86" w:rsidRPr="001029C4" w:rsidRDefault="007D3E86" w:rsidP="007D3E86">
            <w:pPr>
              <w:rPr>
                <w:rFonts w:ascii="Times New Roman" w:hAnsi="Times New Roman" w:cs="Times New Roman"/>
                <w:i/>
                <w:sz w:val="28"/>
                <w:szCs w:val="24"/>
              </w:rPr>
            </w:pPr>
            <w:r w:rsidRPr="001029C4">
              <w:rPr>
                <w:rFonts w:ascii="Times New Roman" w:eastAsia="Times New Roman" w:hAnsi="Times New Roman" w:cs="Times New Roman"/>
                <w:i/>
                <w:color w:val="000000"/>
                <w:kern w:val="2"/>
                <w:sz w:val="28"/>
                <w:szCs w:val="24"/>
              </w:rPr>
              <w:t>у</w:t>
            </w:r>
            <w:r w:rsidR="0081292E" w:rsidRPr="001029C4">
              <w:rPr>
                <w:rFonts w:ascii="Times New Roman" w:eastAsia="Times New Roman" w:hAnsi="Times New Roman" w:cs="Times New Roman"/>
                <w:i/>
                <w:color w:val="000000"/>
                <w:kern w:val="2"/>
                <w:sz w:val="28"/>
                <w:szCs w:val="24"/>
              </w:rPr>
              <w:t>чителям биологии</w:t>
            </w:r>
            <w:r w:rsidR="0081292E" w:rsidRPr="001029C4">
              <w:rPr>
                <w:rFonts w:ascii="Times New Roman" w:eastAsia="Times New Roman" w:hAnsi="Times New Roman" w:cs="Times New Roman"/>
                <w:i/>
                <w:color w:val="000000"/>
                <w:kern w:val="2"/>
                <w:sz w:val="28"/>
                <w:szCs w:val="24"/>
              </w:rPr>
              <w:t>, физики, химии</w:t>
            </w:r>
            <w:r w:rsidR="0081292E" w:rsidRPr="001029C4">
              <w:rPr>
                <w:rFonts w:ascii="Times New Roman" w:eastAsia="Times New Roman" w:hAnsi="Times New Roman" w:cs="Times New Roman"/>
                <w:i/>
                <w:color w:val="000000"/>
                <w:kern w:val="2"/>
                <w:sz w:val="28"/>
                <w:szCs w:val="24"/>
              </w:rPr>
              <w:t xml:space="preserve"> </w:t>
            </w:r>
          </w:p>
        </w:tc>
        <w:tc>
          <w:tcPr>
            <w:tcW w:w="1134" w:type="dxa"/>
          </w:tcPr>
          <w:p w:rsidR="007D3E86" w:rsidRPr="001029C4" w:rsidRDefault="007D3E86"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95</w:t>
            </w:r>
          </w:p>
        </w:tc>
      </w:tr>
      <w:tr w:rsidR="007D3E86" w:rsidRPr="007D3E86" w:rsidTr="007D3E86">
        <w:trPr>
          <w:gridAfter w:val="1"/>
          <w:wAfter w:w="13" w:type="dxa"/>
        </w:trPr>
        <w:tc>
          <w:tcPr>
            <w:tcW w:w="1555" w:type="dxa"/>
            <w:vMerge/>
          </w:tcPr>
          <w:p w:rsidR="007D3E86" w:rsidRPr="001029C4" w:rsidRDefault="007D3E86" w:rsidP="007D3E86">
            <w:pPr>
              <w:rPr>
                <w:rFonts w:ascii="Times New Roman" w:eastAsia="Times New Roman" w:hAnsi="Times New Roman" w:cs="Times New Roman"/>
                <w:sz w:val="28"/>
                <w:szCs w:val="24"/>
                <w:lang w:eastAsia="ru-RU"/>
              </w:rPr>
            </w:pPr>
          </w:p>
        </w:tc>
        <w:tc>
          <w:tcPr>
            <w:tcW w:w="6662" w:type="dxa"/>
            <w:vAlign w:val="center"/>
          </w:tcPr>
          <w:p w:rsidR="007D3E86" w:rsidRPr="001029C4" w:rsidRDefault="007D3E86" w:rsidP="007D3E86">
            <w:pPr>
              <w:rPr>
                <w:rFonts w:ascii="Times New Roman" w:eastAsia="Times New Roman" w:hAnsi="Times New Roman" w:cs="Times New Roman"/>
                <w:i/>
                <w:color w:val="000000"/>
                <w:kern w:val="2"/>
                <w:sz w:val="28"/>
                <w:szCs w:val="24"/>
              </w:rPr>
            </w:pPr>
            <w:r w:rsidRPr="001029C4">
              <w:rPr>
                <w:rFonts w:ascii="Times New Roman" w:eastAsia="Times New Roman" w:hAnsi="Times New Roman" w:cs="Times New Roman"/>
                <w:i/>
                <w:color w:val="000000"/>
                <w:kern w:val="2"/>
                <w:sz w:val="28"/>
                <w:szCs w:val="24"/>
              </w:rPr>
              <w:t>м</w:t>
            </w:r>
            <w:r w:rsidR="001029C4" w:rsidRPr="001029C4">
              <w:rPr>
                <w:rFonts w:ascii="Times New Roman" w:eastAsia="Times New Roman" w:hAnsi="Times New Roman" w:cs="Times New Roman"/>
                <w:i/>
                <w:color w:val="000000"/>
                <w:kern w:val="2"/>
                <w:sz w:val="28"/>
                <w:szCs w:val="24"/>
              </w:rPr>
              <w:t xml:space="preserve">униципальным методическим объединениям предметов естественнонаучного цикла </w:t>
            </w:r>
          </w:p>
        </w:tc>
        <w:tc>
          <w:tcPr>
            <w:tcW w:w="1134" w:type="dxa"/>
          </w:tcPr>
          <w:p w:rsidR="007D3E86" w:rsidRPr="001029C4" w:rsidRDefault="007D3E86"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94-95</w:t>
            </w:r>
          </w:p>
        </w:tc>
      </w:tr>
      <w:tr w:rsidR="007D3E86" w:rsidRPr="007D3E86" w:rsidTr="007D3E86">
        <w:trPr>
          <w:gridAfter w:val="1"/>
          <w:wAfter w:w="13" w:type="dxa"/>
        </w:trPr>
        <w:tc>
          <w:tcPr>
            <w:tcW w:w="1555" w:type="dxa"/>
            <w:vMerge/>
          </w:tcPr>
          <w:p w:rsidR="007D3E86" w:rsidRPr="001029C4" w:rsidRDefault="007D3E86" w:rsidP="007D3E86">
            <w:pPr>
              <w:rPr>
                <w:rFonts w:ascii="Times New Roman" w:eastAsia="Times New Roman" w:hAnsi="Times New Roman" w:cs="Times New Roman"/>
                <w:sz w:val="28"/>
                <w:szCs w:val="24"/>
                <w:lang w:eastAsia="ru-RU"/>
              </w:rPr>
            </w:pPr>
          </w:p>
        </w:tc>
        <w:tc>
          <w:tcPr>
            <w:tcW w:w="6662" w:type="dxa"/>
            <w:vAlign w:val="center"/>
          </w:tcPr>
          <w:p w:rsidR="007D3E86" w:rsidRPr="001029C4" w:rsidRDefault="007D3E86" w:rsidP="007D3E86">
            <w:pPr>
              <w:rPr>
                <w:rFonts w:ascii="Times New Roman" w:hAnsi="Times New Roman" w:cs="Times New Roman"/>
                <w:i/>
                <w:sz w:val="28"/>
                <w:szCs w:val="24"/>
              </w:rPr>
            </w:pPr>
            <w:r w:rsidRPr="001029C4">
              <w:rPr>
                <w:rFonts w:ascii="Times New Roman" w:eastAsia="Times New Roman" w:hAnsi="Times New Roman" w:cs="Times New Roman"/>
                <w:i/>
                <w:sz w:val="28"/>
                <w:szCs w:val="24"/>
              </w:rPr>
              <w:t>у</w:t>
            </w:r>
            <w:r w:rsidR="001029C4" w:rsidRPr="001029C4">
              <w:rPr>
                <w:rFonts w:ascii="Times New Roman" w:eastAsia="Times New Roman" w:hAnsi="Times New Roman" w:cs="Times New Roman"/>
                <w:i/>
                <w:sz w:val="28"/>
                <w:szCs w:val="24"/>
              </w:rPr>
              <w:t xml:space="preserve">чителям географии </w:t>
            </w:r>
          </w:p>
        </w:tc>
        <w:tc>
          <w:tcPr>
            <w:tcW w:w="1134" w:type="dxa"/>
          </w:tcPr>
          <w:p w:rsidR="007D3E86" w:rsidRPr="001029C4" w:rsidRDefault="007D3E86"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96-97</w:t>
            </w:r>
          </w:p>
        </w:tc>
      </w:tr>
      <w:tr w:rsidR="007D3E86" w:rsidRPr="007D3E86" w:rsidTr="007D3E86">
        <w:trPr>
          <w:gridAfter w:val="1"/>
          <w:wAfter w:w="13" w:type="dxa"/>
        </w:trPr>
        <w:tc>
          <w:tcPr>
            <w:tcW w:w="1555" w:type="dxa"/>
            <w:vMerge/>
          </w:tcPr>
          <w:p w:rsidR="007D3E86" w:rsidRPr="001029C4" w:rsidRDefault="007D3E86" w:rsidP="007D3E86">
            <w:pPr>
              <w:rPr>
                <w:rFonts w:ascii="Times New Roman" w:eastAsia="Times New Roman" w:hAnsi="Times New Roman" w:cs="Times New Roman"/>
                <w:sz w:val="28"/>
                <w:szCs w:val="24"/>
                <w:lang w:eastAsia="ru-RU"/>
              </w:rPr>
            </w:pPr>
          </w:p>
        </w:tc>
        <w:tc>
          <w:tcPr>
            <w:tcW w:w="6662" w:type="dxa"/>
            <w:vAlign w:val="center"/>
          </w:tcPr>
          <w:p w:rsidR="007D3E86" w:rsidRPr="001029C4" w:rsidRDefault="001029C4" w:rsidP="007D3E86">
            <w:pPr>
              <w:rPr>
                <w:rFonts w:ascii="Times New Roman" w:hAnsi="Times New Roman" w:cs="Times New Roman"/>
                <w:i/>
                <w:sz w:val="28"/>
                <w:szCs w:val="24"/>
              </w:rPr>
            </w:pPr>
            <w:r w:rsidRPr="001029C4">
              <w:rPr>
                <w:rFonts w:ascii="Times New Roman" w:hAnsi="Times New Roman" w:cs="Times New Roman"/>
                <w:i/>
                <w:sz w:val="28"/>
                <w:szCs w:val="24"/>
              </w:rPr>
              <w:t>р</w:t>
            </w:r>
            <w:r w:rsidRPr="001029C4">
              <w:rPr>
                <w:rFonts w:ascii="Times New Roman" w:eastAsia="Times New Roman" w:hAnsi="Times New Roman" w:cs="Times New Roman"/>
                <w:i/>
                <w:sz w:val="28"/>
                <w:szCs w:val="24"/>
                <w:lang w:eastAsia="ru-RU"/>
              </w:rPr>
              <w:t>уководителям образовательных организаций</w:t>
            </w:r>
            <w:r w:rsidRPr="001029C4">
              <w:rPr>
                <w:rFonts w:ascii="Times New Roman" w:hAnsi="Times New Roman" w:cs="Times New Roman"/>
                <w:i/>
                <w:sz w:val="28"/>
                <w:szCs w:val="24"/>
              </w:rPr>
              <w:t xml:space="preserve"> </w:t>
            </w:r>
          </w:p>
        </w:tc>
        <w:tc>
          <w:tcPr>
            <w:tcW w:w="1134" w:type="dxa"/>
          </w:tcPr>
          <w:p w:rsidR="007D3E86" w:rsidRPr="001029C4" w:rsidRDefault="007D3E86" w:rsidP="007D3E86">
            <w:pPr>
              <w:rPr>
                <w:rFonts w:ascii="Times New Roman" w:eastAsia="Times New Roman" w:hAnsi="Times New Roman" w:cs="Times New Roman"/>
                <w:sz w:val="28"/>
                <w:szCs w:val="24"/>
                <w:lang w:eastAsia="ru-RU"/>
              </w:rPr>
            </w:pPr>
            <w:r w:rsidRPr="001029C4">
              <w:rPr>
                <w:rFonts w:ascii="Times New Roman" w:eastAsia="Times New Roman" w:hAnsi="Times New Roman" w:cs="Times New Roman"/>
                <w:sz w:val="28"/>
                <w:szCs w:val="24"/>
                <w:lang w:eastAsia="ru-RU"/>
              </w:rPr>
              <w:t>97-98</w:t>
            </w:r>
          </w:p>
        </w:tc>
      </w:tr>
    </w:tbl>
    <w:p w:rsidR="00174144" w:rsidRDefault="00174144" w:rsidP="00174144">
      <w:pPr>
        <w:spacing w:after="0"/>
        <w:ind w:firstLine="709"/>
        <w:jc w:val="both"/>
        <w:rPr>
          <w:rFonts w:ascii="Times New Roman" w:eastAsia="Times New Roman" w:hAnsi="Times New Roman" w:cs="Times New Roman"/>
          <w:sz w:val="28"/>
          <w:szCs w:val="28"/>
          <w:lang w:eastAsia="ru-RU"/>
        </w:rPr>
      </w:pPr>
    </w:p>
    <w:p w:rsidR="00174144" w:rsidRDefault="00174144" w:rsidP="00174144">
      <w:pPr>
        <w:spacing w:after="0"/>
        <w:ind w:firstLine="709"/>
        <w:jc w:val="both"/>
        <w:rPr>
          <w:rFonts w:ascii="Times New Roman" w:eastAsia="Times New Roman" w:hAnsi="Times New Roman" w:cs="Times New Roman"/>
          <w:sz w:val="28"/>
          <w:szCs w:val="28"/>
          <w:lang w:eastAsia="ru-RU"/>
        </w:rPr>
        <w:sectPr w:rsidR="00174144" w:rsidSect="00174144">
          <w:pgSz w:w="11906" w:h="16838"/>
          <w:pgMar w:top="1134" w:right="850" w:bottom="709" w:left="1701" w:header="708" w:footer="708" w:gutter="0"/>
          <w:cols w:space="708"/>
          <w:titlePg/>
          <w:docGrid w:linePitch="360"/>
        </w:sectPr>
      </w:pPr>
    </w:p>
    <w:p w:rsidR="00791AE7" w:rsidRDefault="00174144" w:rsidP="00174144">
      <w:pPr>
        <w:spacing w:after="0"/>
        <w:ind w:firstLine="709"/>
        <w:jc w:val="both"/>
        <w:rPr>
          <w:rFonts w:ascii="Times New Roman" w:hAnsi="Times New Roman"/>
          <w:sz w:val="28"/>
          <w:szCs w:val="28"/>
        </w:rPr>
      </w:pPr>
      <w:r>
        <w:rPr>
          <w:rFonts w:ascii="Times New Roman" w:hAnsi="Times New Roman"/>
          <w:sz w:val="28"/>
          <w:szCs w:val="28"/>
        </w:rPr>
        <w:lastRenderedPageBreak/>
        <w:t xml:space="preserve">Раздел </w:t>
      </w:r>
      <w:r>
        <w:rPr>
          <w:rFonts w:ascii="Times New Roman" w:hAnsi="Times New Roman"/>
          <w:sz w:val="28"/>
          <w:szCs w:val="28"/>
          <w:lang w:val="en-US"/>
        </w:rPr>
        <w:t>I</w:t>
      </w:r>
      <w:r>
        <w:rPr>
          <w:rFonts w:ascii="Times New Roman" w:hAnsi="Times New Roman"/>
          <w:sz w:val="28"/>
          <w:szCs w:val="28"/>
        </w:rPr>
        <w:t>.</w:t>
      </w:r>
    </w:p>
    <w:p w:rsidR="00174144" w:rsidRDefault="00174144" w:rsidP="00174144">
      <w:pPr>
        <w:spacing w:after="0"/>
        <w:ind w:firstLine="709"/>
        <w:jc w:val="both"/>
        <w:rPr>
          <w:rFonts w:ascii="Times New Roman" w:hAnsi="Times New Roman"/>
          <w:sz w:val="28"/>
          <w:szCs w:val="28"/>
        </w:rPr>
      </w:pPr>
      <w:r>
        <w:rPr>
          <w:rFonts w:ascii="Times New Roman" w:hAnsi="Times New Roman"/>
          <w:sz w:val="28"/>
          <w:szCs w:val="28"/>
        </w:rPr>
        <w:t xml:space="preserve">Введение. </w:t>
      </w:r>
    </w:p>
    <w:p w:rsidR="00174144" w:rsidRPr="00E872F1" w:rsidRDefault="00174144" w:rsidP="00174144">
      <w:pPr>
        <w:spacing w:after="0"/>
        <w:ind w:firstLine="709"/>
        <w:jc w:val="both"/>
        <w:rPr>
          <w:rFonts w:ascii="Times New Roman" w:hAnsi="Times New Roman"/>
          <w:sz w:val="28"/>
          <w:szCs w:val="28"/>
        </w:rPr>
      </w:pPr>
      <w:r w:rsidRPr="00E872F1">
        <w:rPr>
          <w:rFonts w:ascii="Times New Roman" w:hAnsi="Times New Roman"/>
          <w:sz w:val="28"/>
          <w:szCs w:val="28"/>
        </w:rPr>
        <w:t>В рамках выполнения государственного задания ГБУ ДПО «Ставропольский краевой институт развития образования, повышения квалификации и переподготовки работников образования» в соответствии с Положением о региональной системе оценки качества образования в Ставропольском крае, утвержденным приказом министерства образования Ставропольского края от 11 ноября 2019 года № 1695-пр, в период с 12 се</w:t>
      </w:r>
      <w:r>
        <w:rPr>
          <w:rFonts w:ascii="Times New Roman" w:hAnsi="Times New Roman"/>
          <w:sz w:val="28"/>
          <w:szCs w:val="28"/>
        </w:rPr>
        <w:t xml:space="preserve">нтября по 12 октября 2020 года </w:t>
      </w:r>
      <w:r w:rsidRPr="00E872F1">
        <w:rPr>
          <w:rFonts w:ascii="Times New Roman" w:hAnsi="Times New Roman"/>
          <w:sz w:val="28"/>
          <w:szCs w:val="28"/>
        </w:rPr>
        <w:t>проведена оценка качества подготовки обучающихся 10-х классов по 11 учебным предметам за курс основного общего образования.</w:t>
      </w:r>
    </w:p>
    <w:p w:rsidR="00174144" w:rsidRPr="00E872F1" w:rsidRDefault="00174144" w:rsidP="00174144">
      <w:pPr>
        <w:spacing w:after="0"/>
        <w:ind w:firstLine="709"/>
        <w:jc w:val="both"/>
        <w:rPr>
          <w:rFonts w:ascii="Times New Roman" w:hAnsi="Times New Roman"/>
          <w:sz w:val="28"/>
          <w:szCs w:val="28"/>
        </w:rPr>
      </w:pPr>
      <w:r w:rsidRPr="00E872F1">
        <w:rPr>
          <w:rFonts w:ascii="Times New Roman" w:hAnsi="Times New Roman"/>
          <w:sz w:val="28"/>
          <w:szCs w:val="28"/>
        </w:rPr>
        <w:t xml:space="preserve">Оценка </w:t>
      </w:r>
      <w:proofErr w:type="gramStart"/>
      <w:r w:rsidRPr="00E872F1">
        <w:rPr>
          <w:rFonts w:ascii="Times New Roman" w:hAnsi="Times New Roman"/>
          <w:sz w:val="28"/>
          <w:szCs w:val="28"/>
        </w:rPr>
        <w:t>образовательных результатов</w:t>
      </w:r>
      <w:proofErr w:type="gramEnd"/>
      <w:r w:rsidRPr="00E872F1">
        <w:rPr>
          <w:rFonts w:ascii="Times New Roman" w:hAnsi="Times New Roman"/>
          <w:sz w:val="28"/>
          <w:szCs w:val="28"/>
        </w:rPr>
        <w:t xml:space="preserve"> обучающихся 10-х классов общеобразовательных организаций проводилась на основании приказа министерства образования Ставропольского края от 4 сентября 2020 г. №1057–пр. «О проведении </w:t>
      </w:r>
      <w:proofErr w:type="gramStart"/>
      <w:r w:rsidRPr="00E872F1">
        <w:rPr>
          <w:rFonts w:ascii="Times New Roman" w:hAnsi="Times New Roman"/>
          <w:sz w:val="28"/>
          <w:szCs w:val="28"/>
        </w:rPr>
        <w:t>региональных исследований качества подготовки</w:t>
      </w:r>
      <w:proofErr w:type="gramEnd"/>
      <w:r w:rsidRPr="00E872F1">
        <w:rPr>
          <w:rFonts w:ascii="Times New Roman" w:hAnsi="Times New Roman"/>
          <w:sz w:val="28"/>
          <w:szCs w:val="28"/>
        </w:rPr>
        <w:t xml:space="preserve"> обучающихся в 2020/21 учебном году». </w:t>
      </w:r>
    </w:p>
    <w:p w:rsidR="00174144" w:rsidRPr="00E872F1" w:rsidRDefault="00174144" w:rsidP="00174144">
      <w:pPr>
        <w:spacing w:after="0"/>
        <w:ind w:firstLine="709"/>
        <w:jc w:val="both"/>
        <w:rPr>
          <w:rFonts w:ascii="Times New Roman" w:hAnsi="Times New Roman"/>
          <w:sz w:val="28"/>
          <w:szCs w:val="28"/>
        </w:rPr>
      </w:pPr>
      <w:r w:rsidRPr="00E872F1">
        <w:rPr>
          <w:rFonts w:ascii="Times New Roman" w:hAnsi="Times New Roman"/>
          <w:sz w:val="28"/>
          <w:szCs w:val="28"/>
        </w:rPr>
        <w:t>Предмет оценки – образовательные результаты обучающихся 10-х классов.</w:t>
      </w:r>
    </w:p>
    <w:p w:rsidR="00174144" w:rsidRDefault="00174144" w:rsidP="00174144">
      <w:pPr>
        <w:spacing w:after="0"/>
        <w:ind w:firstLine="709"/>
        <w:jc w:val="both"/>
        <w:rPr>
          <w:rFonts w:ascii="Times New Roman" w:hAnsi="Times New Roman"/>
          <w:sz w:val="28"/>
          <w:szCs w:val="28"/>
        </w:rPr>
      </w:pPr>
      <w:r w:rsidRPr="00E872F1">
        <w:rPr>
          <w:rFonts w:ascii="Times New Roman" w:hAnsi="Times New Roman"/>
          <w:sz w:val="28"/>
          <w:szCs w:val="28"/>
        </w:rPr>
        <w:t xml:space="preserve">Основные цели: определение соответствия содержания, уровня и качества подготовки обучающихся общеобразовательных организаций Ставропольского края требованиям реализуемых программ </w:t>
      </w:r>
      <w:r>
        <w:rPr>
          <w:rFonts w:ascii="Times New Roman" w:hAnsi="Times New Roman"/>
          <w:sz w:val="28"/>
          <w:szCs w:val="28"/>
        </w:rPr>
        <w:t>по предметам</w:t>
      </w:r>
      <w:r w:rsidRPr="00E872F1">
        <w:rPr>
          <w:rFonts w:ascii="Times New Roman" w:hAnsi="Times New Roman"/>
          <w:sz w:val="28"/>
          <w:szCs w:val="28"/>
        </w:rPr>
        <w:t xml:space="preserve">, </w:t>
      </w:r>
      <w:r>
        <w:rPr>
          <w:rFonts w:ascii="Times New Roman" w:hAnsi="Times New Roman"/>
          <w:sz w:val="28"/>
          <w:szCs w:val="28"/>
        </w:rPr>
        <w:t xml:space="preserve">включенным в ГИА за курс основного общего образования, </w:t>
      </w:r>
      <w:r w:rsidRPr="00E872F1">
        <w:rPr>
          <w:rFonts w:ascii="Times New Roman" w:hAnsi="Times New Roman"/>
          <w:sz w:val="28"/>
          <w:szCs w:val="28"/>
        </w:rPr>
        <w:t xml:space="preserve">выявление дефицитов и организация своевременной работы, направленной на их коррекцию. </w:t>
      </w:r>
    </w:p>
    <w:p w:rsidR="00174144" w:rsidRDefault="00174144" w:rsidP="00174144">
      <w:pPr>
        <w:spacing w:after="0"/>
        <w:ind w:firstLine="709"/>
        <w:jc w:val="both"/>
        <w:rPr>
          <w:rFonts w:ascii="Times New Roman" w:hAnsi="Times New Roman"/>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6"/>
        <w:gridCol w:w="1276"/>
        <w:gridCol w:w="1073"/>
        <w:gridCol w:w="1074"/>
        <w:gridCol w:w="1073"/>
        <w:gridCol w:w="1316"/>
        <w:gridCol w:w="1134"/>
      </w:tblGrid>
      <w:tr w:rsidR="00174144" w:rsidRPr="0062087C" w:rsidTr="00174144">
        <w:trPr>
          <w:cantSplit/>
          <w:trHeight w:val="427"/>
          <w:tblHeader/>
        </w:trPr>
        <w:tc>
          <w:tcPr>
            <w:tcW w:w="9782" w:type="dxa"/>
            <w:gridSpan w:val="8"/>
            <w:shd w:val="clear" w:color="auto" w:fill="auto"/>
            <w:vAlign w:val="center"/>
          </w:tcPr>
          <w:p w:rsidR="00174144" w:rsidRPr="00C647D9" w:rsidRDefault="00174144" w:rsidP="00174144">
            <w:pPr>
              <w:spacing w:after="0" w:line="240" w:lineRule="auto"/>
              <w:rPr>
                <w:rFonts w:ascii="Times New Roman" w:eastAsia="Times New Roman" w:hAnsi="Times New Roman"/>
                <w:b/>
                <w:i/>
                <w:color w:val="000000"/>
                <w:sz w:val="24"/>
                <w:szCs w:val="20"/>
                <w:lang w:eastAsia="ru-RU"/>
              </w:rPr>
            </w:pPr>
            <w:r w:rsidRPr="00C647D9">
              <w:rPr>
                <w:rFonts w:ascii="Times New Roman" w:hAnsi="Times New Roman"/>
                <w:b/>
                <w:i/>
                <w:szCs w:val="28"/>
              </w:rPr>
              <w:t>Таблица. Переход на ФГОС СОО: образовательные результаты, стартовая диагностика, РПР – 2020, 10 классы</w:t>
            </w:r>
          </w:p>
        </w:tc>
      </w:tr>
      <w:tr w:rsidR="00174144" w:rsidRPr="0062087C" w:rsidTr="00174144">
        <w:trPr>
          <w:cantSplit/>
          <w:trHeight w:val="1136"/>
          <w:tblHeader/>
        </w:trPr>
        <w:tc>
          <w:tcPr>
            <w:tcW w:w="1560" w:type="dxa"/>
            <w:vMerge w:val="restart"/>
            <w:shd w:val="clear" w:color="auto" w:fill="auto"/>
            <w:vAlign w:val="center"/>
          </w:tcPr>
          <w:p w:rsidR="00174144" w:rsidRPr="0062087C" w:rsidRDefault="00174144" w:rsidP="00174144">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Наименование предмета</w:t>
            </w:r>
          </w:p>
        </w:tc>
        <w:tc>
          <w:tcPr>
            <w:tcW w:w="1276" w:type="dxa"/>
            <w:shd w:val="clear" w:color="auto" w:fill="auto"/>
            <w:vAlign w:val="center"/>
          </w:tcPr>
          <w:p w:rsidR="00174144" w:rsidRPr="0062087C" w:rsidRDefault="00174144" w:rsidP="00174144">
            <w:pPr>
              <w:spacing w:after="0" w:line="240" w:lineRule="auto"/>
              <w:ind w:left="-103" w:right="-10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Число обучающихся, </w:t>
            </w:r>
            <w:r w:rsidRPr="0062087C">
              <w:rPr>
                <w:rFonts w:ascii="Times New Roman" w:eastAsia="Times New Roman" w:hAnsi="Times New Roman"/>
                <w:color w:val="000000"/>
                <w:sz w:val="20"/>
                <w:szCs w:val="20"/>
                <w:lang w:eastAsia="ru-RU"/>
              </w:rPr>
              <w:t>выполнявших работу</w:t>
            </w:r>
          </w:p>
        </w:tc>
        <w:tc>
          <w:tcPr>
            <w:tcW w:w="1276" w:type="dxa"/>
            <w:shd w:val="clear" w:color="auto" w:fill="auto"/>
            <w:vAlign w:val="center"/>
          </w:tcPr>
          <w:p w:rsidR="00174144" w:rsidRPr="0062087C" w:rsidRDefault="00174144" w:rsidP="00174144">
            <w:pPr>
              <w:spacing w:after="0" w:line="240" w:lineRule="auto"/>
              <w:ind w:left="-103" w:right="-107"/>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Доля обучающихся</w:t>
            </w:r>
            <w:r>
              <w:rPr>
                <w:rFonts w:ascii="Times New Roman" w:eastAsia="Times New Roman" w:hAnsi="Times New Roman"/>
                <w:color w:val="000000"/>
                <w:sz w:val="20"/>
                <w:szCs w:val="20"/>
                <w:lang w:eastAsia="ru-RU"/>
              </w:rPr>
              <w:t xml:space="preserve">, </w:t>
            </w:r>
            <w:r w:rsidRPr="0062087C">
              <w:rPr>
                <w:rFonts w:ascii="Times New Roman" w:eastAsia="Times New Roman" w:hAnsi="Times New Roman"/>
                <w:color w:val="000000"/>
                <w:sz w:val="20"/>
                <w:szCs w:val="20"/>
                <w:lang w:eastAsia="ru-RU"/>
              </w:rPr>
              <w:t>не достигших базового уровня</w:t>
            </w:r>
          </w:p>
        </w:tc>
        <w:tc>
          <w:tcPr>
            <w:tcW w:w="2147" w:type="dxa"/>
            <w:gridSpan w:val="2"/>
            <w:shd w:val="clear" w:color="auto" w:fill="auto"/>
            <w:vAlign w:val="center"/>
          </w:tcPr>
          <w:p w:rsidR="00174144" w:rsidRPr="0062087C" w:rsidRDefault="00174144" w:rsidP="00174144">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Доля обучающихся</w:t>
            </w:r>
            <w:r>
              <w:rPr>
                <w:rFonts w:ascii="Times New Roman" w:eastAsia="Times New Roman" w:hAnsi="Times New Roman"/>
                <w:color w:val="000000"/>
                <w:sz w:val="20"/>
                <w:szCs w:val="20"/>
                <w:lang w:eastAsia="ru-RU"/>
              </w:rPr>
              <w:t xml:space="preserve">, </w:t>
            </w:r>
            <w:r w:rsidRPr="0062087C">
              <w:rPr>
                <w:rFonts w:ascii="Times New Roman" w:eastAsia="Times New Roman" w:hAnsi="Times New Roman"/>
                <w:color w:val="000000"/>
                <w:sz w:val="20"/>
                <w:szCs w:val="20"/>
                <w:lang w:eastAsia="ru-RU"/>
              </w:rPr>
              <w:t>выполнивших работу на</w:t>
            </w:r>
            <w:r>
              <w:rPr>
                <w:rFonts w:ascii="Times New Roman" w:eastAsia="Times New Roman" w:hAnsi="Times New Roman"/>
                <w:color w:val="000000"/>
                <w:sz w:val="20"/>
                <w:szCs w:val="20"/>
                <w:lang w:eastAsia="ru-RU"/>
              </w:rPr>
              <w:t xml:space="preserve"> базовом и высоком уровнях</w:t>
            </w:r>
          </w:p>
        </w:tc>
        <w:tc>
          <w:tcPr>
            <w:tcW w:w="1073" w:type="dxa"/>
            <w:vMerge w:val="restart"/>
            <w:vAlign w:val="center"/>
          </w:tcPr>
          <w:p w:rsidR="00174144" w:rsidRPr="0062087C" w:rsidRDefault="00174144" w:rsidP="00174144">
            <w:pPr>
              <w:spacing w:after="0" w:line="240" w:lineRule="auto"/>
              <w:ind w:left="-135" w:right="-143"/>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Средний расчетный балл</w:t>
            </w:r>
          </w:p>
        </w:tc>
        <w:tc>
          <w:tcPr>
            <w:tcW w:w="1316" w:type="dxa"/>
            <w:shd w:val="clear" w:color="auto" w:fill="auto"/>
            <w:vAlign w:val="center"/>
          </w:tcPr>
          <w:p w:rsidR="00174144" w:rsidRPr="0062087C" w:rsidRDefault="00174144" w:rsidP="00174144">
            <w:pPr>
              <w:spacing w:after="0" w:line="240" w:lineRule="auto"/>
              <w:ind w:left="-135" w:right="-143"/>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Обученность</w:t>
            </w:r>
          </w:p>
        </w:tc>
        <w:tc>
          <w:tcPr>
            <w:tcW w:w="1134" w:type="dxa"/>
            <w:shd w:val="clear" w:color="auto" w:fill="auto"/>
            <w:vAlign w:val="center"/>
          </w:tcPr>
          <w:p w:rsidR="00174144" w:rsidRPr="0062087C" w:rsidRDefault="00174144" w:rsidP="00174144">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Качество</w:t>
            </w:r>
          </w:p>
        </w:tc>
      </w:tr>
      <w:tr w:rsidR="00174144" w:rsidRPr="0062087C" w:rsidTr="00174144">
        <w:trPr>
          <w:trHeight w:val="360"/>
          <w:tblHeader/>
        </w:trPr>
        <w:tc>
          <w:tcPr>
            <w:tcW w:w="1560" w:type="dxa"/>
            <w:vMerge/>
            <w:shd w:val="clear" w:color="auto" w:fill="auto"/>
            <w:vAlign w:val="center"/>
            <w:hideMark/>
          </w:tcPr>
          <w:p w:rsidR="00174144" w:rsidRPr="0062087C" w:rsidRDefault="00174144" w:rsidP="00174144">
            <w:pPr>
              <w:spacing w:after="0" w:line="240" w:lineRule="auto"/>
              <w:jc w:val="center"/>
              <w:rPr>
                <w:rFonts w:ascii="Times New Roman" w:eastAsia="Times New Roman" w:hAnsi="Times New Roman"/>
                <w:color w:val="000000"/>
                <w:sz w:val="20"/>
                <w:szCs w:val="20"/>
                <w:lang w:eastAsia="ru-RU"/>
              </w:rPr>
            </w:pPr>
          </w:p>
        </w:tc>
        <w:tc>
          <w:tcPr>
            <w:tcW w:w="1276" w:type="dxa"/>
            <w:shd w:val="clear" w:color="auto" w:fill="auto"/>
            <w:vAlign w:val="center"/>
            <w:hideMark/>
          </w:tcPr>
          <w:p w:rsidR="00174144" w:rsidRPr="0062087C" w:rsidRDefault="00174144" w:rsidP="00174144">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чел.</w:t>
            </w:r>
          </w:p>
        </w:tc>
        <w:tc>
          <w:tcPr>
            <w:tcW w:w="1276" w:type="dxa"/>
            <w:shd w:val="clear" w:color="auto" w:fill="auto"/>
            <w:vAlign w:val="center"/>
            <w:hideMark/>
          </w:tcPr>
          <w:p w:rsidR="00174144" w:rsidRPr="0062087C" w:rsidRDefault="00174144" w:rsidP="00174144">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w:t>
            </w:r>
          </w:p>
        </w:tc>
        <w:tc>
          <w:tcPr>
            <w:tcW w:w="1073" w:type="dxa"/>
            <w:shd w:val="clear" w:color="auto" w:fill="auto"/>
            <w:vAlign w:val="center"/>
            <w:hideMark/>
          </w:tcPr>
          <w:p w:rsidR="00174144" w:rsidRPr="0062087C" w:rsidRDefault="00174144" w:rsidP="00174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w:t>
            </w:r>
            <w:r w:rsidRPr="0062087C">
              <w:rPr>
                <w:rFonts w:ascii="Times New Roman" w:eastAsia="Times New Roman" w:hAnsi="Times New Roman"/>
                <w:color w:val="000000"/>
                <w:sz w:val="20"/>
                <w:szCs w:val="20"/>
                <w:lang w:eastAsia="ru-RU"/>
              </w:rPr>
              <w:t>азов</w:t>
            </w:r>
            <w:r>
              <w:rPr>
                <w:rFonts w:ascii="Times New Roman" w:eastAsia="Times New Roman" w:hAnsi="Times New Roman"/>
                <w:color w:val="000000"/>
                <w:sz w:val="20"/>
                <w:szCs w:val="20"/>
                <w:lang w:eastAsia="ru-RU"/>
              </w:rPr>
              <w:t>ый</w:t>
            </w:r>
          </w:p>
        </w:tc>
        <w:tc>
          <w:tcPr>
            <w:tcW w:w="1074" w:type="dxa"/>
            <w:shd w:val="clear" w:color="auto" w:fill="auto"/>
            <w:vAlign w:val="center"/>
            <w:hideMark/>
          </w:tcPr>
          <w:p w:rsidR="00174144" w:rsidRPr="0062087C" w:rsidRDefault="00174144" w:rsidP="00174144">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высокий</w:t>
            </w:r>
          </w:p>
        </w:tc>
        <w:tc>
          <w:tcPr>
            <w:tcW w:w="1073" w:type="dxa"/>
            <w:vMerge/>
            <w:vAlign w:val="center"/>
          </w:tcPr>
          <w:p w:rsidR="00174144" w:rsidRPr="0062087C" w:rsidRDefault="00174144" w:rsidP="00174144">
            <w:pPr>
              <w:spacing w:after="0" w:line="240" w:lineRule="auto"/>
              <w:jc w:val="center"/>
              <w:rPr>
                <w:rFonts w:ascii="Times New Roman" w:eastAsia="Times New Roman" w:hAnsi="Times New Roman"/>
                <w:color w:val="000000"/>
                <w:sz w:val="20"/>
                <w:szCs w:val="20"/>
                <w:lang w:eastAsia="ru-RU"/>
              </w:rPr>
            </w:pPr>
          </w:p>
        </w:tc>
        <w:tc>
          <w:tcPr>
            <w:tcW w:w="1316" w:type="dxa"/>
            <w:shd w:val="clear" w:color="auto" w:fill="auto"/>
            <w:vAlign w:val="center"/>
            <w:hideMark/>
          </w:tcPr>
          <w:p w:rsidR="00174144" w:rsidRPr="0062087C" w:rsidRDefault="00174144" w:rsidP="00174144">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w:t>
            </w:r>
          </w:p>
        </w:tc>
        <w:tc>
          <w:tcPr>
            <w:tcW w:w="1134" w:type="dxa"/>
            <w:shd w:val="clear" w:color="auto" w:fill="auto"/>
            <w:vAlign w:val="center"/>
            <w:hideMark/>
          </w:tcPr>
          <w:p w:rsidR="00174144" w:rsidRPr="0062087C" w:rsidRDefault="00174144" w:rsidP="00174144">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w:t>
            </w:r>
          </w:p>
        </w:tc>
      </w:tr>
      <w:tr w:rsidR="00174144" w:rsidRPr="00E0667D" w:rsidTr="008A6A3F">
        <w:trPr>
          <w:cantSplit/>
          <w:trHeight w:val="300"/>
        </w:trPr>
        <w:tc>
          <w:tcPr>
            <w:tcW w:w="1560" w:type="dxa"/>
            <w:shd w:val="clear" w:color="000000" w:fill="FFFFFF"/>
            <w:noWrap/>
            <w:vAlign w:val="center"/>
            <w:hideMark/>
          </w:tcPr>
          <w:p w:rsidR="00174144" w:rsidRPr="0062087C" w:rsidRDefault="00174144" w:rsidP="00174144">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Русский язык</w:t>
            </w:r>
            <w:r>
              <w:rPr>
                <w:rFonts w:ascii="Times New Roman" w:eastAsia="Times New Roman" w:hAnsi="Times New Roman"/>
                <w:color w:val="000000"/>
                <w:sz w:val="18"/>
                <w:szCs w:val="18"/>
                <w:lang w:eastAsia="ru-RU"/>
              </w:rPr>
              <w:t xml:space="preserve"> (обязательный предмет)</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8878</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1,3</w:t>
            </w:r>
          </w:p>
        </w:tc>
        <w:tc>
          <w:tcPr>
            <w:tcW w:w="1073"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62,6</w:t>
            </w:r>
          </w:p>
        </w:tc>
        <w:tc>
          <w:tcPr>
            <w:tcW w:w="107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36,1</w:t>
            </w:r>
          </w:p>
        </w:tc>
        <w:tc>
          <w:tcPr>
            <w:tcW w:w="1073" w:type="dxa"/>
            <w:shd w:val="clear" w:color="auto" w:fill="auto"/>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72,9</w:t>
            </w:r>
          </w:p>
        </w:tc>
        <w:tc>
          <w:tcPr>
            <w:tcW w:w="131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98,8</w:t>
            </w:r>
          </w:p>
        </w:tc>
        <w:tc>
          <w:tcPr>
            <w:tcW w:w="113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81,26</w:t>
            </w:r>
          </w:p>
        </w:tc>
      </w:tr>
      <w:tr w:rsidR="00174144" w:rsidRPr="00E0667D" w:rsidTr="008A6A3F">
        <w:trPr>
          <w:cantSplit/>
          <w:trHeight w:val="300"/>
        </w:trPr>
        <w:tc>
          <w:tcPr>
            <w:tcW w:w="1560" w:type="dxa"/>
            <w:shd w:val="clear" w:color="000000" w:fill="FFFFFF"/>
            <w:noWrap/>
            <w:vAlign w:val="center"/>
            <w:hideMark/>
          </w:tcPr>
          <w:p w:rsidR="00174144" w:rsidRPr="0062087C" w:rsidRDefault="00174144" w:rsidP="00174144">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Математика</w:t>
            </w:r>
            <w:r>
              <w:rPr>
                <w:rFonts w:ascii="Times New Roman" w:eastAsia="Times New Roman" w:hAnsi="Times New Roman"/>
                <w:color w:val="000000"/>
                <w:sz w:val="18"/>
                <w:szCs w:val="18"/>
                <w:lang w:eastAsia="ru-RU"/>
              </w:rPr>
              <w:t xml:space="preserve"> (обязательный предмет)</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8928</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3,1</w:t>
            </w:r>
          </w:p>
        </w:tc>
        <w:tc>
          <w:tcPr>
            <w:tcW w:w="1073"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77,6</w:t>
            </w:r>
          </w:p>
        </w:tc>
        <w:tc>
          <w:tcPr>
            <w:tcW w:w="107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19,3</w:t>
            </w:r>
          </w:p>
        </w:tc>
        <w:tc>
          <w:tcPr>
            <w:tcW w:w="1073" w:type="dxa"/>
            <w:shd w:val="clear" w:color="auto" w:fill="auto"/>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61,7</w:t>
            </w:r>
          </w:p>
        </w:tc>
        <w:tc>
          <w:tcPr>
            <w:tcW w:w="131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96,9</w:t>
            </w:r>
          </w:p>
        </w:tc>
        <w:tc>
          <w:tcPr>
            <w:tcW w:w="113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62,36</w:t>
            </w:r>
          </w:p>
        </w:tc>
      </w:tr>
      <w:tr w:rsidR="00174144" w:rsidRPr="00E0667D" w:rsidTr="008A6A3F">
        <w:trPr>
          <w:cantSplit/>
          <w:trHeight w:val="300"/>
        </w:trPr>
        <w:tc>
          <w:tcPr>
            <w:tcW w:w="1560" w:type="dxa"/>
            <w:shd w:val="clear" w:color="000000" w:fill="FFFFFF"/>
            <w:noWrap/>
            <w:vAlign w:val="center"/>
            <w:hideMark/>
          </w:tcPr>
          <w:p w:rsidR="00174144" w:rsidRPr="0062087C" w:rsidRDefault="00174144" w:rsidP="00174144">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Английский язык</w:t>
            </w:r>
            <w:r>
              <w:rPr>
                <w:rFonts w:ascii="Times New Roman" w:eastAsia="Times New Roman" w:hAnsi="Times New Roman"/>
                <w:color w:val="000000"/>
                <w:sz w:val="18"/>
                <w:szCs w:val="18"/>
                <w:lang w:eastAsia="ru-RU"/>
              </w:rPr>
              <w:t xml:space="preserve"> (предмет по выбору)</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747</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w:t>
            </w:r>
          </w:p>
        </w:tc>
        <w:tc>
          <w:tcPr>
            <w:tcW w:w="1073"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58,3</w:t>
            </w:r>
          </w:p>
        </w:tc>
        <w:tc>
          <w:tcPr>
            <w:tcW w:w="107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40,8</w:t>
            </w:r>
          </w:p>
        </w:tc>
        <w:tc>
          <w:tcPr>
            <w:tcW w:w="1073" w:type="dxa"/>
            <w:shd w:val="clear" w:color="auto" w:fill="auto"/>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72,3</w:t>
            </w:r>
          </w:p>
        </w:tc>
        <w:tc>
          <w:tcPr>
            <w:tcW w:w="131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99</w:t>
            </w:r>
          </w:p>
        </w:tc>
        <w:tc>
          <w:tcPr>
            <w:tcW w:w="113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83,7</w:t>
            </w:r>
          </w:p>
        </w:tc>
      </w:tr>
      <w:tr w:rsidR="00174144" w:rsidRPr="00E0667D" w:rsidTr="008A6A3F">
        <w:trPr>
          <w:cantSplit/>
          <w:trHeight w:val="300"/>
        </w:trPr>
        <w:tc>
          <w:tcPr>
            <w:tcW w:w="1560" w:type="dxa"/>
            <w:shd w:val="clear" w:color="000000" w:fill="FFFFFF"/>
            <w:noWrap/>
            <w:vAlign w:val="center"/>
            <w:hideMark/>
          </w:tcPr>
          <w:p w:rsidR="00174144" w:rsidRPr="0062087C" w:rsidRDefault="00174144" w:rsidP="00174144">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Биология</w:t>
            </w:r>
            <w:r>
              <w:rPr>
                <w:rFonts w:ascii="Times New Roman" w:eastAsia="Times New Roman" w:hAnsi="Times New Roman"/>
                <w:color w:val="000000"/>
                <w:sz w:val="18"/>
                <w:szCs w:val="18"/>
                <w:lang w:eastAsia="ru-RU"/>
              </w:rPr>
              <w:t xml:space="preserve"> </w:t>
            </w:r>
            <w:r w:rsidRPr="00517392">
              <w:rPr>
                <w:rFonts w:ascii="Times New Roman" w:eastAsia="Times New Roman" w:hAnsi="Times New Roman"/>
                <w:color w:val="000000"/>
                <w:sz w:val="18"/>
                <w:szCs w:val="18"/>
                <w:lang w:eastAsia="ru-RU"/>
              </w:rPr>
              <w:t>(предмет по выбору)</w:t>
            </w:r>
            <w:r>
              <w:rPr>
                <w:rFonts w:ascii="Times New Roman" w:eastAsia="Times New Roman" w:hAnsi="Times New Roman"/>
                <w:color w:val="000000"/>
                <w:sz w:val="18"/>
                <w:szCs w:val="18"/>
                <w:lang w:eastAsia="ru-RU"/>
              </w:rPr>
              <w:t xml:space="preserve"> </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2221</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1,8</w:t>
            </w:r>
          </w:p>
        </w:tc>
        <w:tc>
          <w:tcPr>
            <w:tcW w:w="1073"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66,6</w:t>
            </w:r>
          </w:p>
        </w:tc>
        <w:tc>
          <w:tcPr>
            <w:tcW w:w="107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31,7</w:t>
            </w:r>
          </w:p>
        </w:tc>
        <w:tc>
          <w:tcPr>
            <w:tcW w:w="1073" w:type="dxa"/>
            <w:shd w:val="clear" w:color="auto" w:fill="auto"/>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64,8</w:t>
            </w:r>
          </w:p>
        </w:tc>
        <w:tc>
          <w:tcPr>
            <w:tcW w:w="131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98,2</w:t>
            </w:r>
          </w:p>
        </w:tc>
        <w:tc>
          <w:tcPr>
            <w:tcW w:w="113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74,38</w:t>
            </w:r>
          </w:p>
        </w:tc>
      </w:tr>
      <w:tr w:rsidR="00174144" w:rsidRPr="00E0667D" w:rsidTr="008A6A3F">
        <w:trPr>
          <w:cantSplit/>
          <w:trHeight w:val="300"/>
        </w:trPr>
        <w:tc>
          <w:tcPr>
            <w:tcW w:w="1560" w:type="dxa"/>
            <w:shd w:val="clear" w:color="000000" w:fill="FFFFFF"/>
            <w:noWrap/>
            <w:vAlign w:val="center"/>
            <w:hideMark/>
          </w:tcPr>
          <w:p w:rsidR="00174144" w:rsidRPr="0062087C" w:rsidRDefault="00174144" w:rsidP="00174144">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География</w:t>
            </w:r>
            <w:r>
              <w:rPr>
                <w:rFonts w:ascii="Times New Roman" w:eastAsia="Times New Roman" w:hAnsi="Times New Roman"/>
                <w:color w:val="000000"/>
                <w:sz w:val="18"/>
                <w:szCs w:val="18"/>
                <w:lang w:eastAsia="ru-RU"/>
              </w:rPr>
              <w:t xml:space="preserve"> (предмет по выбору)</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2742</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1,3</w:t>
            </w:r>
          </w:p>
        </w:tc>
        <w:tc>
          <w:tcPr>
            <w:tcW w:w="1073"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67,4</w:t>
            </w:r>
          </w:p>
        </w:tc>
        <w:tc>
          <w:tcPr>
            <w:tcW w:w="107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31,3</w:t>
            </w:r>
          </w:p>
        </w:tc>
        <w:tc>
          <w:tcPr>
            <w:tcW w:w="1073" w:type="dxa"/>
            <w:shd w:val="clear" w:color="auto" w:fill="auto"/>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70,6</w:t>
            </w:r>
          </w:p>
        </w:tc>
        <w:tc>
          <w:tcPr>
            <w:tcW w:w="131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98,69</w:t>
            </w:r>
          </w:p>
        </w:tc>
        <w:tc>
          <w:tcPr>
            <w:tcW w:w="113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76,88</w:t>
            </w:r>
          </w:p>
        </w:tc>
      </w:tr>
      <w:tr w:rsidR="00174144" w:rsidRPr="00E0667D" w:rsidTr="008A6A3F">
        <w:trPr>
          <w:cantSplit/>
          <w:trHeight w:val="300"/>
        </w:trPr>
        <w:tc>
          <w:tcPr>
            <w:tcW w:w="1560" w:type="dxa"/>
            <w:shd w:val="clear" w:color="000000" w:fill="FFFFFF"/>
            <w:noWrap/>
            <w:vAlign w:val="center"/>
            <w:hideMark/>
          </w:tcPr>
          <w:p w:rsidR="00174144" w:rsidRPr="0062087C" w:rsidRDefault="00174144" w:rsidP="00174144">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lastRenderedPageBreak/>
              <w:t>Информатика</w:t>
            </w:r>
            <w:r>
              <w:rPr>
                <w:rFonts w:ascii="Times New Roman" w:eastAsia="Times New Roman" w:hAnsi="Times New Roman"/>
                <w:color w:val="000000"/>
                <w:sz w:val="18"/>
                <w:szCs w:val="18"/>
                <w:lang w:eastAsia="ru-RU"/>
              </w:rPr>
              <w:t xml:space="preserve"> (предмет по выбору)</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1050</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1,6</w:t>
            </w:r>
          </w:p>
        </w:tc>
        <w:tc>
          <w:tcPr>
            <w:tcW w:w="1073"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82,1</w:t>
            </w:r>
          </w:p>
        </w:tc>
        <w:tc>
          <w:tcPr>
            <w:tcW w:w="107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16,3</w:t>
            </w:r>
          </w:p>
        </w:tc>
        <w:tc>
          <w:tcPr>
            <w:tcW w:w="1073" w:type="dxa"/>
            <w:shd w:val="clear" w:color="auto" w:fill="auto"/>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62,8</w:t>
            </w:r>
          </w:p>
        </w:tc>
        <w:tc>
          <w:tcPr>
            <w:tcW w:w="131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98,4</w:t>
            </w:r>
          </w:p>
        </w:tc>
        <w:tc>
          <w:tcPr>
            <w:tcW w:w="113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74,7</w:t>
            </w:r>
          </w:p>
        </w:tc>
      </w:tr>
      <w:tr w:rsidR="00174144" w:rsidRPr="00E0667D" w:rsidTr="008A6A3F">
        <w:trPr>
          <w:cantSplit/>
          <w:trHeight w:val="300"/>
        </w:trPr>
        <w:tc>
          <w:tcPr>
            <w:tcW w:w="1560" w:type="dxa"/>
            <w:shd w:val="clear" w:color="000000" w:fill="FFFFFF"/>
            <w:noWrap/>
            <w:vAlign w:val="center"/>
            <w:hideMark/>
          </w:tcPr>
          <w:p w:rsidR="00174144" w:rsidRPr="0062087C" w:rsidRDefault="00174144" w:rsidP="00174144">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История</w:t>
            </w:r>
            <w:r>
              <w:rPr>
                <w:rFonts w:ascii="Times New Roman" w:eastAsia="Times New Roman" w:hAnsi="Times New Roman"/>
                <w:color w:val="000000"/>
                <w:sz w:val="18"/>
                <w:szCs w:val="18"/>
                <w:lang w:eastAsia="ru-RU"/>
              </w:rPr>
              <w:t xml:space="preserve"> (предмет по выбору)</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1983</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2,9</w:t>
            </w:r>
          </w:p>
        </w:tc>
        <w:tc>
          <w:tcPr>
            <w:tcW w:w="1073"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79,9</w:t>
            </w:r>
          </w:p>
        </w:tc>
        <w:tc>
          <w:tcPr>
            <w:tcW w:w="107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17,3</w:t>
            </w:r>
          </w:p>
        </w:tc>
        <w:tc>
          <w:tcPr>
            <w:tcW w:w="1073" w:type="dxa"/>
            <w:shd w:val="clear" w:color="auto" w:fill="auto"/>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63,8</w:t>
            </w:r>
          </w:p>
        </w:tc>
        <w:tc>
          <w:tcPr>
            <w:tcW w:w="1316"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97,1</w:t>
            </w:r>
          </w:p>
        </w:tc>
        <w:tc>
          <w:tcPr>
            <w:tcW w:w="1134"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66,7</w:t>
            </w:r>
          </w:p>
        </w:tc>
      </w:tr>
      <w:tr w:rsidR="00174144" w:rsidRPr="00E0667D" w:rsidTr="008A6A3F">
        <w:trPr>
          <w:cantSplit/>
          <w:trHeight w:val="300"/>
        </w:trPr>
        <w:tc>
          <w:tcPr>
            <w:tcW w:w="1560" w:type="dxa"/>
            <w:shd w:val="clear" w:color="000000" w:fill="FFFFFF"/>
            <w:noWrap/>
            <w:vAlign w:val="center"/>
            <w:hideMark/>
          </w:tcPr>
          <w:p w:rsidR="00174144" w:rsidRPr="0062087C" w:rsidRDefault="00174144" w:rsidP="00174144">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Литература</w:t>
            </w:r>
            <w:r>
              <w:rPr>
                <w:rFonts w:ascii="Times New Roman" w:eastAsia="Times New Roman" w:hAnsi="Times New Roman"/>
                <w:color w:val="000000"/>
                <w:sz w:val="18"/>
                <w:szCs w:val="18"/>
                <w:lang w:eastAsia="ru-RU"/>
              </w:rPr>
              <w:t xml:space="preserve"> (предмет по выбору)</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480</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3,3</w:t>
            </w:r>
          </w:p>
        </w:tc>
        <w:tc>
          <w:tcPr>
            <w:tcW w:w="1073"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67,3</w:t>
            </w:r>
          </w:p>
        </w:tc>
        <w:tc>
          <w:tcPr>
            <w:tcW w:w="107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29,4</w:t>
            </w:r>
          </w:p>
        </w:tc>
        <w:tc>
          <w:tcPr>
            <w:tcW w:w="1073" w:type="dxa"/>
            <w:shd w:val="clear" w:color="auto" w:fill="auto"/>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59,2</w:t>
            </w:r>
          </w:p>
        </w:tc>
        <w:tc>
          <w:tcPr>
            <w:tcW w:w="131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96,7</w:t>
            </w:r>
          </w:p>
        </w:tc>
        <w:tc>
          <w:tcPr>
            <w:tcW w:w="113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74,4</w:t>
            </w:r>
          </w:p>
        </w:tc>
      </w:tr>
      <w:tr w:rsidR="00174144" w:rsidRPr="00E0667D" w:rsidTr="008A6A3F">
        <w:trPr>
          <w:cantSplit/>
          <w:trHeight w:val="300"/>
        </w:trPr>
        <w:tc>
          <w:tcPr>
            <w:tcW w:w="1560" w:type="dxa"/>
            <w:shd w:val="clear" w:color="000000" w:fill="FFFFFF"/>
            <w:noWrap/>
            <w:vAlign w:val="center"/>
            <w:hideMark/>
          </w:tcPr>
          <w:p w:rsidR="00174144" w:rsidRPr="0062087C" w:rsidRDefault="00174144" w:rsidP="00174144">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Обществознание</w:t>
            </w:r>
            <w:r>
              <w:rPr>
                <w:rFonts w:ascii="Times New Roman" w:eastAsia="Times New Roman" w:hAnsi="Times New Roman"/>
                <w:color w:val="000000"/>
                <w:sz w:val="18"/>
                <w:szCs w:val="18"/>
                <w:lang w:eastAsia="ru-RU"/>
              </w:rPr>
              <w:t xml:space="preserve"> (предмет по выбору)</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5222</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1.0</w:t>
            </w:r>
          </w:p>
        </w:tc>
        <w:tc>
          <w:tcPr>
            <w:tcW w:w="1073"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72,9</w:t>
            </w:r>
          </w:p>
        </w:tc>
        <w:tc>
          <w:tcPr>
            <w:tcW w:w="107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26,1</w:t>
            </w:r>
          </w:p>
        </w:tc>
        <w:tc>
          <w:tcPr>
            <w:tcW w:w="1073" w:type="dxa"/>
            <w:shd w:val="clear" w:color="auto" w:fill="auto"/>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67</w:t>
            </w:r>
          </w:p>
        </w:tc>
        <w:tc>
          <w:tcPr>
            <w:tcW w:w="1316"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99,0</w:t>
            </w:r>
          </w:p>
        </w:tc>
        <w:tc>
          <w:tcPr>
            <w:tcW w:w="1134"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77,1</w:t>
            </w:r>
          </w:p>
        </w:tc>
      </w:tr>
      <w:tr w:rsidR="00174144" w:rsidRPr="00E0667D" w:rsidTr="008A6A3F">
        <w:trPr>
          <w:cantSplit/>
          <w:trHeight w:val="300"/>
        </w:trPr>
        <w:tc>
          <w:tcPr>
            <w:tcW w:w="1560" w:type="dxa"/>
            <w:shd w:val="clear" w:color="000000" w:fill="FFFFFF"/>
            <w:noWrap/>
            <w:vAlign w:val="center"/>
            <w:hideMark/>
          </w:tcPr>
          <w:p w:rsidR="00174144" w:rsidRPr="0062087C" w:rsidRDefault="00174144" w:rsidP="00174144">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Физика</w:t>
            </w:r>
            <w:r>
              <w:rPr>
                <w:rFonts w:ascii="Times New Roman" w:eastAsia="Times New Roman" w:hAnsi="Times New Roman"/>
                <w:color w:val="000000"/>
                <w:sz w:val="18"/>
                <w:szCs w:val="18"/>
                <w:lang w:eastAsia="ru-RU"/>
              </w:rPr>
              <w:t xml:space="preserve"> (предмет по выбору)</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1610</w:t>
            </w:r>
          </w:p>
        </w:tc>
        <w:tc>
          <w:tcPr>
            <w:tcW w:w="1276"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1,9</w:t>
            </w:r>
          </w:p>
        </w:tc>
        <w:tc>
          <w:tcPr>
            <w:tcW w:w="1073"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78,5</w:t>
            </w:r>
          </w:p>
        </w:tc>
        <w:tc>
          <w:tcPr>
            <w:tcW w:w="1074" w:type="dxa"/>
            <w:shd w:val="clear" w:color="auto" w:fill="auto"/>
            <w:noWrap/>
            <w:vAlign w:val="center"/>
            <w:hideMark/>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19,6</w:t>
            </w:r>
          </w:p>
        </w:tc>
        <w:tc>
          <w:tcPr>
            <w:tcW w:w="1073" w:type="dxa"/>
            <w:shd w:val="clear" w:color="auto" w:fill="auto"/>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65,6</w:t>
            </w:r>
          </w:p>
        </w:tc>
        <w:tc>
          <w:tcPr>
            <w:tcW w:w="1316" w:type="dxa"/>
            <w:shd w:val="clear" w:color="auto" w:fill="auto"/>
            <w:noWrap/>
            <w:vAlign w:val="center"/>
            <w:hideMark/>
          </w:tcPr>
          <w:p w:rsidR="00174144" w:rsidRPr="008A6A3F" w:rsidRDefault="008A6A3F" w:rsidP="008A6A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98,1</w:t>
            </w:r>
          </w:p>
        </w:tc>
        <w:tc>
          <w:tcPr>
            <w:tcW w:w="1134"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65,7</w:t>
            </w:r>
          </w:p>
        </w:tc>
      </w:tr>
      <w:tr w:rsidR="00174144" w:rsidRPr="00E0667D" w:rsidTr="008A6A3F">
        <w:trPr>
          <w:cantSplit/>
          <w:trHeight w:val="300"/>
        </w:trPr>
        <w:tc>
          <w:tcPr>
            <w:tcW w:w="1560" w:type="dxa"/>
            <w:shd w:val="clear" w:color="000000" w:fill="FFFFFF"/>
            <w:noWrap/>
            <w:vAlign w:val="center"/>
          </w:tcPr>
          <w:p w:rsidR="00174144" w:rsidRPr="0062087C" w:rsidRDefault="00174144" w:rsidP="00174144">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Химия (предмет по выбору)</w:t>
            </w:r>
          </w:p>
        </w:tc>
        <w:tc>
          <w:tcPr>
            <w:tcW w:w="1276" w:type="dxa"/>
            <w:shd w:val="clear" w:color="auto" w:fill="auto"/>
            <w:noWrap/>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1536</w:t>
            </w:r>
          </w:p>
        </w:tc>
        <w:tc>
          <w:tcPr>
            <w:tcW w:w="1276" w:type="dxa"/>
            <w:shd w:val="clear" w:color="auto" w:fill="auto"/>
            <w:noWrap/>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4</w:t>
            </w:r>
          </w:p>
        </w:tc>
        <w:tc>
          <w:tcPr>
            <w:tcW w:w="1073" w:type="dxa"/>
            <w:shd w:val="clear" w:color="auto" w:fill="auto"/>
            <w:noWrap/>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73,9</w:t>
            </w:r>
          </w:p>
        </w:tc>
        <w:tc>
          <w:tcPr>
            <w:tcW w:w="1074" w:type="dxa"/>
            <w:shd w:val="clear" w:color="auto" w:fill="auto"/>
            <w:noWrap/>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22,1</w:t>
            </w:r>
          </w:p>
        </w:tc>
        <w:tc>
          <w:tcPr>
            <w:tcW w:w="1073" w:type="dxa"/>
            <w:shd w:val="clear" w:color="auto" w:fill="auto"/>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64,6</w:t>
            </w:r>
          </w:p>
        </w:tc>
        <w:tc>
          <w:tcPr>
            <w:tcW w:w="1316" w:type="dxa"/>
            <w:shd w:val="clear" w:color="auto" w:fill="auto"/>
            <w:noWrap/>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96</w:t>
            </w:r>
          </w:p>
        </w:tc>
        <w:tc>
          <w:tcPr>
            <w:tcW w:w="1134" w:type="dxa"/>
            <w:shd w:val="clear" w:color="auto" w:fill="auto"/>
            <w:noWrap/>
            <w:vAlign w:val="center"/>
          </w:tcPr>
          <w:p w:rsidR="00174144" w:rsidRPr="008A6A3F" w:rsidRDefault="00174144" w:rsidP="00174144">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62,4</w:t>
            </w:r>
          </w:p>
        </w:tc>
      </w:tr>
    </w:tbl>
    <w:p w:rsidR="00174144" w:rsidRDefault="00174144" w:rsidP="00174144">
      <w:pPr>
        <w:spacing w:after="0" w:line="240" w:lineRule="auto"/>
        <w:jc w:val="center"/>
        <w:rPr>
          <w:rFonts w:ascii="Times New Roman" w:eastAsia="Times New Roman" w:hAnsi="Times New Roman"/>
          <w:color w:val="000000"/>
          <w:sz w:val="18"/>
          <w:szCs w:val="18"/>
          <w:lang w:eastAsia="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1247"/>
        <w:gridCol w:w="1247"/>
        <w:gridCol w:w="1248"/>
        <w:gridCol w:w="1247"/>
        <w:gridCol w:w="1248"/>
      </w:tblGrid>
      <w:tr w:rsidR="00174144" w:rsidRPr="00E0667D" w:rsidTr="00174144">
        <w:trPr>
          <w:trHeight w:val="754"/>
          <w:tblHeader/>
        </w:trPr>
        <w:tc>
          <w:tcPr>
            <w:tcW w:w="9782" w:type="dxa"/>
            <w:gridSpan w:val="6"/>
            <w:shd w:val="clear" w:color="auto" w:fill="auto"/>
            <w:vAlign w:val="center"/>
          </w:tcPr>
          <w:p w:rsidR="00174144" w:rsidRPr="00C647D9" w:rsidRDefault="00174144" w:rsidP="00174144">
            <w:pPr>
              <w:spacing w:after="0" w:line="240" w:lineRule="auto"/>
              <w:rPr>
                <w:rFonts w:ascii="Times New Roman" w:eastAsia="Times New Roman" w:hAnsi="Times New Roman"/>
                <w:color w:val="000000"/>
                <w:sz w:val="18"/>
                <w:szCs w:val="18"/>
                <w:lang w:eastAsia="ru-RU"/>
              </w:rPr>
            </w:pPr>
            <w:r w:rsidRPr="00E0667D">
              <w:rPr>
                <w:rFonts w:ascii="Times New Roman" w:eastAsia="Times New Roman" w:hAnsi="Times New Roman"/>
                <w:b/>
                <w:i/>
                <w:color w:val="333333"/>
                <w:lang w:eastAsia="ru-RU"/>
              </w:rPr>
              <w:t>Таблица</w:t>
            </w:r>
            <w:r>
              <w:rPr>
                <w:rFonts w:ascii="Times New Roman" w:eastAsia="Times New Roman" w:hAnsi="Times New Roman"/>
                <w:b/>
                <w:i/>
                <w:color w:val="333333"/>
                <w:lang w:eastAsia="ru-RU"/>
              </w:rPr>
              <w:t>.</w:t>
            </w:r>
            <w:r w:rsidRPr="00C647D9">
              <w:rPr>
                <w:rFonts w:ascii="Times New Roman" w:eastAsia="Times New Roman" w:hAnsi="Times New Roman"/>
                <w:b/>
                <w:i/>
                <w:color w:val="333333"/>
                <w:lang w:eastAsia="ru-RU"/>
              </w:rPr>
              <w:t xml:space="preserve"> Переход на ФГОС СОО: образовательные результаты</w:t>
            </w:r>
            <w:r w:rsidRPr="00E0667D">
              <w:rPr>
                <w:rFonts w:ascii="Times New Roman" w:eastAsia="Times New Roman" w:hAnsi="Times New Roman"/>
                <w:b/>
                <w:i/>
                <w:color w:val="333333"/>
                <w:lang w:eastAsia="ru-RU"/>
              </w:rPr>
              <w:t xml:space="preserve"> обучающихся с ОВЗ</w:t>
            </w:r>
            <w:r w:rsidRPr="00C647D9">
              <w:rPr>
                <w:rFonts w:ascii="Times New Roman" w:eastAsia="Times New Roman" w:hAnsi="Times New Roman"/>
                <w:b/>
                <w:i/>
                <w:color w:val="333333"/>
                <w:lang w:eastAsia="ru-RU"/>
              </w:rPr>
              <w:t xml:space="preserve">, стартовая диагностика, РПР – 2020, 10 классы </w:t>
            </w:r>
          </w:p>
        </w:tc>
      </w:tr>
      <w:tr w:rsidR="00174144" w:rsidRPr="00E0667D" w:rsidTr="00174144">
        <w:trPr>
          <w:trHeight w:val="754"/>
          <w:tblHeader/>
        </w:trPr>
        <w:tc>
          <w:tcPr>
            <w:tcW w:w="3545" w:type="dxa"/>
            <w:shd w:val="clear" w:color="auto" w:fill="auto"/>
            <w:vAlign w:val="center"/>
          </w:tcPr>
          <w:p w:rsidR="00174144" w:rsidRPr="00E0667D" w:rsidRDefault="00174144" w:rsidP="00174144">
            <w:pPr>
              <w:spacing w:after="0" w:line="240" w:lineRule="auto"/>
              <w:jc w:val="center"/>
              <w:rPr>
                <w:rFonts w:ascii="Times New Roman" w:eastAsia="Times New Roman" w:hAnsi="Times New Roman"/>
                <w:bCs/>
                <w:color w:val="000000"/>
                <w:lang w:eastAsia="ru-RU"/>
              </w:rPr>
            </w:pPr>
            <w:r w:rsidRPr="00E0667D">
              <w:rPr>
                <w:rFonts w:ascii="Times New Roman" w:eastAsia="Times New Roman" w:hAnsi="Times New Roman"/>
                <w:bCs/>
                <w:color w:val="000000"/>
                <w:sz w:val="24"/>
                <w:szCs w:val="24"/>
                <w:lang w:eastAsia="ru-RU"/>
              </w:rPr>
              <w:t>Наименование работ</w:t>
            </w:r>
          </w:p>
        </w:tc>
        <w:tc>
          <w:tcPr>
            <w:tcW w:w="1247" w:type="dxa"/>
            <w:shd w:val="clear" w:color="auto" w:fill="auto"/>
            <w:noWrap/>
            <w:vAlign w:val="center"/>
          </w:tcPr>
          <w:p w:rsidR="00174144" w:rsidRPr="00E0667D" w:rsidRDefault="00174144" w:rsidP="00174144">
            <w:pPr>
              <w:spacing w:after="0" w:line="240" w:lineRule="auto"/>
              <w:ind w:left="-113" w:right="-141"/>
              <w:jc w:val="center"/>
              <w:rPr>
                <w:rFonts w:ascii="Times New Roman" w:eastAsia="Times New Roman" w:hAnsi="Times New Roman"/>
                <w:bCs/>
                <w:color w:val="333333"/>
                <w:sz w:val="18"/>
                <w:szCs w:val="18"/>
                <w:lang w:eastAsia="ru-RU"/>
              </w:rPr>
            </w:pPr>
            <w:r w:rsidRPr="00E0667D">
              <w:rPr>
                <w:rFonts w:ascii="Times New Roman" w:eastAsia="Times New Roman" w:hAnsi="Times New Roman"/>
                <w:bCs/>
                <w:color w:val="333333"/>
                <w:sz w:val="18"/>
                <w:szCs w:val="18"/>
                <w:lang w:eastAsia="ru-RU"/>
              </w:rPr>
              <w:t>Обучающихся с ОВЗ</w:t>
            </w:r>
          </w:p>
        </w:tc>
        <w:tc>
          <w:tcPr>
            <w:tcW w:w="1247" w:type="dxa"/>
            <w:shd w:val="clear" w:color="000000" w:fill="FFFFFF"/>
            <w:vAlign w:val="center"/>
          </w:tcPr>
          <w:p w:rsidR="00174144" w:rsidRPr="00E0667D" w:rsidRDefault="00174144" w:rsidP="00174144">
            <w:pPr>
              <w:spacing w:after="0" w:line="240" w:lineRule="auto"/>
              <w:jc w:val="center"/>
              <w:rPr>
                <w:rFonts w:ascii="Times New Roman" w:eastAsia="Times New Roman" w:hAnsi="Times New Roman"/>
                <w:color w:val="333333"/>
                <w:sz w:val="18"/>
                <w:szCs w:val="18"/>
                <w:lang w:eastAsia="ru-RU"/>
              </w:rPr>
            </w:pPr>
            <w:r w:rsidRPr="00E0667D">
              <w:rPr>
                <w:rFonts w:ascii="Times New Roman" w:eastAsia="Times New Roman" w:hAnsi="Times New Roman"/>
                <w:color w:val="333333"/>
                <w:sz w:val="18"/>
                <w:szCs w:val="18"/>
                <w:lang w:eastAsia="ru-RU"/>
              </w:rPr>
              <w:t>Выполняли работу</w:t>
            </w:r>
          </w:p>
        </w:tc>
        <w:tc>
          <w:tcPr>
            <w:tcW w:w="1248" w:type="dxa"/>
            <w:shd w:val="clear" w:color="000000" w:fill="FFFFFF"/>
            <w:vAlign w:val="center"/>
          </w:tcPr>
          <w:p w:rsidR="00174144" w:rsidRPr="00E0667D" w:rsidRDefault="00174144" w:rsidP="00174144">
            <w:pPr>
              <w:spacing w:after="0" w:line="240" w:lineRule="auto"/>
              <w:jc w:val="center"/>
              <w:rPr>
                <w:rFonts w:ascii="Times New Roman" w:eastAsia="Times New Roman" w:hAnsi="Times New Roman"/>
                <w:color w:val="333333"/>
                <w:sz w:val="18"/>
                <w:szCs w:val="18"/>
                <w:lang w:eastAsia="ru-RU"/>
              </w:rPr>
            </w:pPr>
            <w:r w:rsidRPr="00E0667D">
              <w:rPr>
                <w:rFonts w:ascii="Times New Roman" w:eastAsia="Times New Roman" w:hAnsi="Times New Roman"/>
                <w:color w:val="333333"/>
                <w:sz w:val="18"/>
                <w:szCs w:val="18"/>
                <w:lang w:eastAsia="ru-RU"/>
              </w:rPr>
              <w:t>Выполнили на базовом уровне</w:t>
            </w:r>
          </w:p>
        </w:tc>
        <w:tc>
          <w:tcPr>
            <w:tcW w:w="1247" w:type="dxa"/>
            <w:shd w:val="clear" w:color="000000" w:fill="FFFFFF"/>
            <w:vAlign w:val="center"/>
          </w:tcPr>
          <w:p w:rsidR="00174144" w:rsidRPr="00E0667D" w:rsidRDefault="00174144" w:rsidP="00174144">
            <w:pPr>
              <w:spacing w:after="0" w:line="240" w:lineRule="auto"/>
              <w:jc w:val="center"/>
              <w:rPr>
                <w:rFonts w:ascii="Times New Roman" w:eastAsia="Times New Roman" w:hAnsi="Times New Roman"/>
                <w:color w:val="333333"/>
                <w:sz w:val="18"/>
                <w:szCs w:val="18"/>
                <w:lang w:eastAsia="ru-RU"/>
              </w:rPr>
            </w:pPr>
            <w:r w:rsidRPr="00E0667D">
              <w:rPr>
                <w:rFonts w:ascii="Times New Roman" w:eastAsia="Times New Roman" w:hAnsi="Times New Roman"/>
                <w:color w:val="333333"/>
                <w:sz w:val="18"/>
                <w:szCs w:val="18"/>
                <w:lang w:eastAsia="ru-RU"/>
              </w:rPr>
              <w:t>Выполнили на высоком уровне</w:t>
            </w:r>
          </w:p>
        </w:tc>
        <w:tc>
          <w:tcPr>
            <w:tcW w:w="1248" w:type="dxa"/>
            <w:shd w:val="clear" w:color="000000" w:fill="FFFFFF"/>
            <w:vAlign w:val="center"/>
          </w:tcPr>
          <w:p w:rsidR="00174144" w:rsidRPr="00E0667D" w:rsidRDefault="00174144" w:rsidP="00174144">
            <w:pPr>
              <w:spacing w:after="0" w:line="240" w:lineRule="auto"/>
              <w:jc w:val="center"/>
              <w:rPr>
                <w:rFonts w:ascii="Times New Roman" w:eastAsia="Times New Roman" w:hAnsi="Times New Roman"/>
                <w:color w:val="333333"/>
                <w:sz w:val="18"/>
                <w:szCs w:val="18"/>
                <w:lang w:eastAsia="ru-RU"/>
              </w:rPr>
            </w:pPr>
            <w:r w:rsidRPr="00E0667D">
              <w:rPr>
                <w:rFonts w:ascii="Times New Roman" w:eastAsia="Times New Roman" w:hAnsi="Times New Roman"/>
                <w:color w:val="333333"/>
                <w:sz w:val="18"/>
                <w:szCs w:val="18"/>
                <w:lang w:eastAsia="ru-RU"/>
              </w:rPr>
              <w:t>Не достигли базового уровня</w:t>
            </w:r>
          </w:p>
        </w:tc>
      </w:tr>
      <w:tr w:rsidR="00174144" w:rsidRPr="00E0667D" w:rsidTr="00174144">
        <w:trPr>
          <w:trHeight w:val="506"/>
        </w:trPr>
        <w:tc>
          <w:tcPr>
            <w:tcW w:w="3545" w:type="dxa"/>
            <w:shd w:val="clear" w:color="000000" w:fill="FFFFFF"/>
            <w:vAlign w:val="center"/>
            <w:hideMark/>
          </w:tcPr>
          <w:p w:rsidR="00174144" w:rsidRPr="0062087C" w:rsidRDefault="00174144" w:rsidP="00174144">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Русский язык</w:t>
            </w:r>
            <w:r>
              <w:rPr>
                <w:rFonts w:ascii="Times New Roman" w:eastAsia="Times New Roman" w:hAnsi="Times New Roman"/>
                <w:color w:val="000000"/>
                <w:sz w:val="18"/>
                <w:szCs w:val="18"/>
                <w:lang w:eastAsia="ru-RU"/>
              </w:rPr>
              <w:t xml:space="preserve"> (обязательный предмет)</w:t>
            </w:r>
          </w:p>
        </w:tc>
        <w:tc>
          <w:tcPr>
            <w:tcW w:w="1247"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391</w:t>
            </w:r>
          </w:p>
        </w:tc>
        <w:tc>
          <w:tcPr>
            <w:tcW w:w="1247"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65,7</w:t>
            </w:r>
          </w:p>
        </w:tc>
        <w:tc>
          <w:tcPr>
            <w:tcW w:w="1248"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50,2</w:t>
            </w:r>
          </w:p>
        </w:tc>
        <w:tc>
          <w:tcPr>
            <w:tcW w:w="1247"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28,8</w:t>
            </w:r>
          </w:p>
        </w:tc>
        <w:tc>
          <w:tcPr>
            <w:tcW w:w="1248"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21,0</w:t>
            </w:r>
          </w:p>
        </w:tc>
      </w:tr>
      <w:tr w:rsidR="00174144" w:rsidRPr="00E0667D" w:rsidTr="00174144">
        <w:trPr>
          <w:trHeight w:val="506"/>
        </w:trPr>
        <w:tc>
          <w:tcPr>
            <w:tcW w:w="3545" w:type="dxa"/>
            <w:shd w:val="clear" w:color="000000" w:fill="FFFFFF"/>
            <w:vAlign w:val="center"/>
            <w:hideMark/>
          </w:tcPr>
          <w:p w:rsidR="00174144" w:rsidRPr="0062087C" w:rsidRDefault="00174144" w:rsidP="00174144">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Математика</w:t>
            </w:r>
            <w:r>
              <w:rPr>
                <w:rFonts w:ascii="Times New Roman" w:eastAsia="Times New Roman" w:hAnsi="Times New Roman"/>
                <w:color w:val="000000"/>
                <w:sz w:val="18"/>
                <w:szCs w:val="18"/>
                <w:lang w:eastAsia="ru-RU"/>
              </w:rPr>
              <w:t xml:space="preserve"> (обязательный предмет)</w:t>
            </w:r>
          </w:p>
        </w:tc>
        <w:tc>
          <w:tcPr>
            <w:tcW w:w="1247"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391</w:t>
            </w:r>
          </w:p>
        </w:tc>
        <w:tc>
          <w:tcPr>
            <w:tcW w:w="1247"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68,0</w:t>
            </w:r>
          </w:p>
        </w:tc>
        <w:tc>
          <w:tcPr>
            <w:tcW w:w="1248"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52,3</w:t>
            </w:r>
          </w:p>
        </w:tc>
        <w:tc>
          <w:tcPr>
            <w:tcW w:w="1247"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27,1</w:t>
            </w:r>
          </w:p>
        </w:tc>
        <w:tc>
          <w:tcPr>
            <w:tcW w:w="1248"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20,7</w:t>
            </w:r>
          </w:p>
        </w:tc>
      </w:tr>
      <w:tr w:rsidR="00174144" w:rsidRPr="00E0667D" w:rsidTr="00174144">
        <w:trPr>
          <w:trHeight w:val="506"/>
        </w:trPr>
        <w:tc>
          <w:tcPr>
            <w:tcW w:w="3545" w:type="dxa"/>
            <w:shd w:val="clear" w:color="auto" w:fill="auto"/>
            <w:vAlign w:val="bottom"/>
            <w:hideMark/>
          </w:tcPr>
          <w:p w:rsidR="00174144" w:rsidRPr="008A6A3F" w:rsidRDefault="00174144" w:rsidP="008A6A3F">
            <w:pPr>
              <w:spacing w:after="0" w:line="240" w:lineRule="auto"/>
              <w:jc w:val="center"/>
              <w:rPr>
                <w:rFonts w:ascii="Times New Roman" w:eastAsia="Times New Roman" w:hAnsi="Times New Roman"/>
                <w:color w:val="000000"/>
                <w:sz w:val="18"/>
                <w:szCs w:val="18"/>
                <w:lang w:eastAsia="ru-RU"/>
              </w:rPr>
            </w:pPr>
            <w:r w:rsidRPr="008A6A3F">
              <w:rPr>
                <w:rFonts w:ascii="Times New Roman" w:eastAsia="Times New Roman" w:hAnsi="Times New Roman"/>
                <w:color w:val="000000"/>
                <w:sz w:val="18"/>
                <w:szCs w:val="18"/>
                <w:lang w:eastAsia="ru-RU"/>
              </w:rPr>
              <w:t xml:space="preserve">Предмет по выбору: профильный предмет. </w:t>
            </w:r>
          </w:p>
        </w:tc>
        <w:tc>
          <w:tcPr>
            <w:tcW w:w="1247"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391</w:t>
            </w:r>
          </w:p>
        </w:tc>
        <w:tc>
          <w:tcPr>
            <w:tcW w:w="1247"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47,3</w:t>
            </w:r>
          </w:p>
        </w:tc>
        <w:tc>
          <w:tcPr>
            <w:tcW w:w="1248"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68,7</w:t>
            </w:r>
          </w:p>
        </w:tc>
        <w:tc>
          <w:tcPr>
            <w:tcW w:w="1247"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5,4</w:t>
            </w:r>
          </w:p>
        </w:tc>
        <w:tc>
          <w:tcPr>
            <w:tcW w:w="1248"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26,0</w:t>
            </w:r>
          </w:p>
        </w:tc>
      </w:tr>
      <w:tr w:rsidR="00174144" w:rsidRPr="00E0667D" w:rsidTr="00174144">
        <w:trPr>
          <w:trHeight w:val="506"/>
        </w:trPr>
        <w:tc>
          <w:tcPr>
            <w:tcW w:w="3545" w:type="dxa"/>
            <w:shd w:val="clear" w:color="auto" w:fill="auto"/>
            <w:vAlign w:val="bottom"/>
            <w:hideMark/>
          </w:tcPr>
          <w:p w:rsidR="00174144" w:rsidRPr="008A6A3F" w:rsidRDefault="00174144" w:rsidP="008A6A3F">
            <w:pPr>
              <w:spacing w:after="0" w:line="240" w:lineRule="auto"/>
              <w:jc w:val="center"/>
              <w:rPr>
                <w:rFonts w:ascii="Times New Roman" w:eastAsia="Times New Roman" w:hAnsi="Times New Roman"/>
                <w:color w:val="000000"/>
                <w:sz w:val="18"/>
                <w:szCs w:val="18"/>
                <w:lang w:eastAsia="ru-RU"/>
              </w:rPr>
            </w:pPr>
            <w:r w:rsidRPr="008A6A3F">
              <w:rPr>
                <w:rFonts w:ascii="Times New Roman" w:eastAsia="Times New Roman" w:hAnsi="Times New Roman"/>
                <w:color w:val="000000"/>
                <w:sz w:val="18"/>
                <w:szCs w:val="18"/>
                <w:lang w:eastAsia="ru-RU"/>
              </w:rPr>
              <w:t xml:space="preserve">Предмет по выбору: профильный предмет. </w:t>
            </w:r>
          </w:p>
        </w:tc>
        <w:tc>
          <w:tcPr>
            <w:tcW w:w="1247"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391</w:t>
            </w:r>
          </w:p>
        </w:tc>
        <w:tc>
          <w:tcPr>
            <w:tcW w:w="1247"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8,4</w:t>
            </w:r>
          </w:p>
        </w:tc>
        <w:tc>
          <w:tcPr>
            <w:tcW w:w="1248"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69,7</w:t>
            </w:r>
          </w:p>
        </w:tc>
        <w:tc>
          <w:tcPr>
            <w:tcW w:w="1247" w:type="dxa"/>
            <w:shd w:val="clear" w:color="auto" w:fill="auto"/>
            <w:noWrap/>
            <w:vAlign w:val="center"/>
            <w:hideMark/>
          </w:tcPr>
          <w:p w:rsidR="00174144" w:rsidRPr="008A6A3F" w:rsidRDefault="00174144" w:rsidP="008A6A3F">
            <w:pPr>
              <w:spacing w:after="0" w:line="240" w:lineRule="auto"/>
              <w:jc w:val="center"/>
              <w:rPr>
                <w:rFonts w:ascii="Times New Roman" w:eastAsia="Times New Roman" w:hAnsi="Times New Roman"/>
                <w:color w:val="000000"/>
                <w:sz w:val="20"/>
                <w:szCs w:val="20"/>
                <w:lang w:eastAsia="ru-RU"/>
              </w:rPr>
            </w:pPr>
            <w:r w:rsidRPr="008A6A3F">
              <w:rPr>
                <w:rFonts w:ascii="Times New Roman" w:eastAsia="Times New Roman" w:hAnsi="Times New Roman"/>
                <w:color w:val="000000"/>
                <w:sz w:val="20"/>
                <w:szCs w:val="20"/>
                <w:lang w:eastAsia="ru-RU"/>
              </w:rPr>
              <w:t>30,3</w:t>
            </w:r>
          </w:p>
        </w:tc>
        <w:tc>
          <w:tcPr>
            <w:tcW w:w="1248" w:type="dxa"/>
            <w:shd w:val="clear" w:color="auto" w:fill="auto"/>
            <w:noWrap/>
            <w:vAlign w:val="center"/>
            <w:hideMark/>
          </w:tcPr>
          <w:p w:rsidR="00174144" w:rsidRPr="008A6A3F" w:rsidRDefault="008A6A3F" w:rsidP="008A6A3F">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bl>
    <w:p w:rsidR="00174144" w:rsidRDefault="00174144" w:rsidP="00174144">
      <w:pPr>
        <w:spacing w:after="0"/>
        <w:ind w:firstLine="709"/>
        <w:jc w:val="both"/>
        <w:rPr>
          <w:rFonts w:ascii="Times New Roman" w:hAnsi="Times New Roman"/>
          <w:sz w:val="28"/>
          <w:szCs w:val="28"/>
        </w:rPr>
      </w:pPr>
    </w:p>
    <w:p w:rsidR="00791AE7" w:rsidRDefault="00174144" w:rsidP="00791AE7">
      <w:pPr>
        <w:spacing w:after="0"/>
        <w:ind w:firstLine="709"/>
        <w:jc w:val="both"/>
        <w:rPr>
          <w:rFonts w:ascii="Times New Roman" w:hAnsi="Times New Roman"/>
          <w:sz w:val="28"/>
          <w:szCs w:val="28"/>
        </w:rPr>
      </w:pPr>
      <w:r w:rsidRPr="0033505A">
        <w:rPr>
          <w:rFonts w:ascii="Times New Roman" w:hAnsi="Times New Roman"/>
          <w:sz w:val="28"/>
          <w:szCs w:val="28"/>
        </w:rPr>
        <w:t xml:space="preserve">Раздел </w:t>
      </w:r>
      <w:r w:rsidRPr="00B36329">
        <w:rPr>
          <w:rFonts w:ascii="Times New Roman" w:hAnsi="Times New Roman"/>
          <w:sz w:val="28"/>
          <w:szCs w:val="28"/>
        </w:rPr>
        <w:t>II</w:t>
      </w:r>
      <w:r w:rsidRPr="0033505A">
        <w:rPr>
          <w:rFonts w:ascii="Times New Roman" w:hAnsi="Times New Roman"/>
          <w:sz w:val="28"/>
          <w:szCs w:val="28"/>
        </w:rPr>
        <w:t xml:space="preserve">. </w:t>
      </w:r>
    </w:p>
    <w:p w:rsidR="00174144" w:rsidRDefault="00174144" w:rsidP="00791AE7">
      <w:pPr>
        <w:spacing w:after="0"/>
        <w:ind w:firstLine="709"/>
        <w:jc w:val="both"/>
        <w:rPr>
          <w:rFonts w:ascii="Times New Roman" w:hAnsi="Times New Roman"/>
          <w:sz w:val="28"/>
          <w:szCs w:val="28"/>
        </w:rPr>
      </w:pPr>
      <w:r w:rsidRPr="0033505A">
        <w:rPr>
          <w:rFonts w:ascii="Times New Roman" w:hAnsi="Times New Roman"/>
          <w:sz w:val="28"/>
          <w:szCs w:val="28"/>
        </w:rPr>
        <w:t>Анализ</w:t>
      </w:r>
      <w:r w:rsidR="007D3E86">
        <w:rPr>
          <w:rFonts w:ascii="Times New Roman" w:hAnsi="Times New Roman"/>
          <w:sz w:val="28"/>
          <w:szCs w:val="28"/>
        </w:rPr>
        <w:t xml:space="preserve"> образовательных </w:t>
      </w:r>
      <w:r w:rsidRPr="0033505A">
        <w:rPr>
          <w:rFonts w:ascii="Times New Roman" w:hAnsi="Times New Roman"/>
          <w:sz w:val="28"/>
          <w:szCs w:val="28"/>
        </w:rPr>
        <w:t>результатов</w:t>
      </w:r>
      <w:r w:rsidR="007D3E86">
        <w:rPr>
          <w:rFonts w:ascii="Times New Roman" w:hAnsi="Times New Roman"/>
          <w:sz w:val="28"/>
          <w:szCs w:val="28"/>
        </w:rPr>
        <w:t xml:space="preserve"> </w:t>
      </w:r>
      <w:r w:rsidR="007D3E86">
        <w:rPr>
          <w:rFonts w:ascii="Times New Roman" w:hAnsi="Times New Roman"/>
          <w:sz w:val="28"/>
          <w:szCs w:val="28"/>
        </w:rPr>
        <w:t>(предметных и метапредметных)</w:t>
      </w:r>
      <w:r w:rsidRPr="0033505A">
        <w:rPr>
          <w:rFonts w:ascii="Times New Roman" w:hAnsi="Times New Roman"/>
          <w:sz w:val="28"/>
          <w:szCs w:val="28"/>
        </w:rPr>
        <w:t xml:space="preserve"> региональной проверочной работы по русскому языку </w:t>
      </w:r>
      <w:r w:rsidR="002E56E4">
        <w:rPr>
          <w:rFonts w:ascii="Times New Roman" w:hAnsi="Times New Roman"/>
          <w:sz w:val="28"/>
          <w:szCs w:val="28"/>
        </w:rPr>
        <w:t>и литератур</w:t>
      </w:r>
      <w:r w:rsidR="008A6A3F">
        <w:rPr>
          <w:rFonts w:ascii="Times New Roman" w:hAnsi="Times New Roman"/>
          <w:sz w:val="28"/>
          <w:szCs w:val="28"/>
        </w:rPr>
        <w:t>е</w:t>
      </w:r>
      <w:r w:rsidR="002E56E4">
        <w:rPr>
          <w:rFonts w:ascii="Times New Roman" w:hAnsi="Times New Roman"/>
          <w:sz w:val="28"/>
          <w:szCs w:val="28"/>
        </w:rPr>
        <w:t xml:space="preserve"> (предмет по выбору)</w:t>
      </w:r>
      <w:r w:rsidRPr="0033505A">
        <w:rPr>
          <w:rFonts w:ascii="Times New Roman" w:hAnsi="Times New Roman"/>
          <w:sz w:val="28"/>
          <w:szCs w:val="28"/>
        </w:rPr>
        <w:t xml:space="preserve">. </w:t>
      </w:r>
    </w:p>
    <w:p w:rsidR="00D528D8" w:rsidRDefault="00D528D8" w:rsidP="00174144">
      <w:pPr>
        <w:spacing w:after="0"/>
        <w:ind w:firstLine="709"/>
        <w:jc w:val="both"/>
        <w:rPr>
          <w:rFonts w:ascii="Times New Roman" w:hAnsi="Times New Roman"/>
          <w:sz w:val="28"/>
          <w:szCs w:val="28"/>
        </w:rPr>
      </w:pPr>
    </w:p>
    <w:p w:rsidR="00174144" w:rsidRPr="00B36329" w:rsidRDefault="00174144" w:rsidP="00174144">
      <w:pPr>
        <w:spacing w:after="0"/>
        <w:ind w:firstLine="709"/>
        <w:jc w:val="both"/>
        <w:rPr>
          <w:rFonts w:ascii="Times New Roman" w:hAnsi="Times New Roman"/>
          <w:sz w:val="28"/>
          <w:szCs w:val="28"/>
        </w:rPr>
      </w:pPr>
      <w:r w:rsidRPr="00E872F1">
        <w:rPr>
          <w:rFonts w:ascii="Times New Roman" w:hAnsi="Times New Roman"/>
          <w:sz w:val="28"/>
          <w:szCs w:val="28"/>
        </w:rPr>
        <w:t xml:space="preserve">Содержание региональной проверочной работы по русскому языку </w:t>
      </w:r>
      <w:r w:rsidR="002E56E4">
        <w:rPr>
          <w:rFonts w:ascii="Times New Roman" w:hAnsi="Times New Roman"/>
          <w:sz w:val="28"/>
          <w:szCs w:val="28"/>
        </w:rPr>
        <w:t>и литератур</w:t>
      </w:r>
      <w:r w:rsidR="008A6A3F">
        <w:rPr>
          <w:rFonts w:ascii="Times New Roman" w:hAnsi="Times New Roman"/>
          <w:sz w:val="28"/>
          <w:szCs w:val="28"/>
        </w:rPr>
        <w:t>е</w:t>
      </w:r>
      <w:r w:rsidR="002E56E4">
        <w:rPr>
          <w:rFonts w:ascii="Times New Roman" w:hAnsi="Times New Roman"/>
          <w:sz w:val="28"/>
          <w:szCs w:val="28"/>
        </w:rPr>
        <w:t xml:space="preserve"> </w:t>
      </w:r>
      <w:r w:rsidRPr="00E872F1">
        <w:rPr>
          <w:rFonts w:ascii="Times New Roman" w:hAnsi="Times New Roman"/>
          <w:sz w:val="28"/>
          <w:szCs w:val="28"/>
        </w:rPr>
        <w:t>для обучающихся 10-х классов соответствовало федеральным государственным стандартам основного общего образования. Для проведения диагностических работ были использованы задания из открытого банка заданий основного государственного экзамена, размещенного на официальном сайте ФГБНУ «Федеральный институт педагогических измерений».</w:t>
      </w:r>
      <w:r w:rsidRPr="00B36329">
        <w:rPr>
          <w:rFonts w:ascii="Times New Roman" w:hAnsi="Times New Roman"/>
          <w:sz w:val="28"/>
          <w:szCs w:val="28"/>
        </w:rPr>
        <w:t xml:space="preserve"> </w:t>
      </w:r>
    </w:p>
    <w:p w:rsidR="00174144" w:rsidRPr="00B36329" w:rsidRDefault="00174144" w:rsidP="00174144">
      <w:pPr>
        <w:spacing w:after="0"/>
        <w:ind w:firstLine="709"/>
        <w:jc w:val="both"/>
        <w:rPr>
          <w:rFonts w:ascii="Times New Roman" w:hAnsi="Times New Roman"/>
          <w:sz w:val="28"/>
          <w:szCs w:val="28"/>
        </w:rPr>
      </w:pPr>
      <w:r w:rsidRPr="00B36329">
        <w:rPr>
          <w:rFonts w:ascii="Times New Roman" w:hAnsi="Times New Roman"/>
          <w:sz w:val="28"/>
          <w:szCs w:val="28"/>
        </w:rPr>
        <w:t xml:space="preserve">Участие в диагностической процедуре оценки </w:t>
      </w:r>
      <w:r w:rsidRPr="00E872F1">
        <w:rPr>
          <w:rFonts w:ascii="Times New Roman" w:hAnsi="Times New Roman"/>
          <w:sz w:val="28"/>
          <w:szCs w:val="28"/>
        </w:rPr>
        <w:t>качества подготовки обучающихся 10-х классов по русскому языку</w:t>
      </w:r>
      <w:r w:rsidRPr="00B36329">
        <w:rPr>
          <w:rFonts w:ascii="Times New Roman" w:hAnsi="Times New Roman"/>
          <w:sz w:val="28"/>
          <w:szCs w:val="28"/>
        </w:rPr>
        <w:t xml:space="preserve">, согласно приказу министерства </w:t>
      </w:r>
      <w:r w:rsidRPr="00B36329">
        <w:rPr>
          <w:rFonts w:ascii="Times New Roman" w:hAnsi="Times New Roman"/>
          <w:sz w:val="28"/>
          <w:szCs w:val="28"/>
        </w:rPr>
        <w:lastRenderedPageBreak/>
        <w:t xml:space="preserve">образования Ставропольского края, являлось обязательным. В диагностической процедуре приняли участие 8854 десятиклассника, что составляет 85% от общего числа десятиклассников. В основном отсутствие обучающихся связано с введением карантина по COVID. </w:t>
      </w:r>
    </w:p>
    <w:p w:rsidR="00B36329" w:rsidRPr="00B36329" w:rsidRDefault="00B36329" w:rsidP="00174144">
      <w:pPr>
        <w:spacing w:after="0"/>
        <w:ind w:firstLine="709"/>
        <w:jc w:val="both"/>
        <w:rPr>
          <w:rFonts w:ascii="Times New Roman" w:hAnsi="Times New Roman"/>
          <w:sz w:val="28"/>
          <w:szCs w:val="28"/>
        </w:rPr>
      </w:pPr>
      <w:r w:rsidRPr="00B36329">
        <w:rPr>
          <w:rFonts w:ascii="Times New Roman" w:hAnsi="Times New Roman"/>
          <w:sz w:val="28"/>
          <w:szCs w:val="28"/>
        </w:rPr>
        <w:t xml:space="preserve">Литературу (предмет по выбору) выбрали 480 обучающихся. </w:t>
      </w:r>
    </w:p>
    <w:p w:rsidR="00B36329" w:rsidRPr="00B36329" w:rsidRDefault="00B36329" w:rsidP="00B36329">
      <w:pPr>
        <w:spacing w:after="0"/>
        <w:ind w:firstLine="709"/>
        <w:jc w:val="both"/>
        <w:rPr>
          <w:rFonts w:ascii="Times New Roman" w:hAnsi="Times New Roman"/>
          <w:sz w:val="28"/>
          <w:szCs w:val="28"/>
        </w:rPr>
      </w:pPr>
      <w:r w:rsidRPr="00B36329">
        <w:rPr>
          <w:rFonts w:ascii="Times New Roman" w:hAnsi="Times New Roman"/>
          <w:sz w:val="28"/>
          <w:szCs w:val="28"/>
        </w:rPr>
        <w:t xml:space="preserve">В региональную проверочную работу по литературе включены три задания с развёрнутым ответом. Предложенные задания оценивают восприятие текста учащимися, а также умение высказывать краткие оценочные суждения о прочитанном и предполагало не только размышление над предложенным текстом, но и сопоставление его с другим произведением или фрагментом. </w:t>
      </w:r>
    </w:p>
    <w:p w:rsidR="00B36329" w:rsidRPr="00B36329" w:rsidRDefault="00B36329" w:rsidP="00B36329">
      <w:pPr>
        <w:spacing w:after="0"/>
        <w:ind w:firstLine="709"/>
        <w:jc w:val="both"/>
        <w:rPr>
          <w:rFonts w:ascii="Times New Roman" w:hAnsi="Times New Roman"/>
          <w:sz w:val="28"/>
          <w:szCs w:val="28"/>
        </w:rPr>
      </w:pPr>
      <w:r w:rsidRPr="00B36329">
        <w:rPr>
          <w:rFonts w:ascii="Times New Roman" w:hAnsi="Times New Roman"/>
          <w:sz w:val="28"/>
          <w:szCs w:val="28"/>
        </w:rPr>
        <w:t xml:space="preserve">Региональная проверочная работа по литературе </w:t>
      </w:r>
      <w:proofErr w:type="spellStart"/>
      <w:r w:rsidRPr="00B36329">
        <w:rPr>
          <w:rFonts w:ascii="Times New Roman" w:hAnsi="Times New Roman"/>
          <w:sz w:val="28"/>
          <w:szCs w:val="28"/>
        </w:rPr>
        <w:t>ценивалась</w:t>
      </w:r>
      <w:proofErr w:type="spellEnd"/>
      <w:r w:rsidRPr="00B36329">
        <w:rPr>
          <w:rFonts w:ascii="Times New Roman" w:hAnsi="Times New Roman"/>
          <w:sz w:val="28"/>
          <w:szCs w:val="28"/>
        </w:rPr>
        <w:t xml:space="preserve"> по критериям оценки грамотности и включала проверку навыков владения орфографическими, пунктуационными и грамматическими нормами, если участник выполнил не менее двух заданий. </w:t>
      </w:r>
    </w:p>
    <w:p w:rsidR="00174144" w:rsidRPr="00B36329" w:rsidRDefault="00174144" w:rsidP="00B36329">
      <w:pPr>
        <w:spacing w:after="0"/>
        <w:ind w:firstLine="709"/>
        <w:jc w:val="both"/>
        <w:rPr>
          <w:rFonts w:ascii="Times New Roman" w:hAnsi="Times New Roman"/>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76"/>
        <w:gridCol w:w="1276"/>
        <w:gridCol w:w="1073"/>
        <w:gridCol w:w="1074"/>
        <w:gridCol w:w="1073"/>
        <w:gridCol w:w="1316"/>
        <w:gridCol w:w="1134"/>
      </w:tblGrid>
      <w:tr w:rsidR="00B36329" w:rsidRPr="00C647D9" w:rsidTr="00E14033">
        <w:trPr>
          <w:cantSplit/>
          <w:trHeight w:val="427"/>
          <w:tblHeader/>
        </w:trPr>
        <w:tc>
          <w:tcPr>
            <w:tcW w:w="9782" w:type="dxa"/>
            <w:gridSpan w:val="8"/>
            <w:shd w:val="clear" w:color="auto" w:fill="auto"/>
            <w:vAlign w:val="center"/>
          </w:tcPr>
          <w:p w:rsidR="00B36329" w:rsidRPr="00C647D9" w:rsidRDefault="00B36329" w:rsidP="00E14033">
            <w:pPr>
              <w:spacing w:after="0" w:line="240" w:lineRule="auto"/>
              <w:rPr>
                <w:rFonts w:ascii="Times New Roman" w:eastAsia="Times New Roman" w:hAnsi="Times New Roman"/>
                <w:b/>
                <w:i/>
                <w:color w:val="000000"/>
                <w:sz w:val="24"/>
                <w:szCs w:val="20"/>
                <w:lang w:eastAsia="ru-RU"/>
              </w:rPr>
            </w:pPr>
            <w:r w:rsidRPr="00C647D9">
              <w:rPr>
                <w:rFonts w:ascii="Times New Roman" w:hAnsi="Times New Roman"/>
                <w:b/>
                <w:i/>
                <w:szCs w:val="28"/>
              </w:rPr>
              <w:t>Таблица. Переход на ФГОС СОО: образовательные результаты, стартовая диагностика, РПР – 2020, 10 классы</w:t>
            </w:r>
          </w:p>
        </w:tc>
      </w:tr>
      <w:tr w:rsidR="00B36329" w:rsidRPr="0062087C" w:rsidTr="00E14033">
        <w:trPr>
          <w:cantSplit/>
          <w:trHeight w:val="1136"/>
          <w:tblHeader/>
        </w:trPr>
        <w:tc>
          <w:tcPr>
            <w:tcW w:w="1560" w:type="dxa"/>
            <w:vMerge w:val="restart"/>
            <w:shd w:val="clear" w:color="auto" w:fill="auto"/>
            <w:vAlign w:val="center"/>
          </w:tcPr>
          <w:p w:rsidR="00B36329" w:rsidRPr="0062087C" w:rsidRDefault="00B36329" w:rsidP="00E14033">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Наименование предмета</w:t>
            </w:r>
          </w:p>
        </w:tc>
        <w:tc>
          <w:tcPr>
            <w:tcW w:w="1276" w:type="dxa"/>
            <w:shd w:val="clear" w:color="auto" w:fill="auto"/>
            <w:vAlign w:val="center"/>
          </w:tcPr>
          <w:p w:rsidR="00B36329" w:rsidRPr="0062087C" w:rsidRDefault="00B36329" w:rsidP="00E14033">
            <w:pPr>
              <w:spacing w:after="0" w:line="240" w:lineRule="auto"/>
              <w:ind w:left="-103" w:right="-107"/>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Число обучающихся, </w:t>
            </w:r>
            <w:r w:rsidRPr="0062087C">
              <w:rPr>
                <w:rFonts w:ascii="Times New Roman" w:eastAsia="Times New Roman" w:hAnsi="Times New Roman"/>
                <w:color w:val="000000"/>
                <w:sz w:val="20"/>
                <w:szCs w:val="20"/>
                <w:lang w:eastAsia="ru-RU"/>
              </w:rPr>
              <w:t>выполнявших работу</w:t>
            </w:r>
          </w:p>
        </w:tc>
        <w:tc>
          <w:tcPr>
            <w:tcW w:w="1276" w:type="dxa"/>
            <w:shd w:val="clear" w:color="auto" w:fill="auto"/>
            <w:vAlign w:val="center"/>
          </w:tcPr>
          <w:p w:rsidR="00B36329" w:rsidRPr="0062087C" w:rsidRDefault="00B36329" w:rsidP="00E14033">
            <w:pPr>
              <w:spacing w:after="0" w:line="240" w:lineRule="auto"/>
              <w:ind w:left="-103" w:right="-107"/>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Доля обучающихся</w:t>
            </w:r>
            <w:r>
              <w:rPr>
                <w:rFonts w:ascii="Times New Roman" w:eastAsia="Times New Roman" w:hAnsi="Times New Roman"/>
                <w:color w:val="000000"/>
                <w:sz w:val="20"/>
                <w:szCs w:val="20"/>
                <w:lang w:eastAsia="ru-RU"/>
              </w:rPr>
              <w:t xml:space="preserve">, </w:t>
            </w:r>
            <w:r w:rsidRPr="0062087C">
              <w:rPr>
                <w:rFonts w:ascii="Times New Roman" w:eastAsia="Times New Roman" w:hAnsi="Times New Roman"/>
                <w:color w:val="000000"/>
                <w:sz w:val="20"/>
                <w:szCs w:val="20"/>
                <w:lang w:eastAsia="ru-RU"/>
              </w:rPr>
              <w:t>не достигших базового уровня</w:t>
            </w:r>
          </w:p>
        </w:tc>
        <w:tc>
          <w:tcPr>
            <w:tcW w:w="2147" w:type="dxa"/>
            <w:gridSpan w:val="2"/>
            <w:shd w:val="clear" w:color="auto" w:fill="auto"/>
            <w:vAlign w:val="center"/>
          </w:tcPr>
          <w:p w:rsidR="00B36329" w:rsidRPr="0062087C" w:rsidRDefault="00B36329" w:rsidP="00E14033">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Доля обучающихся</w:t>
            </w:r>
            <w:r>
              <w:rPr>
                <w:rFonts w:ascii="Times New Roman" w:eastAsia="Times New Roman" w:hAnsi="Times New Roman"/>
                <w:color w:val="000000"/>
                <w:sz w:val="20"/>
                <w:szCs w:val="20"/>
                <w:lang w:eastAsia="ru-RU"/>
              </w:rPr>
              <w:t xml:space="preserve">, </w:t>
            </w:r>
            <w:r w:rsidRPr="0062087C">
              <w:rPr>
                <w:rFonts w:ascii="Times New Roman" w:eastAsia="Times New Roman" w:hAnsi="Times New Roman"/>
                <w:color w:val="000000"/>
                <w:sz w:val="20"/>
                <w:szCs w:val="20"/>
                <w:lang w:eastAsia="ru-RU"/>
              </w:rPr>
              <w:t>выполнивших работу на</w:t>
            </w:r>
            <w:r>
              <w:rPr>
                <w:rFonts w:ascii="Times New Roman" w:eastAsia="Times New Roman" w:hAnsi="Times New Roman"/>
                <w:color w:val="000000"/>
                <w:sz w:val="20"/>
                <w:szCs w:val="20"/>
                <w:lang w:eastAsia="ru-RU"/>
              </w:rPr>
              <w:t xml:space="preserve"> базовом и высоком уровнях</w:t>
            </w:r>
          </w:p>
        </w:tc>
        <w:tc>
          <w:tcPr>
            <w:tcW w:w="1073" w:type="dxa"/>
            <w:vMerge w:val="restart"/>
            <w:vAlign w:val="center"/>
          </w:tcPr>
          <w:p w:rsidR="00B36329" w:rsidRPr="0062087C" w:rsidRDefault="00B36329" w:rsidP="00E14033">
            <w:pPr>
              <w:spacing w:after="0" w:line="240" w:lineRule="auto"/>
              <w:ind w:left="-135" w:right="-143"/>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Средний расчетный балл</w:t>
            </w:r>
          </w:p>
        </w:tc>
        <w:tc>
          <w:tcPr>
            <w:tcW w:w="1316" w:type="dxa"/>
            <w:shd w:val="clear" w:color="auto" w:fill="auto"/>
            <w:vAlign w:val="center"/>
          </w:tcPr>
          <w:p w:rsidR="00B36329" w:rsidRPr="0062087C" w:rsidRDefault="00B36329" w:rsidP="00E14033">
            <w:pPr>
              <w:spacing w:after="0" w:line="240" w:lineRule="auto"/>
              <w:ind w:left="-135" w:right="-143"/>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Обученность</w:t>
            </w:r>
          </w:p>
        </w:tc>
        <w:tc>
          <w:tcPr>
            <w:tcW w:w="1134" w:type="dxa"/>
            <w:shd w:val="clear" w:color="auto" w:fill="auto"/>
            <w:vAlign w:val="center"/>
          </w:tcPr>
          <w:p w:rsidR="00B36329" w:rsidRPr="0062087C" w:rsidRDefault="00B36329" w:rsidP="00E14033">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Качество</w:t>
            </w:r>
          </w:p>
        </w:tc>
      </w:tr>
      <w:tr w:rsidR="00B36329" w:rsidRPr="0062087C" w:rsidTr="00E14033">
        <w:trPr>
          <w:trHeight w:val="360"/>
          <w:tblHeader/>
        </w:trPr>
        <w:tc>
          <w:tcPr>
            <w:tcW w:w="1560" w:type="dxa"/>
            <w:vMerge/>
            <w:shd w:val="clear" w:color="auto" w:fill="auto"/>
            <w:vAlign w:val="center"/>
            <w:hideMark/>
          </w:tcPr>
          <w:p w:rsidR="00B36329" w:rsidRPr="0062087C" w:rsidRDefault="00B36329" w:rsidP="00E14033">
            <w:pPr>
              <w:spacing w:after="0" w:line="240" w:lineRule="auto"/>
              <w:jc w:val="center"/>
              <w:rPr>
                <w:rFonts w:ascii="Times New Roman" w:eastAsia="Times New Roman" w:hAnsi="Times New Roman"/>
                <w:color w:val="000000"/>
                <w:sz w:val="20"/>
                <w:szCs w:val="20"/>
                <w:lang w:eastAsia="ru-RU"/>
              </w:rPr>
            </w:pPr>
          </w:p>
        </w:tc>
        <w:tc>
          <w:tcPr>
            <w:tcW w:w="1276" w:type="dxa"/>
            <w:shd w:val="clear" w:color="auto" w:fill="auto"/>
            <w:vAlign w:val="center"/>
            <w:hideMark/>
          </w:tcPr>
          <w:p w:rsidR="00B36329" w:rsidRPr="0062087C" w:rsidRDefault="00B36329" w:rsidP="00E14033">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чел.</w:t>
            </w:r>
          </w:p>
        </w:tc>
        <w:tc>
          <w:tcPr>
            <w:tcW w:w="1276" w:type="dxa"/>
            <w:shd w:val="clear" w:color="auto" w:fill="auto"/>
            <w:vAlign w:val="center"/>
            <w:hideMark/>
          </w:tcPr>
          <w:p w:rsidR="00B36329" w:rsidRPr="0062087C" w:rsidRDefault="00B36329" w:rsidP="00E14033">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w:t>
            </w:r>
          </w:p>
        </w:tc>
        <w:tc>
          <w:tcPr>
            <w:tcW w:w="1073" w:type="dxa"/>
            <w:shd w:val="clear" w:color="auto" w:fill="auto"/>
            <w:vAlign w:val="center"/>
            <w:hideMark/>
          </w:tcPr>
          <w:p w:rsidR="00B36329" w:rsidRPr="0062087C" w:rsidRDefault="00B36329" w:rsidP="00E1403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w:t>
            </w:r>
            <w:r w:rsidRPr="0062087C">
              <w:rPr>
                <w:rFonts w:ascii="Times New Roman" w:eastAsia="Times New Roman" w:hAnsi="Times New Roman"/>
                <w:color w:val="000000"/>
                <w:sz w:val="20"/>
                <w:szCs w:val="20"/>
                <w:lang w:eastAsia="ru-RU"/>
              </w:rPr>
              <w:t>азов</w:t>
            </w:r>
            <w:r>
              <w:rPr>
                <w:rFonts w:ascii="Times New Roman" w:eastAsia="Times New Roman" w:hAnsi="Times New Roman"/>
                <w:color w:val="000000"/>
                <w:sz w:val="20"/>
                <w:szCs w:val="20"/>
                <w:lang w:eastAsia="ru-RU"/>
              </w:rPr>
              <w:t>ый</w:t>
            </w:r>
          </w:p>
        </w:tc>
        <w:tc>
          <w:tcPr>
            <w:tcW w:w="1074" w:type="dxa"/>
            <w:shd w:val="clear" w:color="auto" w:fill="auto"/>
            <w:vAlign w:val="center"/>
            <w:hideMark/>
          </w:tcPr>
          <w:p w:rsidR="00B36329" w:rsidRPr="0062087C" w:rsidRDefault="00B36329" w:rsidP="00E14033">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высокий</w:t>
            </w:r>
          </w:p>
        </w:tc>
        <w:tc>
          <w:tcPr>
            <w:tcW w:w="1073" w:type="dxa"/>
            <w:vMerge/>
            <w:vAlign w:val="center"/>
          </w:tcPr>
          <w:p w:rsidR="00B36329" w:rsidRPr="0062087C" w:rsidRDefault="00B36329" w:rsidP="00E14033">
            <w:pPr>
              <w:spacing w:after="0" w:line="240" w:lineRule="auto"/>
              <w:jc w:val="center"/>
              <w:rPr>
                <w:rFonts w:ascii="Times New Roman" w:eastAsia="Times New Roman" w:hAnsi="Times New Roman"/>
                <w:color w:val="000000"/>
                <w:sz w:val="20"/>
                <w:szCs w:val="20"/>
                <w:lang w:eastAsia="ru-RU"/>
              </w:rPr>
            </w:pPr>
          </w:p>
        </w:tc>
        <w:tc>
          <w:tcPr>
            <w:tcW w:w="1316" w:type="dxa"/>
            <w:shd w:val="clear" w:color="auto" w:fill="auto"/>
            <w:vAlign w:val="center"/>
            <w:hideMark/>
          </w:tcPr>
          <w:p w:rsidR="00B36329" w:rsidRPr="0062087C" w:rsidRDefault="00B36329" w:rsidP="00E14033">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w:t>
            </w:r>
          </w:p>
        </w:tc>
        <w:tc>
          <w:tcPr>
            <w:tcW w:w="1134" w:type="dxa"/>
            <w:shd w:val="clear" w:color="auto" w:fill="auto"/>
            <w:vAlign w:val="center"/>
            <w:hideMark/>
          </w:tcPr>
          <w:p w:rsidR="00B36329" w:rsidRPr="0062087C" w:rsidRDefault="00B36329" w:rsidP="00E14033">
            <w:pPr>
              <w:spacing w:after="0" w:line="240" w:lineRule="auto"/>
              <w:jc w:val="center"/>
              <w:rPr>
                <w:rFonts w:ascii="Times New Roman" w:eastAsia="Times New Roman" w:hAnsi="Times New Roman"/>
                <w:color w:val="000000"/>
                <w:sz w:val="20"/>
                <w:szCs w:val="20"/>
                <w:lang w:eastAsia="ru-RU"/>
              </w:rPr>
            </w:pPr>
            <w:r w:rsidRPr="0062087C">
              <w:rPr>
                <w:rFonts w:ascii="Times New Roman" w:eastAsia="Times New Roman" w:hAnsi="Times New Roman"/>
                <w:color w:val="000000"/>
                <w:sz w:val="20"/>
                <w:szCs w:val="20"/>
                <w:lang w:eastAsia="ru-RU"/>
              </w:rPr>
              <w:t>%</w:t>
            </w:r>
          </w:p>
        </w:tc>
      </w:tr>
      <w:tr w:rsidR="00B36329" w:rsidRPr="0062087C" w:rsidTr="008A6A3F">
        <w:trPr>
          <w:cantSplit/>
          <w:trHeight w:val="300"/>
        </w:trPr>
        <w:tc>
          <w:tcPr>
            <w:tcW w:w="1560" w:type="dxa"/>
            <w:shd w:val="clear" w:color="000000" w:fill="FFFFFF"/>
            <w:noWrap/>
            <w:vAlign w:val="center"/>
            <w:hideMark/>
          </w:tcPr>
          <w:p w:rsidR="00B36329" w:rsidRPr="0062087C" w:rsidRDefault="00B36329" w:rsidP="00E14033">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Русский язык</w:t>
            </w:r>
            <w:r>
              <w:rPr>
                <w:rFonts w:ascii="Times New Roman" w:eastAsia="Times New Roman" w:hAnsi="Times New Roman"/>
                <w:color w:val="000000"/>
                <w:sz w:val="18"/>
                <w:szCs w:val="18"/>
                <w:lang w:eastAsia="ru-RU"/>
              </w:rPr>
              <w:t xml:space="preserve"> (обязательный предмет)</w:t>
            </w:r>
          </w:p>
        </w:tc>
        <w:tc>
          <w:tcPr>
            <w:tcW w:w="1276" w:type="dxa"/>
            <w:shd w:val="clear" w:color="auto" w:fill="auto"/>
            <w:noWrap/>
            <w:vAlign w:val="center"/>
            <w:hideMark/>
          </w:tcPr>
          <w:p w:rsidR="00B36329" w:rsidRPr="0062087C" w:rsidRDefault="00B36329" w:rsidP="00E14033">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8878</w:t>
            </w:r>
          </w:p>
        </w:tc>
        <w:tc>
          <w:tcPr>
            <w:tcW w:w="1276" w:type="dxa"/>
            <w:shd w:val="clear" w:color="auto" w:fill="auto"/>
            <w:noWrap/>
            <w:vAlign w:val="center"/>
            <w:hideMark/>
          </w:tcPr>
          <w:p w:rsidR="00B36329" w:rsidRPr="0062087C" w:rsidRDefault="00B36329" w:rsidP="00E14033">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1,</w:t>
            </w:r>
            <w:r>
              <w:rPr>
                <w:rFonts w:ascii="Times New Roman" w:eastAsia="Times New Roman" w:hAnsi="Times New Roman"/>
                <w:color w:val="000000"/>
                <w:sz w:val="18"/>
                <w:szCs w:val="18"/>
                <w:lang w:eastAsia="ru-RU"/>
              </w:rPr>
              <w:t>3</w:t>
            </w:r>
          </w:p>
        </w:tc>
        <w:tc>
          <w:tcPr>
            <w:tcW w:w="1073" w:type="dxa"/>
            <w:shd w:val="clear" w:color="auto" w:fill="auto"/>
            <w:noWrap/>
            <w:vAlign w:val="center"/>
            <w:hideMark/>
          </w:tcPr>
          <w:p w:rsidR="00B36329" w:rsidRPr="00E0667D" w:rsidRDefault="00B36329" w:rsidP="00E14033">
            <w:pPr>
              <w:spacing w:after="0" w:line="240" w:lineRule="auto"/>
              <w:jc w:val="center"/>
              <w:rPr>
                <w:rFonts w:ascii="Times New Roman" w:eastAsia="Times New Roman" w:hAnsi="Times New Roman"/>
                <w:color w:val="000000"/>
                <w:sz w:val="18"/>
                <w:szCs w:val="18"/>
                <w:lang w:eastAsia="ru-RU"/>
              </w:rPr>
            </w:pPr>
            <w:r w:rsidRPr="00E0667D">
              <w:rPr>
                <w:rFonts w:ascii="Times New Roman" w:eastAsia="Times New Roman" w:hAnsi="Times New Roman"/>
                <w:color w:val="000000"/>
                <w:sz w:val="18"/>
                <w:szCs w:val="18"/>
                <w:lang w:eastAsia="ru-RU"/>
              </w:rPr>
              <w:t>62,</w:t>
            </w:r>
            <w:r>
              <w:rPr>
                <w:rFonts w:ascii="Times New Roman" w:eastAsia="Times New Roman" w:hAnsi="Times New Roman"/>
                <w:color w:val="000000"/>
                <w:sz w:val="18"/>
                <w:szCs w:val="18"/>
                <w:lang w:eastAsia="ru-RU"/>
              </w:rPr>
              <w:t>6</w:t>
            </w:r>
          </w:p>
        </w:tc>
        <w:tc>
          <w:tcPr>
            <w:tcW w:w="1074" w:type="dxa"/>
            <w:shd w:val="clear" w:color="auto" w:fill="auto"/>
            <w:noWrap/>
            <w:vAlign w:val="center"/>
            <w:hideMark/>
          </w:tcPr>
          <w:p w:rsidR="00B36329" w:rsidRPr="00E0667D" w:rsidRDefault="00B36329" w:rsidP="00E14033">
            <w:pPr>
              <w:spacing w:after="0" w:line="240" w:lineRule="auto"/>
              <w:jc w:val="center"/>
              <w:rPr>
                <w:rFonts w:ascii="Times New Roman" w:eastAsia="Times New Roman" w:hAnsi="Times New Roman"/>
                <w:color w:val="000000"/>
                <w:sz w:val="18"/>
                <w:szCs w:val="18"/>
                <w:lang w:eastAsia="ru-RU"/>
              </w:rPr>
            </w:pPr>
            <w:r w:rsidRPr="00E0667D">
              <w:rPr>
                <w:rFonts w:ascii="Times New Roman" w:eastAsia="Times New Roman" w:hAnsi="Times New Roman"/>
                <w:color w:val="000000"/>
                <w:sz w:val="18"/>
                <w:szCs w:val="18"/>
                <w:lang w:eastAsia="ru-RU"/>
              </w:rPr>
              <w:t>36,</w:t>
            </w:r>
            <w:r>
              <w:rPr>
                <w:rFonts w:ascii="Times New Roman" w:eastAsia="Times New Roman" w:hAnsi="Times New Roman"/>
                <w:color w:val="000000"/>
                <w:sz w:val="18"/>
                <w:szCs w:val="18"/>
                <w:lang w:eastAsia="ru-RU"/>
              </w:rPr>
              <w:t>1</w:t>
            </w:r>
          </w:p>
        </w:tc>
        <w:tc>
          <w:tcPr>
            <w:tcW w:w="1073" w:type="dxa"/>
            <w:shd w:val="clear" w:color="auto" w:fill="auto"/>
            <w:vAlign w:val="center"/>
          </w:tcPr>
          <w:p w:rsidR="00B36329" w:rsidRPr="0062087C" w:rsidRDefault="00B36329" w:rsidP="00E14033">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72,9</w:t>
            </w:r>
          </w:p>
        </w:tc>
        <w:tc>
          <w:tcPr>
            <w:tcW w:w="1316" w:type="dxa"/>
            <w:shd w:val="clear" w:color="auto" w:fill="auto"/>
            <w:noWrap/>
            <w:vAlign w:val="center"/>
            <w:hideMark/>
          </w:tcPr>
          <w:p w:rsidR="00B36329" w:rsidRPr="0062087C" w:rsidRDefault="00B36329" w:rsidP="00E14033">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98,8</w:t>
            </w:r>
          </w:p>
        </w:tc>
        <w:tc>
          <w:tcPr>
            <w:tcW w:w="1134" w:type="dxa"/>
            <w:shd w:val="clear" w:color="auto" w:fill="auto"/>
            <w:noWrap/>
            <w:vAlign w:val="center"/>
            <w:hideMark/>
          </w:tcPr>
          <w:p w:rsidR="00B36329" w:rsidRPr="0062087C" w:rsidRDefault="00B36329" w:rsidP="00E14033">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81,26</w:t>
            </w:r>
          </w:p>
        </w:tc>
      </w:tr>
      <w:tr w:rsidR="00B36329" w:rsidRPr="0062087C" w:rsidTr="008A6A3F">
        <w:trPr>
          <w:cantSplit/>
          <w:trHeight w:val="300"/>
        </w:trPr>
        <w:tc>
          <w:tcPr>
            <w:tcW w:w="1560" w:type="dxa"/>
            <w:shd w:val="clear" w:color="000000" w:fill="FFFFFF"/>
            <w:noWrap/>
            <w:vAlign w:val="center"/>
            <w:hideMark/>
          </w:tcPr>
          <w:p w:rsidR="00B36329" w:rsidRPr="0062087C" w:rsidRDefault="00B36329" w:rsidP="00E14033">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Литература</w:t>
            </w:r>
            <w:r>
              <w:rPr>
                <w:rFonts w:ascii="Times New Roman" w:eastAsia="Times New Roman" w:hAnsi="Times New Roman"/>
                <w:color w:val="000000"/>
                <w:sz w:val="18"/>
                <w:szCs w:val="18"/>
                <w:lang w:eastAsia="ru-RU"/>
              </w:rPr>
              <w:t xml:space="preserve"> (предмет по выбору)</w:t>
            </w:r>
          </w:p>
        </w:tc>
        <w:tc>
          <w:tcPr>
            <w:tcW w:w="1276" w:type="dxa"/>
            <w:shd w:val="clear" w:color="auto" w:fill="auto"/>
            <w:noWrap/>
            <w:vAlign w:val="center"/>
            <w:hideMark/>
          </w:tcPr>
          <w:p w:rsidR="00B36329" w:rsidRPr="0062087C" w:rsidRDefault="00B36329" w:rsidP="00E14033">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480</w:t>
            </w:r>
          </w:p>
        </w:tc>
        <w:tc>
          <w:tcPr>
            <w:tcW w:w="1276" w:type="dxa"/>
            <w:shd w:val="clear" w:color="auto" w:fill="auto"/>
            <w:noWrap/>
            <w:vAlign w:val="center"/>
            <w:hideMark/>
          </w:tcPr>
          <w:p w:rsidR="00B36329" w:rsidRPr="0062087C" w:rsidRDefault="00B36329" w:rsidP="00E14033">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3,3</w:t>
            </w:r>
          </w:p>
        </w:tc>
        <w:tc>
          <w:tcPr>
            <w:tcW w:w="1073" w:type="dxa"/>
            <w:shd w:val="clear" w:color="auto" w:fill="auto"/>
            <w:noWrap/>
            <w:vAlign w:val="center"/>
            <w:hideMark/>
          </w:tcPr>
          <w:p w:rsidR="00B36329" w:rsidRPr="00E0667D" w:rsidRDefault="00B36329" w:rsidP="00E14033">
            <w:pPr>
              <w:spacing w:after="0" w:line="240" w:lineRule="auto"/>
              <w:jc w:val="center"/>
              <w:rPr>
                <w:rFonts w:ascii="Times New Roman" w:eastAsia="Times New Roman" w:hAnsi="Times New Roman"/>
                <w:color w:val="000000"/>
                <w:sz w:val="18"/>
                <w:szCs w:val="18"/>
                <w:lang w:eastAsia="ru-RU"/>
              </w:rPr>
            </w:pPr>
            <w:r w:rsidRPr="00E0667D">
              <w:rPr>
                <w:rFonts w:ascii="Times New Roman" w:eastAsia="Times New Roman" w:hAnsi="Times New Roman"/>
                <w:color w:val="000000"/>
                <w:sz w:val="18"/>
                <w:szCs w:val="18"/>
                <w:lang w:eastAsia="ru-RU"/>
              </w:rPr>
              <w:t>67,3</w:t>
            </w:r>
          </w:p>
        </w:tc>
        <w:tc>
          <w:tcPr>
            <w:tcW w:w="1074" w:type="dxa"/>
            <w:shd w:val="clear" w:color="auto" w:fill="auto"/>
            <w:noWrap/>
            <w:vAlign w:val="center"/>
            <w:hideMark/>
          </w:tcPr>
          <w:p w:rsidR="00B36329" w:rsidRPr="00E0667D" w:rsidRDefault="00B36329" w:rsidP="00E14033">
            <w:pPr>
              <w:spacing w:after="0" w:line="240" w:lineRule="auto"/>
              <w:jc w:val="center"/>
              <w:rPr>
                <w:rFonts w:ascii="Times New Roman" w:eastAsia="Times New Roman" w:hAnsi="Times New Roman"/>
                <w:color w:val="000000"/>
                <w:sz w:val="18"/>
                <w:szCs w:val="18"/>
                <w:lang w:eastAsia="ru-RU"/>
              </w:rPr>
            </w:pPr>
            <w:r w:rsidRPr="00E0667D">
              <w:rPr>
                <w:rFonts w:ascii="Times New Roman" w:eastAsia="Times New Roman" w:hAnsi="Times New Roman"/>
                <w:color w:val="000000"/>
                <w:sz w:val="18"/>
                <w:szCs w:val="18"/>
                <w:lang w:eastAsia="ru-RU"/>
              </w:rPr>
              <w:t>29,4</w:t>
            </w:r>
          </w:p>
        </w:tc>
        <w:tc>
          <w:tcPr>
            <w:tcW w:w="1073" w:type="dxa"/>
            <w:shd w:val="clear" w:color="auto" w:fill="auto"/>
            <w:vAlign w:val="center"/>
          </w:tcPr>
          <w:p w:rsidR="00B36329" w:rsidRPr="0062087C" w:rsidRDefault="00B36329" w:rsidP="00E14033">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59,2</w:t>
            </w:r>
          </w:p>
        </w:tc>
        <w:tc>
          <w:tcPr>
            <w:tcW w:w="1316" w:type="dxa"/>
            <w:shd w:val="clear" w:color="auto" w:fill="auto"/>
            <w:noWrap/>
            <w:vAlign w:val="center"/>
            <w:hideMark/>
          </w:tcPr>
          <w:p w:rsidR="00B36329" w:rsidRPr="0062087C" w:rsidRDefault="00B36329" w:rsidP="00E14033">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96,7</w:t>
            </w:r>
          </w:p>
        </w:tc>
        <w:tc>
          <w:tcPr>
            <w:tcW w:w="1134" w:type="dxa"/>
            <w:shd w:val="clear" w:color="auto" w:fill="auto"/>
            <w:noWrap/>
            <w:vAlign w:val="center"/>
            <w:hideMark/>
          </w:tcPr>
          <w:p w:rsidR="00B36329" w:rsidRPr="0062087C" w:rsidRDefault="00B36329" w:rsidP="00E14033">
            <w:pPr>
              <w:spacing w:after="0" w:line="240" w:lineRule="auto"/>
              <w:jc w:val="center"/>
              <w:rPr>
                <w:rFonts w:ascii="Times New Roman" w:eastAsia="Times New Roman" w:hAnsi="Times New Roman"/>
                <w:color w:val="000000"/>
                <w:sz w:val="18"/>
                <w:szCs w:val="18"/>
                <w:lang w:eastAsia="ru-RU"/>
              </w:rPr>
            </w:pPr>
            <w:r w:rsidRPr="0062087C">
              <w:rPr>
                <w:rFonts w:ascii="Times New Roman" w:eastAsia="Times New Roman" w:hAnsi="Times New Roman"/>
                <w:color w:val="000000"/>
                <w:sz w:val="18"/>
                <w:szCs w:val="18"/>
                <w:lang w:eastAsia="ru-RU"/>
              </w:rPr>
              <w:t>74,4</w:t>
            </w:r>
          </w:p>
        </w:tc>
      </w:tr>
    </w:tbl>
    <w:p w:rsidR="00B36329" w:rsidRDefault="00B36329" w:rsidP="00174144">
      <w:pPr>
        <w:spacing w:after="0"/>
        <w:jc w:val="both"/>
        <w:rPr>
          <w:rFonts w:ascii="Times New Roman" w:hAnsi="Times New Roman"/>
          <w:i/>
          <w:sz w:val="28"/>
          <w:szCs w:val="28"/>
        </w:rPr>
      </w:pPr>
    </w:p>
    <w:p w:rsidR="00B36329" w:rsidRDefault="00B36329" w:rsidP="00174144">
      <w:pPr>
        <w:spacing w:after="0"/>
        <w:jc w:val="both"/>
        <w:rPr>
          <w:rFonts w:ascii="Times New Roman" w:hAnsi="Times New Roman"/>
          <w:i/>
          <w:sz w:val="28"/>
          <w:szCs w:val="28"/>
        </w:rPr>
      </w:pPr>
    </w:p>
    <w:p w:rsidR="00B36329" w:rsidRPr="00E872F1" w:rsidRDefault="00B36329" w:rsidP="00174144">
      <w:pPr>
        <w:spacing w:after="0"/>
        <w:jc w:val="both"/>
        <w:rPr>
          <w:rFonts w:ascii="Times New Roman" w:hAnsi="Times New Roman"/>
          <w:i/>
          <w:sz w:val="28"/>
          <w:szCs w:val="28"/>
        </w:rPr>
        <w:sectPr w:rsidR="00B36329" w:rsidRPr="00E872F1" w:rsidSect="00174144">
          <w:pgSz w:w="11906" w:h="16838"/>
          <w:pgMar w:top="1134" w:right="850" w:bottom="709" w:left="1701" w:header="708" w:footer="708" w:gutter="0"/>
          <w:cols w:space="708"/>
          <w:titlePg/>
          <w:docGrid w:linePitch="360"/>
        </w:sectPr>
      </w:pPr>
    </w:p>
    <w:p w:rsidR="00174144" w:rsidRPr="00927A60" w:rsidRDefault="0069079C" w:rsidP="00174144">
      <w:pPr>
        <w:spacing w:after="0"/>
        <w:ind w:firstLine="709"/>
        <w:jc w:val="both"/>
        <w:rPr>
          <w:rFonts w:ascii="Times New Roman" w:hAnsi="Times New Roman"/>
          <w:i/>
          <w:sz w:val="24"/>
          <w:szCs w:val="28"/>
        </w:rPr>
      </w:pPr>
      <w:r>
        <w:rPr>
          <w:rFonts w:ascii="Times New Roman" w:eastAsia="Times New Roman" w:hAnsi="Times New Roman"/>
          <w:sz w:val="28"/>
          <w:szCs w:val="28"/>
          <w:lang w:eastAsia="ru-RU"/>
        </w:rPr>
        <w:lastRenderedPageBreak/>
        <w:t>Распределение</w:t>
      </w:r>
      <w:r w:rsidR="00174144" w:rsidRPr="00E872F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числа </w:t>
      </w:r>
      <w:r w:rsidR="00174144" w:rsidRPr="00E872F1">
        <w:rPr>
          <w:rFonts w:ascii="Times New Roman" w:eastAsia="Times New Roman" w:hAnsi="Times New Roman"/>
          <w:sz w:val="28"/>
          <w:szCs w:val="28"/>
          <w:lang w:eastAsia="ru-RU"/>
        </w:rPr>
        <w:t>обучающихся по краю</w:t>
      </w:r>
      <w:r w:rsidR="00174144">
        <w:rPr>
          <w:rFonts w:ascii="Times New Roman" w:eastAsia="Times New Roman" w:hAnsi="Times New Roman"/>
          <w:sz w:val="28"/>
          <w:szCs w:val="28"/>
          <w:lang w:eastAsia="ru-RU"/>
        </w:rPr>
        <w:t xml:space="preserve"> </w:t>
      </w:r>
      <w:r w:rsidR="00174144" w:rsidRPr="00E872F1">
        <w:rPr>
          <w:rFonts w:ascii="Times New Roman" w:eastAsia="Times New Roman" w:hAnsi="Times New Roman"/>
          <w:sz w:val="28"/>
          <w:szCs w:val="28"/>
          <w:lang w:eastAsia="ru-RU"/>
        </w:rPr>
        <w:t xml:space="preserve">по </w:t>
      </w:r>
      <w:r w:rsidR="00791AE7" w:rsidRPr="00791AE7">
        <w:rPr>
          <w:rFonts w:ascii="Times New Roman" w:eastAsia="Times New Roman" w:hAnsi="Times New Roman"/>
          <w:sz w:val="28"/>
          <w:szCs w:val="28"/>
          <w:lang w:eastAsia="ru-RU"/>
        </w:rPr>
        <w:t>уровням: базовый уровень – 62,6%; высокий уровень - 36,1%, не освоен предмет на базовом уровне - 1,3%</w:t>
      </w:r>
      <w:r w:rsidR="00791AE7">
        <w:rPr>
          <w:rFonts w:ascii="Times New Roman" w:eastAsia="Times New Roman" w:hAnsi="Times New Roman"/>
          <w:sz w:val="28"/>
          <w:szCs w:val="28"/>
          <w:lang w:eastAsia="ru-RU"/>
        </w:rPr>
        <w:t xml:space="preserve">, а также по </w:t>
      </w:r>
      <w:r>
        <w:rPr>
          <w:rFonts w:ascii="Times New Roman" w:eastAsia="Times New Roman" w:hAnsi="Times New Roman"/>
          <w:sz w:val="28"/>
          <w:szCs w:val="28"/>
          <w:lang w:eastAsia="ru-RU"/>
        </w:rPr>
        <w:t>количеству</w:t>
      </w:r>
      <w:r w:rsidR="00174144" w:rsidRPr="00E872F1">
        <w:rPr>
          <w:rFonts w:ascii="Times New Roman" w:eastAsia="Times New Roman" w:hAnsi="Times New Roman"/>
          <w:sz w:val="28"/>
          <w:szCs w:val="28"/>
          <w:lang w:eastAsia="ru-RU"/>
        </w:rPr>
        <w:t xml:space="preserve"> набранных баллов за выполнение </w:t>
      </w:r>
      <w:r w:rsidR="00174144">
        <w:rPr>
          <w:rFonts w:ascii="Times New Roman" w:eastAsia="Times New Roman" w:hAnsi="Times New Roman"/>
          <w:sz w:val="28"/>
          <w:szCs w:val="28"/>
          <w:lang w:eastAsia="ru-RU"/>
        </w:rPr>
        <w:t>региональной проверочной работы</w:t>
      </w:r>
      <w:r>
        <w:rPr>
          <w:rFonts w:ascii="Times New Roman" w:eastAsia="Times New Roman" w:hAnsi="Times New Roman"/>
          <w:sz w:val="28"/>
          <w:szCs w:val="28"/>
          <w:lang w:eastAsia="ru-RU"/>
        </w:rPr>
        <w:t xml:space="preserve"> </w:t>
      </w:r>
      <w:r w:rsidR="00B36329">
        <w:rPr>
          <w:rFonts w:ascii="Times New Roman" w:eastAsia="Times New Roman" w:hAnsi="Times New Roman"/>
          <w:sz w:val="28"/>
          <w:szCs w:val="28"/>
          <w:lang w:eastAsia="ru-RU"/>
        </w:rPr>
        <w:t xml:space="preserve">по русскому языку </w:t>
      </w:r>
      <w:r>
        <w:rPr>
          <w:rFonts w:ascii="Times New Roman" w:eastAsia="Times New Roman" w:hAnsi="Times New Roman"/>
          <w:sz w:val="28"/>
          <w:szCs w:val="28"/>
          <w:lang w:eastAsia="ru-RU"/>
        </w:rPr>
        <w:t>представлено в таблице</w:t>
      </w:r>
      <w:r w:rsidR="0017414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tbl>
      <w:tblPr>
        <w:tblW w:w="1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83"/>
        <w:gridCol w:w="284"/>
        <w:gridCol w:w="283"/>
        <w:gridCol w:w="284"/>
        <w:gridCol w:w="407"/>
        <w:gridCol w:w="302"/>
        <w:gridCol w:w="407"/>
        <w:gridCol w:w="614"/>
        <w:gridCol w:w="407"/>
        <w:gridCol w:w="408"/>
        <w:gridCol w:w="407"/>
        <w:gridCol w:w="408"/>
        <w:gridCol w:w="408"/>
        <w:gridCol w:w="407"/>
        <w:gridCol w:w="408"/>
        <w:gridCol w:w="578"/>
        <w:gridCol w:w="426"/>
        <w:gridCol w:w="425"/>
        <w:gridCol w:w="425"/>
        <w:gridCol w:w="425"/>
        <w:gridCol w:w="425"/>
        <w:gridCol w:w="425"/>
        <w:gridCol w:w="567"/>
        <w:gridCol w:w="482"/>
        <w:gridCol w:w="482"/>
        <w:gridCol w:w="482"/>
        <w:gridCol w:w="482"/>
        <w:gridCol w:w="482"/>
        <w:gridCol w:w="600"/>
        <w:gridCol w:w="15"/>
      </w:tblGrid>
      <w:tr w:rsidR="00174144" w:rsidRPr="005F1817" w:rsidTr="008A6A3F">
        <w:trPr>
          <w:trHeight w:val="20"/>
        </w:trPr>
        <w:tc>
          <w:tcPr>
            <w:tcW w:w="15665" w:type="dxa"/>
            <w:gridSpan w:val="31"/>
          </w:tcPr>
          <w:p w:rsidR="00174144" w:rsidRPr="000445A3" w:rsidRDefault="00174144" w:rsidP="00174144">
            <w:pPr>
              <w:spacing w:after="0" w:line="240" w:lineRule="auto"/>
              <w:rPr>
                <w:rFonts w:ascii="Times New Roman" w:hAnsi="Times New Roman"/>
                <w:b/>
                <w:bCs/>
                <w:sz w:val="18"/>
                <w:szCs w:val="18"/>
              </w:rPr>
            </w:pPr>
            <w:r w:rsidRPr="000445A3">
              <w:rPr>
                <w:rFonts w:ascii="Times New Roman" w:hAnsi="Times New Roman"/>
                <w:b/>
                <w:i/>
                <w:sz w:val="24"/>
                <w:szCs w:val="28"/>
              </w:rPr>
              <w:t>Таблица. Доля обучающихся 10</w:t>
            </w:r>
            <w:r w:rsidRPr="000445A3">
              <w:rPr>
                <w:rFonts w:ascii="Times New Roman" w:eastAsia="Times New Roman" w:hAnsi="Times New Roman"/>
                <w:b/>
                <w:i/>
                <w:sz w:val="24"/>
                <w:szCs w:val="28"/>
                <w:lang w:eastAsia="ru-RU"/>
              </w:rPr>
              <w:t>-х классов</w:t>
            </w:r>
            <w:r w:rsidRPr="000445A3">
              <w:rPr>
                <w:rFonts w:ascii="Times New Roman" w:hAnsi="Times New Roman"/>
                <w:b/>
                <w:i/>
                <w:sz w:val="24"/>
                <w:szCs w:val="28"/>
              </w:rPr>
              <w:t xml:space="preserve">, </w:t>
            </w:r>
            <w:r w:rsidRPr="000445A3">
              <w:rPr>
                <w:rFonts w:ascii="Times New Roman" w:eastAsia="Times New Roman" w:hAnsi="Times New Roman"/>
                <w:b/>
                <w:i/>
                <w:sz w:val="24"/>
                <w:szCs w:val="28"/>
                <w:lang w:eastAsia="ru-RU"/>
              </w:rPr>
              <w:t>получивших за выполнение задания по русскому языку следующую сумму баллов</w:t>
            </w:r>
          </w:p>
        </w:tc>
      </w:tr>
      <w:tr w:rsidR="00174144" w:rsidRPr="005F1817" w:rsidTr="008A6A3F">
        <w:trPr>
          <w:trHeight w:val="20"/>
        </w:trPr>
        <w:tc>
          <w:tcPr>
            <w:tcW w:w="3227" w:type="dxa"/>
            <w:vMerge w:val="restart"/>
          </w:tcPr>
          <w:p w:rsidR="00174144" w:rsidRPr="005F1817" w:rsidRDefault="00174144" w:rsidP="00174144">
            <w:pPr>
              <w:spacing w:after="0" w:line="240" w:lineRule="auto"/>
              <w:jc w:val="center"/>
              <w:rPr>
                <w:rFonts w:ascii="Times New Roman" w:hAnsi="Times New Roman"/>
                <w:b/>
                <w:bCs/>
                <w:sz w:val="18"/>
                <w:szCs w:val="18"/>
              </w:rPr>
            </w:pPr>
            <w:r w:rsidRPr="005F1817">
              <w:rPr>
                <w:rFonts w:ascii="Times New Roman" w:hAnsi="Times New Roman"/>
                <w:bCs/>
                <w:sz w:val="18"/>
                <w:szCs w:val="18"/>
              </w:rPr>
              <w:t>Наименование муниципального образования</w:t>
            </w:r>
          </w:p>
        </w:tc>
        <w:tc>
          <w:tcPr>
            <w:tcW w:w="12438" w:type="dxa"/>
            <w:gridSpan w:val="30"/>
          </w:tcPr>
          <w:p w:rsidR="00174144" w:rsidRPr="005F1817" w:rsidRDefault="00174144" w:rsidP="00174144">
            <w:pPr>
              <w:spacing w:after="0" w:line="240" w:lineRule="auto"/>
              <w:jc w:val="center"/>
              <w:rPr>
                <w:rFonts w:ascii="Times New Roman" w:hAnsi="Times New Roman"/>
                <w:b/>
                <w:bCs/>
                <w:sz w:val="18"/>
                <w:szCs w:val="18"/>
              </w:rPr>
            </w:pPr>
            <w:r w:rsidRPr="005F1817">
              <w:rPr>
                <w:rFonts w:ascii="Times New Roman" w:hAnsi="Times New Roman"/>
                <w:bCs/>
                <w:sz w:val="18"/>
                <w:szCs w:val="18"/>
              </w:rPr>
              <w:t xml:space="preserve">Количество обучающихся (чел.), получивших следующее число баллов </w:t>
            </w:r>
            <w:r w:rsidRPr="005F1817">
              <w:rPr>
                <w:rFonts w:ascii="Times New Roman" w:hAnsi="Times New Roman"/>
                <w:b/>
                <w:bCs/>
                <w:sz w:val="18"/>
                <w:szCs w:val="18"/>
              </w:rPr>
              <w:t>(максимально 24 балла)</w:t>
            </w:r>
            <w:r w:rsidRPr="005F1817">
              <w:rPr>
                <w:rFonts w:ascii="Times New Roman" w:hAnsi="Times New Roman"/>
                <w:bCs/>
                <w:sz w:val="18"/>
                <w:szCs w:val="18"/>
              </w:rPr>
              <w:t>:</w:t>
            </w:r>
          </w:p>
        </w:tc>
      </w:tr>
      <w:tr w:rsidR="00174144" w:rsidRPr="005F1817" w:rsidTr="008A6A3F">
        <w:trPr>
          <w:gridAfter w:val="1"/>
          <w:wAfter w:w="15" w:type="dxa"/>
          <w:trHeight w:val="20"/>
        </w:trPr>
        <w:tc>
          <w:tcPr>
            <w:tcW w:w="3227" w:type="dxa"/>
            <w:vMerge/>
            <w:tcBorders>
              <w:top w:val="single" w:sz="4" w:space="0" w:color="7F7F7F"/>
              <w:bottom w:val="single" w:sz="4" w:space="0" w:color="7F7F7F"/>
            </w:tcBorders>
          </w:tcPr>
          <w:p w:rsidR="00174144" w:rsidRPr="005F1817" w:rsidRDefault="00174144" w:rsidP="00174144">
            <w:pPr>
              <w:spacing w:after="0" w:line="240" w:lineRule="auto"/>
              <w:jc w:val="center"/>
              <w:rPr>
                <w:rFonts w:ascii="Times New Roman" w:hAnsi="Times New Roman"/>
                <w:b/>
                <w:bCs/>
                <w:i/>
                <w:sz w:val="18"/>
                <w:szCs w:val="18"/>
              </w:rPr>
            </w:pPr>
          </w:p>
        </w:tc>
        <w:tc>
          <w:tcPr>
            <w:tcW w:w="2864" w:type="dxa"/>
            <w:gridSpan w:val="8"/>
            <w:tcBorders>
              <w:top w:val="single" w:sz="4" w:space="0" w:color="7F7F7F"/>
              <w:bottom w:val="single" w:sz="4" w:space="0" w:color="7F7F7F"/>
            </w:tcBorders>
          </w:tcPr>
          <w:p w:rsidR="00174144" w:rsidRPr="005F1817" w:rsidRDefault="00174144" w:rsidP="00174144">
            <w:pPr>
              <w:spacing w:after="0" w:line="240" w:lineRule="auto"/>
              <w:jc w:val="center"/>
              <w:rPr>
                <w:rFonts w:ascii="Times New Roman" w:hAnsi="Times New Roman"/>
                <w:b/>
                <w:sz w:val="18"/>
                <w:szCs w:val="18"/>
              </w:rPr>
            </w:pPr>
            <w:r w:rsidRPr="005F1817">
              <w:rPr>
                <w:rFonts w:ascii="Times New Roman" w:hAnsi="Times New Roman"/>
                <w:b/>
                <w:sz w:val="18"/>
                <w:szCs w:val="18"/>
              </w:rPr>
              <w:t xml:space="preserve">Не освоен предмет на базовом уровне </w:t>
            </w:r>
            <w:r w:rsidRPr="005F1817">
              <w:rPr>
                <w:rFonts w:ascii="Times New Roman" w:hAnsi="Times New Roman"/>
                <w:sz w:val="18"/>
                <w:szCs w:val="18"/>
              </w:rPr>
              <w:t>(от 0% до 25%)</w:t>
            </w:r>
          </w:p>
        </w:tc>
        <w:tc>
          <w:tcPr>
            <w:tcW w:w="3431" w:type="dxa"/>
            <w:gridSpan w:val="8"/>
            <w:tcBorders>
              <w:top w:val="single" w:sz="4" w:space="0" w:color="7F7F7F"/>
              <w:bottom w:val="single" w:sz="4" w:space="0" w:color="7F7F7F"/>
            </w:tcBorders>
          </w:tcPr>
          <w:p w:rsidR="00174144" w:rsidRPr="005F1817" w:rsidRDefault="00174144" w:rsidP="00174144">
            <w:pPr>
              <w:spacing w:after="0" w:line="240" w:lineRule="auto"/>
              <w:jc w:val="center"/>
              <w:rPr>
                <w:rFonts w:ascii="Times New Roman" w:hAnsi="Times New Roman"/>
                <w:b/>
                <w:sz w:val="18"/>
                <w:szCs w:val="18"/>
              </w:rPr>
            </w:pPr>
            <w:r w:rsidRPr="005F1817">
              <w:rPr>
                <w:rFonts w:ascii="Times New Roman" w:hAnsi="Times New Roman"/>
                <w:b/>
                <w:sz w:val="18"/>
                <w:szCs w:val="18"/>
              </w:rPr>
              <w:t xml:space="preserve">Средний уровень </w:t>
            </w:r>
            <w:r w:rsidRPr="005F1817">
              <w:rPr>
                <w:rFonts w:ascii="Times New Roman" w:hAnsi="Times New Roman"/>
                <w:b/>
                <w:sz w:val="18"/>
                <w:szCs w:val="18"/>
              </w:rPr>
              <w:br/>
            </w:r>
            <w:r w:rsidRPr="005F1817">
              <w:rPr>
                <w:rFonts w:ascii="Times New Roman" w:hAnsi="Times New Roman"/>
                <w:sz w:val="18"/>
                <w:szCs w:val="18"/>
              </w:rPr>
              <w:t>(от 29,17% до 54,17%)</w:t>
            </w:r>
          </w:p>
        </w:tc>
        <w:tc>
          <w:tcPr>
            <w:tcW w:w="3118" w:type="dxa"/>
            <w:gridSpan w:val="7"/>
            <w:tcBorders>
              <w:top w:val="single" w:sz="4" w:space="0" w:color="7F7F7F"/>
              <w:bottom w:val="single" w:sz="4" w:space="0" w:color="7F7F7F"/>
            </w:tcBorders>
          </w:tcPr>
          <w:p w:rsidR="00174144" w:rsidRPr="005F1817" w:rsidRDefault="00174144" w:rsidP="00174144">
            <w:pPr>
              <w:spacing w:after="0" w:line="240" w:lineRule="auto"/>
              <w:jc w:val="center"/>
              <w:rPr>
                <w:rFonts w:ascii="Times New Roman" w:hAnsi="Times New Roman"/>
                <w:b/>
                <w:sz w:val="18"/>
                <w:szCs w:val="18"/>
              </w:rPr>
            </w:pPr>
            <w:r w:rsidRPr="005F1817">
              <w:rPr>
                <w:rFonts w:ascii="Times New Roman" w:hAnsi="Times New Roman"/>
                <w:b/>
                <w:sz w:val="18"/>
                <w:szCs w:val="18"/>
              </w:rPr>
              <w:t xml:space="preserve">Выше среднего уровня </w:t>
            </w:r>
            <w:r w:rsidRPr="005F1817">
              <w:rPr>
                <w:rFonts w:ascii="Times New Roman" w:hAnsi="Times New Roman"/>
                <w:b/>
                <w:sz w:val="18"/>
                <w:szCs w:val="18"/>
              </w:rPr>
              <w:br/>
            </w:r>
            <w:r w:rsidRPr="005F1817">
              <w:rPr>
                <w:rFonts w:ascii="Times New Roman" w:hAnsi="Times New Roman"/>
                <w:sz w:val="18"/>
                <w:szCs w:val="18"/>
              </w:rPr>
              <w:t>(от 58,33% до 79,17%)</w:t>
            </w:r>
          </w:p>
        </w:tc>
        <w:tc>
          <w:tcPr>
            <w:tcW w:w="3010" w:type="dxa"/>
            <w:gridSpan w:val="6"/>
            <w:tcBorders>
              <w:top w:val="single" w:sz="4" w:space="0" w:color="7F7F7F"/>
              <w:bottom w:val="single" w:sz="4" w:space="0" w:color="7F7F7F"/>
            </w:tcBorders>
          </w:tcPr>
          <w:p w:rsidR="00174144" w:rsidRPr="005F1817" w:rsidRDefault="00174144" w:rsidP="00174144">
            <w:pPr>
              <w:spacing w:after="0" w:line="240" w:lineRule="auto"/>
              <w:jc w:val="center"/>
              <w:rPr>
                <w:rFonts w:ascii="Times New Roman" w:hAnsi="Times New Roman"/>
                <w:b/>
                <w:sz w:val="18"/>
                <w:szCs w:val="18"/>
              </w:rPr>
            </w:pPr>
            <w:r w:rsidRPr="005F1817">
              <w:rPr>
                <w:rFonts w:ascii="Times New Roman" w:hAnsi="Times New Roman"/>
                <w:b/>
                <w:sz w:val="18"/>
                <w:szCs w:val="18"/>
              </w:rPr>
              <w:t xml:space="preserve">Высокий уровень </w:t>
            </w:r>
            <w:r w:rsidRPr="005F1817">
              <w:rPr>
                <w:rFonts w:ascii="Times New Roman" w:hAnsi="Times New Roman"/>
                <w:b/>
                <w:sz w:val="18"/>
                <w:szCs w:val="18"/>
              </w:rPr>
              <w:br/>
            </w:r>
            <w:r w:rsidRPr="005F1817">
              <w:rPr>
                <w:rFonts w:ascii="Times New Roman" w:hAnsi="Times New Roman"/>
                <w:sz w:val="18"/>
                <w:szCs w:val="18"/>
              </w:rPr>
              <w:t>(от 83,33% до 100%)</w:t>
            </w:r>
          </w:p>
        </w:tc>
      </w:tr>
      <w:tr w:rsidR="00174144" w:rsidRPr="005F1817" w:rsidTr="008A6A3F">
        <w:trPr>
          <w:gridAfter w:val="1"/>
          <w:wAfter w:w="15" w:type="dxa"/>
          <w:cantSplit/>
          <w:trHeight w:val="157"/>
        </w:trPr>
        <w:tc>
          <w:tcPr>
            <w:tcW w:w="3227" w:type="dxa"/>
            <w:vMerge/>
          </w:tcPr>
          <w:p w:rsidR="00174144" w:rsidRPr="005F1817" w:rsidRDefault="00174144" w:rsidP="00174144">
            <w:pPr>
              <w:spacing w:after="0" w:line="240" w:lineRule="auto"/>
              <w:jc w:val="center"/>
              <w:rPr>
                <w:rFonts w:ascii="Times New Roman" w:hAnsi="Times New Roman"/>
                <w:b/>
                <w:bCs/>
                <w:i/>
                <w:sz w:val="18"/>
                <w:szCs w:val="18"/>
              </w:rPr>
            </w:pPr>
          </w:p>
        </w:tc>
        <w:tc>
          <w:tcPr>
            <w:tcW w:w="283" w:type="dxa"/>
            <w:vAlign w:val="center"/>
          </w:tcPr>
          <w:p w:rsidR="00174144" w:rsidRPr="005F1817" w:rsidRDefault="00174144" w:rsidP="00174144">
            <w:pPr>
              <w:spacing w:after="0" w:line="240" w:lineRule="auto"/>
              <w:ind w:left="-105" w:right="-124"/>
              <w:jc w:val="center"/>
              <w:rPr>
                <w:rFonts w:ascii="Times New Roman" w:hAnsi="Times New Roman"/>
                <w:i/>
                <w:sz w:val="18"/>
                <w:szCs w:val="18"/>
              </w:rPr>
            </w:pPr>
            <w:r w:rsidRPr="005F1817">
              <w:rPr>
                <w:rFonts w:ascii="Times New Roman" w:hAnsi="Times New Roman"/>
                <w:i/>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i/>
                <w:sz w:val="18"/>
                <w:szCs w:val="18"/>
              </w:rPr>
            </w:pPr>
            <w:r w:rsidRPr="005F1817">
              <w:rPr>
                <w:rFonts w:ascii="Times New Roman" w:hAnsi="Times New Roman"/>
                <w:i/>
                <w:sz w:val="18"/>
                <w:szCs w:val="18"/>
              </w:rPr>
              <w:t>1</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i/>
                <w:sz w:val="18"/>
                <w:szCs w:val="18"/>
              </w:rPr>
            </w:pPr>
            <w:r w:rsidRPr="005F1817">
              <w:rPr>
                <w:rFonts w:ascii="Times New Roman" w:hAnsi="Times New Roman"/>
                <w:i/>
                <w:sz w:val="18"/>
                <w:szCs w:val="18"/>
              </w:rPr>
              <w:t>2</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i/>
                <w:sz w:val="18"/>
                <w:szCs w:val="18"/>
              </w:rPr>
            </w:pPr>
            <w:r w:rsidRPr="005F1817">
              <w:rPr>
                <w:rFonts w:ascii="Times New Roman" w:hAnsi="Times New Roman"/>
                <w:i/>
                <w:sz w:val="18"/>
                <w:szCs w:val="18"/>
              </w:rPr>
              <w:t>3</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i/>
                <w:sz w:val="18"/>
                <w:szCs w:val="18"/>
              </w:rPr>
            </w:pPr>
            <w:r w:rsidRPr="005F1817">
              <w:rPr>
                <w:rFonts w:ascii="Times New Roman" w:hAnsi="Times New Roman"/>
                <w:i/>
                <w:sz w:val="18"/>
                <w:szCs w:val="18"/>
              </w:rPr>
              <w:t>4</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i/>
                <w:sz w:val="18"/>
                <w:szCs w:val="18"/>
              </w:rPr>
            </w:pPr>
            <w:r w:rsidRPr="005F1817">
              <w:rPr>
                <w:rFonts w:ascii="Times New Roman" w:hAnsi="Times New Roman"/>
                <w:i/>
                <w:sz w:val="18"/>
                <w:szCs w:val="18"/>
              </w:rPr>
              <w:t>5</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i/>
                <w:sz w:val="18"/>
                <w:szCs w:val="18"/>
              </w:rPr>
            </w:pPr>
            <w:r w:rsidRPr="005F1817">
              <w:rPr>
                <w:rFonts w:ascii="Times New Roman" w:hAnsi="Times New Roman"/>
                <w:i/>
                <w:sz w:val="18"/>
                <w:szCs w:val="18"/>
              </w:rPr>
              <w:t>6</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i/>
                <w:sz w:val="18"/>
                <w:szCs w:val="18"/>
              </w:rPr>
            </w:pPr>
            <w:r w:rsidRPr="005F1817">
              <w:rPr>
                <w:rFonts w:ascii="Times New Roman" w:hAnsi="Times New Roman"/>
                <w:b/>
                <w:i/>
                <w:sz w:val="18"/>
                <w:szCs w:val="18"/>
              </w:rPr>
              <w:t>Итого</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i/>
                <w:sz w:val="18"/>
                <w:szCs w:val="18"/>
              </w:rPr>
            </w:pPr>
            <w:r w:rsidRPr="005F1817">
              <w:rPr>
                <w:rFonts w:ascii="Times New Roman" w:hAnsi="Times New Roman"/>
                <w:i/>
                <w:sz w:val="18"/>
                <w:szCs w:val="18"/>
              </w:rPr>
              <w:t>7</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i/>
                <w:sz w:val="18"/>
                <w:szCs w:val="18"/>
              </w:rPr>
            </w:pPr>
            <w:r w:rsidRPr="005F1817">
              <w:rPr>
                <w:rFonts w:ascii="Times New Roman" w:hAnsi="Times New Roman"/>
                <w:i/>
                <w:sz w:val="18"/>
                <w:szCs w:val="18"/>
              </w:rPr>
              <w:t>8</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i/>
                <w:sz w:val="18"/>
                <w:szCs w:val="18"/>
              </w:rPr>
            </w:pPr>
            <w:r w:rsidRPr="005F1817">
              <w:rPr>
                <w:rFonts w:ascii="Times New Roman" w:hAnsi="Times New Roman"/>
                <w:i/>
                <w:sz w:val="18"/>
                <w:szCs w:val="18"/>
              </w:rPr>
              <w:t>9</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i/>
                <w:sz w:val="18"/>
                <w:szCs w:val="18"/>
              </w:rPr>
            </w:pPr>
            <w:r w:rsidRPr="005F1817">
              <w:rPr>
                <w:rFonts w:ascii="Times New Roman" w:hAnsi="Times New Roman"/>
                <w:i/>
                <w:sz w:val="18"/>
                <w:szCs w:val="18"/>
              </w:rPr>
              <w:t>10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i/>
                <w:sz w:val="18"/>
                <w:szCs w:val="18"/>
              </w:rPr>
            </w:pPr>
            <w:r w:rsidRPr="005F1817">
              <w:rPr>
                <w:rFonts w:ascii="Times New Roman" w:hAnsi="Times New Roman"/>
                <w:i/>
                <w:sz w:val="18"/>
                <w:szCs w:val="18"/>
              </w:rPr>
              <w:t>11</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i/>
                <w:sz w:val="18"/>
                <w:szCs w:val="18"/>
              </w:rPr>
            </w:pPr>
            <w:r w:rsidRPr="005F1817">
              <w:rPr>
                <w:rFonts w:ascii="Times New Roman" w:hAnsi="Times New Roman"/>
                <w:i/>
                <w:sz w:val="18"/>
                <w:szCs w:val="18"/>
              </w:rPr>
              <w:t>12</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i/>
                <w:sz w:val="18"/>
                <w:szCs w:val="18"/>
              </w:rPr>
            </w:pPr>
            <w:r w:rsidRPr="005F1817">
              <w:rPr>
                <w:rFonts w:ascii="Times New Roman" w:hAnsi="Times New Roman"/>
                <w:i/>
                <w:sz w:val="18"/>
                <w:szCs w:val="18"/>
              </w:rPr>
              <w:t>13</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i/>
                <w:sz w:val="18"/>
                <w:szCs w:val="18"/>
              </w:rPr>
            </w:pPr>
            <w:r w:rsidRPr="005F1817">
              <w:rPr>
                <w:rFonts w:ascii="Times New Roman" w:hAnsi="Times New Roman"/>
                <w:b/>
                <w:i/>
                <w:sz w:val="18"/>
                <w:szCs w:val="18"/>
              </w:rPr>
              <w:t>Итого</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i/>
                <w:sz w:val="18"/>
                <w:szCs w:val="18"/>
              </w:rPr>
            </w:pPr>
            <w:r w:rsidRPr="005F1817">
              <w:rPr>
                <w:rFonts w:ascii="Times New Roman" w:hAnsi="Times New Roman"/>
                <w:i/>
                <w:sz w:val="18"/>
                <w:szCs w:val="18"/>
              </w:rPr>
              <w:t>14</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i/>
                <w:sz w:val="18"/>
                <w:szCs w:val="18"/>
              </w:rPr>
            </w:pPr>
            <w:r w:rsidRPr="005F1817">
              <w:rPr>
                <w:rFonts w:ascii="Times New Roman" w:hAnsi="Times New Roman"/>
                <w:i/>
                <w:sz w:val="18"/>
                <w:szCs w:val="18"/>
              </w:rPr>
              <w:t>15</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i/>
                <w:sz w:val="18"/>
                <w:szCs w:val="18"/>
              </w:rPr>
            </w:pPr>
            <w:r w:rsidRPr="005F1817">
              <w:rPr>
                <w:rFonts w:ascii="Times New Roman" w:hAnsi="Times New Roman"/>
                <w:i/>
                <w:sz w:val="18"/>
                <w:szCs w:val="18"/>
              </w:rPr>
              <w:t>16</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i/>
                <w:sz w:val="18"/>
                <w:szCs w:val="18"/>
              </w:rPr>
            </w:pPr>
            <w:r w:rsidRPr="005F1817">
              <w:rPr>
                <w:rFonts w:ascii="Times New Roman" w:hAnsi="Times New Roman"/>
                <w:i/>
                <w:sz w:val="18"/>
                <w:szCs w:val="18"/>
              </w:rPr>
              <w:t>17</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i/>
                <w:sz w:val="18"/>
                <w:szCs w:val="18"/>
              </w:rPr>
            </w:pPr>
            <w:r w:rsidRPr="005F1817">
              <w:rPr>
                <w:rFonts w:ascii="Times New Roman" w:hAnsi="Times New Roman"/>
                <w:i/>
                <w:sz w:val="18"/>
                <w:szCs w:val="18"/>
              </w:rPr>
              <w:t>18</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i/>
                <w:sz w:val="18"/>
                <w:szCs w:val="18"/>
              </w:rPr>
            </w:pPr>
            <w:r w:rsidRPr="005F1817">
              <w:rPr>
                <w:rFonts w:ascii="Times New Roman" w:hAnsi="Times New Roman"/>
                <w:i/>
                <w:sz w:val="18"/>
                <w:szCs w:val="18"/>
              </w:rPr>
              <w:t>19</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i/>
                <w:sz w:val="18"/>
                <w:szCs w:val="18"/>
              </w:rPr>
            </w:pPr>
            <w:r w:rsidRPr="005F1817">
              <w:rPr>
                <w:rFonts w:ascii="Times New Roman" w:hAnsi="Times New Roman"/>
                <w:b/>
                <w:i/>
                <w:sz w:val="18"/>
                <w:szCs w:val="18"/>
              </w:rPr>
              <w:t>Итого</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i/>
                <w:sz w:val="18"/>
                <w:szCs w:val="18"/>
              </w:rPr>
            </w:pPr>
            <w:r w:rsidRPr="005F1817">
              <w:rPr>
                <w:rFonts w:ascii="Times New Roman" w:hAnsi="Times New Roman"/>
                <w:i/>
                <w:sz w:val="18"/>
                <w:szCs w:val="18"/>
              </w:rPr>
              <w:t>20</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i/>
                <w:sz w:val="18"/>
                <w:szCs w:val="18"/>
              </w:rPr>
            </w:pPr>
            <w:r w:rsidRPr="005F1817">
              <w:rPr>
                <w:rFonts w:ascii="Times New Roman" w:hAnsi="Times New Roman"/>
                <w:i/>
                <w:sz w:val="18"/>
                <w:szCs w:val="18"/>
              </w:rPr>
              <w:t>21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i/>
                <w:sz w:val="18"/>
                <w:szCs w:val="18"/>
              </w:rPr>
            </w:pPr>
            <w:r w:rsidRPr="005F1817">
              <w:rPr>
                <w:rFonts w:ascii="Times New Roman" w:hAnsi="Times New Roman"/>
                <w:i/>
                <w:sz w:val="18"/>
                <w:szCs w:val="18"/>
              </w:rPr>
              <w:t>22</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i/>
                <w:sz w:val="18"/>
                <w:szCs w:val="18"/>
              </w:rPr>
            </w:pPr>
            <w:r w:rsidRPr="005F1817">
              <w:rPr>
                <w:rFonts w:ascii="Times New Roman" w:hAnsi="Times New Roman"/>
                <w:i/>
                <w:sz w:val="18"/>
                <w:szCs w:val="18"/>
              </w:rPr>
              <w:t>23</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i/>
                <w:sz w:val="18"/>
                <w:szCs w:val="18"/>
              </w:rPr>
            </w:pPr>
            <w:r w:rsidRPr="005F1817">
              <w:rPr>
                <w:rFonts w:ascii="Times New Roman" w:hAnsi="Times New Roman"/>
                <w:i/>
                <w:sz w:val="18"/>
                <w:szCs w:val="18"/>
              </w:rPr>
              <w:t>24</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i/>
                <w:sz w:val="18"/>
                <w:szCs w:val="18"/>
              </w:rPr>
            </w:pPr>
            <w:r w:rsidRPr="005F1817">
              <w:rPr>
                <w:rFonts w:ascii="Times New Roman" w:hAnsi="Times New Roman"/>
                <w:b/>
                <w:i/>
                <w:sz w:val="18"/>
                <w:szCs w:val="18"/>
              </w:rPr>
              <w:t>Итого</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Александровский район</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9</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22</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37</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14</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27</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63</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23</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Андроповский район</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2</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11</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15</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0</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14</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34</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20</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Апанасенковский район</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4</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21</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29</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15</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17</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47</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12</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10</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43</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Арзгирский район</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2</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8</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14</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32</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31</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Благодарненский городской округ</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3</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3</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6</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7</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16</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20</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60</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12</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33</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20</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15</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91</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Будённовский район</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15</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5</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9</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7</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8</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22</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30</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85</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22</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20</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21</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36</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34</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50</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183</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26</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20</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14</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13</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94</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Георгиевский городской округ</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5</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8</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23</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52</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97</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16</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16</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23</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26</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39</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78</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198</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40</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29</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29</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33</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142</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Грачёвский район</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19</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25</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14</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19</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56</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33</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Изобильненский городской округ</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13</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30</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53</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12</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13</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16</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24</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27</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42</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134</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21</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33</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20</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27</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15</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116</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Ипатовский городской округ</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1</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11</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17</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10</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16</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12</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22</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70</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12</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22</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58</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Кировский городской округ</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6</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9</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11</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29</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12</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15</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13</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23</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71</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15</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24</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15</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69</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Кочубеевский район</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1</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8</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15</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13</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19</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23</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75</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14</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19</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16</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13</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73</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Красногвардейский район</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11</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18</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33</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67</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17</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45</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Курский район</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3</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7</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6</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8</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12</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24</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75</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23</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22</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22</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84</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13</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12</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40</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Левокумский район</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3</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9</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7</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5</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9</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40</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13</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30</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13</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14</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49</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Минераловодский городской округ</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2</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5</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5</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13</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29</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57</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17</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15</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30</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35</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44</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83</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224</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45</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46</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54</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15</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201</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Нефтекумский городской округ</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4</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9</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11</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30</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14</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27</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40</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94</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26</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28</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18</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17</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97</w:t>
            </w:r>
          </w:p>
        </w:tc>
      </w:tr>
      <w:tr w:rsidR="00174144" w:rsidRPr="005F1817" w:rsidTr="008A6A3F">
        <w:trPr>
          <w:gridAfter w:val="1"/>
          <w:wAfter w:w="15" w:type="dxa"/>
        </w:trPr>
        <w:tc>
          <w:tcPr>
            <w:tcW w:w="3227" w:type="dxa"/>
          </w:tcPr>
          <w:p w:rsidR="00174144" w:rsidRPr="005F1817" w:rsidRDefault="00174144" w:rsidP="00174144">
            <w:pPr>
              <w:spacing w:after="0" w:line="240" w:lineRule="auto"/>
              <w:ind w:right="-104"/>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Новоалександровский городской округ</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2</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13</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21</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44</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14</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24</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29</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89</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12</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47</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Новоселицкий район</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4</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8</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6</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9</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26</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0</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0</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0</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17</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10</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Петровский городской округ</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4</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5</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6</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12</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30</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55</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23</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27</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32</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102</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12</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52</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Предгорный район</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6</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6</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10</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17</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42</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16</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15</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14</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18</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27</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36</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126</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19</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20</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13</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22</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83</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Советский городской округ</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6</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17</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25</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17</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30</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70</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17</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25</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20</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23</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13</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98</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Степновский район</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5</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12</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28</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10</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15</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45</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Труновский район</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9</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13</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22</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47</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17</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14</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54</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10</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10</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10</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34</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Туркменский</w:t>
            </w:r>
            <w:r>
              <w:rPr>
                <w:rFonts w:ascii="Times New Roman" w:eastAsia="Times New Roman" w:hAnsi="Times New Roman"/>
                <w:bCs/>
                <w:sz w:val="18"/>
                <w:szCs w:val="18"/>
                <w:lang w:eastAsia="ru-RU"/>
              </w:rPr>
              <w:t xml:space="preserve"> район</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9</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17</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17</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34</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28</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Шпаковский район</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5</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13</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19</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44</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21</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16</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26</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35</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56</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85</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239</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39</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43</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49</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44</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21</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196</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Город-курорт Ессентуки</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8</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7</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9</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17</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43</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13</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25</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33</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40</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40</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32</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183</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37</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26</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34</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21</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124</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Город-курорт Железноводск</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18</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23</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13</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25</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29</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82</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12</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10</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15</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10</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54</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Город-курорт Кисловодск</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4</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9</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21</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38</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15</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27</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22</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47</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62</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179</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26</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32</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44</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33</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19</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154</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Город Лермонтов</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0</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3</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0</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19</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10</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10</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12</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51</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Город Невинномысск</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3</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5</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7</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14</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53</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94</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24</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23</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37</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40</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51</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59</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234</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34</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37</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38</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17</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10</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136</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Город-курорт Пятигорск</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3</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3</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4</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15</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11</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19</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22</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39</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62</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165</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27</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46</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66</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92</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77</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98</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406</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65</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34</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23</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264</w:t>
            </w:r>
          </w:p>
        </w:tc>
      </w:tr>
      <w:tr w:rsidR="00174144" w:rsidRPr="005F1817" w:rsidTr="008A6A3F">
        <w:trPr>
          <w:gridAfter w:val="1"/>
          <w:wAfter w:w="15" w:type="dxa"/>
        </w:trPr>
        <w:tc>
          <w:tcPr>
            <w:tcW w:w="3227" w:type="dxa"/>
            <w:tcBorders>
              <w:top w:val="single" w:sz="4" w:space="0" w:color="7F7F7F"/>
              <w:bottom w:val="single" w:sz="4" w:space="0" w:color="7F7F7F"/>
            </w:tcBorders>
          </w:tcPr>
          <w:p w:rsidR="00174144" w:rsidRPr="005F1817" w:rsidRDefault="00174144" w:rsidP="00174144">
            <w:pPr>
              <w:spacing w:after="0" w:line="240" w:lineRule="auto"/>
              <w:jc w:val="both"/>
              <w:rPr>
                <w:rFonts w:ascii="Times New Roman" w:eastAsia="Times New Roman" w:hAnsi="Times New Roman"/>
                <w:b/>
                <w:bCs/>
                <w:sz w:val="18"/>
                <w:szCs w:val="18"/>
                <w:lang w:eastAsia="ru-RU"/>
              </w:rPr>
            </w:pPr>
            <w:r w:rsidRPr="005F1817">
              <w:rPr>
                <w:rFonts w:ascii="Times New Roman" w:eastAsia="Times New Roman" w:hAnsi="Times New Roman"/>
                <w:bCs/>
                <w:sz w:val="18"/>
                <w:szCs w:val="18"/>
                <w:lang w:eastAsia="ru-RU"/>
              </w:rPr>
              <w:t>Город Ставрополь</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283"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w:t>
            </w:r>
          </w:p>
        </w:tc>
        <w:tc>
          <w:tcPr>
            <w:tcW w:w="28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w:t>
            </w:r>
          </w:p>
        </w:tc>
        <w:tc>
          <w:tcPr>
            <w:tcW w:w="302"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0</w:t>
            </w:r>
          </w:p>
        </w:tc>
        <w:tc>
          <w:tcPr>
            <w:tcW w:w="614" w:type="dxa"/>
            <w:tcBorders>
              <w:top w:val="single" w:sz="4" w:space="0" w:color="7F7F7F"/>
              <w:bottom w:val="single" w:sz="4" w:space="0" w:color="7F7F7F"/>
            </w:tcBorders>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4</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9</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13</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10</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11</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10</w:t>
            </w:r>
          </w:p>
        </w:tc>
        <w:tc>
          <w:tcPr>
            <w:tcW w:w="407"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44</w:t>
            </w:r>
          </w:p>
        </w:tc>
        <w:tc>
          <w:tcPr>
            <w:tcW w:w="40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100</w:t>
            </w:r>
          </w:p>
        </w:tc>
        <w:tc>
          <w:tcPr>
            <w:tcW w:w="578" w:type="dxa"/>
            <w:tcBorders>
              <w:top w:val="single" w:sz="4" w:space="0" w:color="7F7F7F"/>
              <w:bottom w:val="single" w:sz="4" w:space="0" w:color="7F7F7F"/>
            </w:tcBorders>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197</w:t>
            </w:r>
          </w:p>
        </w:tc>
        <w:tc>
          <w:tcPr>
            <w:tcW w:w="426"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34</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46</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70</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118</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150</w:t>
            </w:r>
          </w:p>
        </w:tc>
        <w:tc>
          <w:tcPr>
            <w:tcW w:w="425"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216</w:t>
            </w:r>
          </w:p>
        </w:tc>
        <w:tc>
          <w:tcPr>
            <w:tcW w:w="567"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634</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129</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135</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168</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107</w:t>
            </w:r>
          </w:p>
        </w:tc>
        <w:tc>
          <w:tcPr>
            <w:tcW w:w="482"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61</w:t>
            </w:r>
          </w:p>
        </w:tc>
        <w:tc>
          <w:tcPr>
            <w:tcW w:w="600" w:type="dxa"/>
            <w:tcBorders>
              <w:top w:val="single" w:sz="4" w:space="0" w:color="7F7F7F"/>
              <w:bottom w:val="single" w:sz="4" w:space="0" w:color="7F7F7F"/>
            </w:tcBorders>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600</w:t>
            </w:r>
          </w:p>
        </w:tc>
      </w:tr>
      <w:tr w:rsidR="00174144" w:rsidRPr="005F1817" w:rsidTr="008A6A3F">
        <w:trPr>
          <w:gridAfter w:val="1"/>
          <w:wAfter w:w="15" w:type="dxa"/>
        </w:trPr>
        <w:tc>
          <w:tcPr>
            <w:tcW w:w="3227" w:type="dxa"/>
          </w:tcPr>
          <w:p w:rsidR="00174144" w:rsidRPr="005F1817" w:rsidRDefault="00174144" w:rsidP="00174144">
            <w:pPr>
              <w:spacing w:after="0" w:line="240" w:lineRule="auto"/>
              <w:jc w:val="both"/>
              <w:rPr>
                <w:rFonts w:ascii="Times New Roman" w:hAnsi="Times New Roman"/>
                <w:b/>
                <w:bCs/>
                <w:sz w:val="18"/>
                <w:szCs w:val="18"/>
              </w:rPr>
            </w:pPr>
            <w:r w:rsidRPr="005F1817">
              <w:rPr>
                <w:rFonts w:ascii="Times New Roman" w:hAnsi="Times New Roman"/>
                <w:bCs/>
                <w:sz w:val="18"/>
                <w:szCs w:val="18"/>
              </w:rPr>
              <w:t>итого по СК</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14</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7</w:t>
            </w:r>
          </w:p>
        </w:tc>
        <w:tc>
          <w:tcPr>
            <w:tcW w:w="283"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17</w:t>
            </w:r>
          </w:p>
        </w:tc>
        <w:tc>
          <w:tcPr>
            <w:tcW w:w="284"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22</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21</w:t>
            </w:r>
          </w:p>
        </w:tc>
        <w:tc>
          <w:tcPr>
            <w:tcW w:w="302"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12</w:t>
            </w:r>
          </w:p>
        </w:tc>
        <w:tc>
          <w:tcPr>
            <w:tcW w:w="407" w:type="dxa"/>
            <w:vAlign w:val="center"/>
          </w:tcPr>
          <w:p w:rsidR="00174144" w:rsidRPr="005F1817" w:rsidRDefault="00174144" w:rsidP="00174144">
            <w:pPr>
              <w:spacing w:after="0" w:line="240" w:lineRule="auto"/>
              <w:ind w:left="-105" w:right="-124"/>
              <w:jc w:val="center"/>
              <w:rPr>
                <w:rFonts w:ascii="Times New Roman" w:hAnsi="Times New Roman"/>
                <w:sz w:val="18"/>
                <w:szCs w:val="18"/>
              </w:rPr>
            </w:pPr>
            <w:r w:rsidRPr="005F1817">
              <w:rPr>
                <w:rFonts w:ascii="Times New Roman" w:hAnsi="Times New Roman"/>
                <w:sz w:val="18"/>
                <w:szCs w:val="18"/>
              </w:rPr>
              <w:t>25</w:t>
            </w:r>
          </w:p>
        </w:tc>
        <w:tc>
          <w:tcPr>
            <w:tcW w:w="614" w:type="dxa"/>
            <w:vAlign w:val="center"/>
          </w:tcPr>
          <w:p w:rsidR="00174144" w:rsidRPr="005F1817" w:rsidRDefault="00174144" w:rsidP="00174144">
            <w:pPr>
              <w:spacing w:after="0" w:line="240" w:lineRule="auto"/>
              <w:ind w:left="-105" w:right="-124"/>
              <w:jc w:val="center"/>
              <w:rPr>
                <w:rFonts w:ascii="Times New Roman" w:hAnsi="Times New Roman"/>
                <w:b/>
                <w:sz w:val="18"/>
                <w:szCs w:val="18"/>
              </w:rPr>
            </w:pPr>
            <w:r w:rsidRPr="005F1817">
              <w:rPr>
                <w:rFonts w:ascii="Times New Roman" w:hAnsi="Times New Roman"/>
                <w:b/>
                <w:sz w:val="18"/>
                <w:szCs w:val="18"/>
              </w:rPr>
              <w:t>118</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51</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48</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90</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111</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145</w:t>
            </w:r>
          </w:p>
        </w:tc>
        <w:tc>
          <w:tcPr>
            <w:tcW w:w="407"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346</w:t>
            </w:r>
          </w:p>
        </w:tc>
        <w:tc>
          <w:tcPr>
            <w:tcW w:w="408" w:type="dxa"/>
            <w:vAlign w:val="center"/>
          </w:tcPr>
          <w:p w:rsidR="00174144" w:rsidRPr="005F1817" w:rsidRDefault="00174144" w:rsidP="00174144">
            <w:pPr>
              <w:spacing w:after="0" w:line="240" w:lineRule="auto"/>
              <w:ind w:left="-100" w:right="-129"/>
              <w:jc w:val="center"/>
              <w:rPr>
                <w:rFonts w:ascii="Times New Roman" w:hAnsi="Times New Roman"/>
                <w:sz w:val="18"/>
                <w:szCs w:val="18"/>
              </w:rPr>
            </w:pPr>
            <w:r w:rsidRPr="005F1817">
              <w:rPr>
                <w:rFonts w:ascii="Times New Roman" w:hAnsi="Times New Roman"/>
                <w:sz w:val="18"/>
                <w:szCs w:val="18"/>
              </w:rPr>
              <w:t>736</w:t>
            </w:r>
          </w:p>
        </w:tc>
        <w:tc>
          <w:tcPr>
            <w:tcW w:w="578" w:type="dxa"/>
            <w:vAlign w:val="center"/>
          </w:tcPr>
          <w:p w:rsidR="00174144" w:rsidRPr="005F1817" w:rsidRDefault="00174144" w:rsidP="00174144">
            <w:pPr>
              <w:spacing w:after="0" w:line="240" w:lineRule="auto"/>
              <w:ind w:left="-100" w:right="-129"/>
              <w:jc w:val="center"/>
              <w:rPr>
                <w:rFonts w:ascii="Times New Roman" w:hAnsi="Times New Roman"/>
                <w:b/>
                <w:sz w:val="18"/>
                <w:szCs w:val="18"/>
              </w:rPr>
            </w:pPr>
            <w:r w:rsidRPr="005F1817">
              <w:rPr>
                <w:rFonts w:ascii="Times New Roman" w:hAnsi="Times New Roman"/>
                <w:b/>
                <w:sz w:val="18"/>
                <w:szCs w:val="18"/>
              </w:rPr>
              <w:t>1527</w:t>
            </w:r>
          </w:p>
        </w:tc>
        <w:tc>
          <w:tcPr>
            <w:tcW w:w="426"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280</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351</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482</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703</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908</w:t>
            </w:r>
          </w:p>
        </w:tc>
        <w:tc>
          <w:tcPr>
            <w:tcW w:w="425"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1294</w:t>
            </w:r>
          </w:p>
        </w:tc>
        <w:tc>
          <w:tcPr>
            <w:tcW w:w="567"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4018</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641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761</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818</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635</w:t>
            </w:r>
          </w:p>
        </w:tc>
        <w:tc>
          <w:tcPr>
            <w:tcW w:w="482" w:type="dxa"/>
            <w:vAlign w:val="center"/>
          </w:tcPr>
          <w:p w:rsidR="00174144" w:rsidRPr="005F1817" w:rsidRDefault="00174144" w:rsidP="00174144">
            <w:pPr>
              <w:spacing w:after="0" w:line="240" w:lineRule="auto"/>
              <w:ind w:left="-110" w:right="-111"/>
              <w:jc w:val="center"/>
              <w:rPr>
                <w:rFonts w:ascii="Times New Roman" w:hAnsi="Times New Roman"/>
                <w:sz w:val="18"/>
                <w:szCs w:val="18"/>
              </w:rPr>
            </w:pPr>
            <w:r w:rsidRPr="005F1817">
              <w:rPr>
                <w:rFonts w:ascii="Times New Roman" w:hAnsi="Times New Roman"/>
                <w:sz w:val="18"/>
                <w:szCs w:val="18"/>
              </w:rPr>
              <w:t>346</w:t>
            </w:r>
          </w:p>
        </w:tc>
        <w:tc>
          <w:tcPr>
            <w:tcW w:w="600" w:type="dxa"/>
            <w:vAlign w:val="center"/>
          </w:tcPr>
          <w:p w:rsidR="00174144" w:rsidRPr="005F1817" w:rsidRDefault="00174144" w:rsidP="00174144">
            <w:pPr>
              <w:spacing w:after="0" w:line="240" w:lineRule="auto"/>
              <w:ind w:left="-110" w:right="-111"/>
              <w:jc w:val="center"/>
              <w:rPr>
                <w:rFonts w:ascii="Times New Roman" w:hAnsi="Times New Roman"/>
                <w:b/>
                <w:sz w:val="18"/>
                <w:szCs w:val="18"/>
              </w:rPr>
            </w:pPr>
            <w:r w:rsidRPr="005F1817">
              <w:rPr>
                <w:rFonts w:ascii="Times New Roman" w:hAnsi="Times New Roman"/>
                <w:b/>
                <w:sz w:val="18"/>
                <w:szCs w:val="18"/>
              </w:rPr>
              <w:t>3201</w:t>
            </w:r>
          </w:p>
        </w:tc>
      </w:tr>
    </w:tbl>
    <w:p w:rsidR="00B36329" w:rsidRDefault="00B36329" w:rsidP="00174144">
      <w:pPr>
        <w:spacing w:after="0"/>
        <w:ind w:firstLine="709"/>
        <w:jc w:val="both"/>
        <w:rPr>
          <w:rFonts w:ascii="Times New Roman" w:hAnsi="Times New Roman"/>
          <w:i/>
          <w:sz w:val="28"/>
          <w:szCs w:val="28"/>
        </w:rPr>
      </w:pPr>
      <w:r w:rsidRPr="008F7881">
        <w:rPr>
          <w:noProof/>
          <w:lang w:eastAsia="ru-RU"/>
        </w:rPr>
        <w:lastRenderedPageBreak/>
        <w:drawing>
          <wp:inline distT="0" distB="0" distL="0" distR="0" wp14:anchorId="37ECA634" wp14:editId="0CB0F462">
            <wp:extent cx="9251950" cy="3733800"/>
            <wp:effectExtent l="0" t="0" r="635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36329" w:rsidRPr="00E872F1" w:rsidRDefault="00BA6A41" w:rsidP="00174144">
      <w:pPr>
        <w:spacing w:after="0"/>
        <w:ind w:firstLine="709"/>
        <w:jc w:val="both"/>
        <w:rPr>
          <w:rFonts w:ascii="Times New Roman" w:hAnsi="Times New Roman"/>
          <w:i/>
          <w:sz w:val="28"/>
          <w:szCs w:val="28"/>
        </w:rPr>
        <w:sectPr w:rsidR="00B36329" w:rsidRPr="00E872F1" w:rsidSect="00174144">
          <w:pgSz w:w="16838" w:h="11906" w:orient="landscape"/>
          <w:pgMar w:top="851" w:right="1134" w:bottom="850" w:left="709" w:header="708" w:footer="708" w:gutter="0"/>
          <w:cols w:space="708"/>
          <w:docGrid w:linePitch="360"/>
        </w:sectPr>
      </w:pPr>
      <w:r w:rsidRPr="008F7881">
        <w:rPr>
          <w:noProof/>
          <w:lang w:eastAsia="ru-RU"/>
        </w:rPr>
        <w:drawing>
          <wp:inline distT="0" distB="0" distL="0" distR="0" wp14:anchorId="1EA5E1BF" wp14:editId="5CD22870">
            <wp:extent cx="9251950" cy="2419350"/>
            <wp:effectExtent l="0" t="0" r="635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74144" w:rsidRPr="00E872F1" w:rsidRDefault="00174144" w:rsidP="00174144">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lastRenderedPageBreak/>
        <w:t>Обучающиеся 10-х классов, выполн</w:t>
      </w:r>
      <w:r>
        <w:rPr>
          <w:rFonts w:ascii="Times New Roman" w:eastAsia="Times New Roman" w:hAnsi="Times New Roman"/>
          <w:sz w:val="28"/>
          <w:szCs w:val="28"/>
          <w:lang w:eastAsia="ru-RU"/>
        </w:rPr>
        <w:t>и</w:t>
      </w:r>
      <w:r w:rsidRPr="00E872F1">
        <w:rPr>
          <w:rFonts w:ascii="Times New Roman" w:eastAsia="Times New Roman" w:hAnsi="Times New Roman"/>
          <w:sz w:val="28"/>
          <w:szCs w:val="28"/>
          <w:lang w:eastAsia="ru-RU"/>
        </w:rPr>
        <w:t xml:space="preserve">вшие региональную проверочную работу по русскому языку, </w:t>
      </w:r>
      <w:r>
        <w:rPr>
          <w:rFonts w:ascii="Times New Roman" w:eastAsia="Times New Roman" w:hAnsi="Times New Roman"/>
          <w:sz w:val="28"/>
          <w:szCs w:val="28"/>
          <w:lang w:eastAsia="ru-RU"/>
        </w:rPr>
        <w:t xml:space="preserve">по количеству набранных баллов </w:t>
      </w:r>
      <w:r w:rsidRPr="00E872F1">
        <w:rPr>
          <w:rFonts w:ascii="Times New Roman" w:eastAsia="Times New Roman" w:hAnsi="Times New Roman"/>
          <w:sz w:val="28"/>
          <w:szCs w:val="28"/>
          <w:lang w:eastAsia="ru-RU"/>
        </w:rPr>
        <w:t>распредели</w:t>
      </w:r>
      <w:r>
        <w:rPr>
          <w:rFonts w:ascii="Times New Roman" w:eastAsia="Times New Roman" w:hAnsi="Times New Roman"/>
          <w:sz w:val="28"/>
          <w:szCs w:val="28"/>
          <w:lang w:eastAsia="ru-RU"/>
        </w:rPr>
        <w:t>ли</w:t>
      </w:r>
      <w:r w:rsidRPr="00E872F1">
        <w:rPr>
          <w:rFonts w:ascii="Times New Roman" w:eastAsia="Times New Roman" w:hAnsi="Times New Roman"/>
          <w:sz w:val="28"/>
          <w:szCs w:val="28"/>
          <w:lang w:eastAsia="ru-RU"/>
        </w:rPr>
        <w:t xml:space="preserve">сь следующим образом. </w:t>
      </w:r>
    </w:p>
    <w:p w:rsidR="00174144" w:rsidRPr="00E872F1" w:rsidRDefault="00174144" w:rsidP="00174144">
      <w:pPr>
        <w:spacing w:after="0"/>
        <w:ind w:firstLine="709"/>
        <w:jc w:val="both"/>
        <w:rPr>
          <w:rFonts w:ascii="Times New Roman" w:hAnsi="Times New Roman"/>
          <w:sz w:val="28"/>
          <w:szCs w:val="28"/>
        </w:rPr>
      </w:pPr>
    </w:p>
    <w:p w:rsidR="00174144" w:rsidRPr="00E872F1" w:rsidRDefault="00174144" w:rsidP="00174144">
      <w:pPr>
        <w:spacing w:after="0"/>
        <w:jc w:val="both"/>
        <w:rPr>
          <w:rFonts w:ascii="Times New Roman" w:hAnsi="Times New Roman"/>
          <w:i/>
          <w:sz w:val="28"/>
          <w:szCs w:val="28"/>
        </w:rPr>
      </w:pPr>
      <w:r w:rsidRPr="005F1817">
        <w:rPr>
          <w:rFonts w:ascii="Times New Roman" w:hAnsi="Times New Roman"/>
          <w:i/>
          <w:noProof/>
          <w:sz w:val="28"/>
          <w:szCs w:val="28"/>
          <w:lang w:eastAsia="ru-RU"/>
        </w:rPr>
        <w:drawing>
          <wp:inline distT="0" distB="0" distL="0" distR="0" wp14:anchorId="4977F771" wp14:editId="1A5C750E">
            <wp:extent cx="5924550" cy="29527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74144" w:rsidRPr="00595F6C" w:rsidRDefault="00174144" w:rsidP="00174144">
      <w:pPr>
        <w:spacing w:after="0"/>
        <w:ind w:firstLine="709"/>
        <w:jc w:val="both"/>
        <w:rPr>
          <w:rFonts w:ascii="Times New Roman" w:hAnsi="Times New Roman"/>
          <w:i/>
          <w:sz w:val="24"/>
          <w:szCs w:val="28"/>
        </w:rPr>
      </w:pPr>
      <w:r w:rsidRPr="00595F6C">
        <w:rPr>
          <w:rFonts w:ascii="Times New Roman" w:hAnsi="Times New Roman"/>
          <w:i/>
          <w:sz w:val="24"/>
          <w:szCs w:val="28"/>
        </w:rPr>
        <w:t>Рис. Объективность оценочных процедур: распределение обучающихся 10-х классов, выполн</w:t>
      </w:r>
      <w:r>
        <w:rPr>
          <w:rFonts w:ascii="Times New Roman" w:hAnsi="Times New Roman"/>
          <w:i/>
          <w:sz w:val="24"/>
          <w:szCs w:val="28"/>
        </w:rPr>
        <w:t>и</w:t>
      </w:r>
      <w:r w:rsidRPr="00595F6C">
        <w:rPr>
          <w:rFonts w:ascii="Times New Roman" w:hAnsi="Times New Roman"/>
          <w:i/>
          <w:sz w:val="24"/>
          <w:szCs w:val="28"/>
        </w:rPr>
        <w:t>вших РПР по русскому языку, по количеству набранных баллов (%)</w:t>
      </w:r>
    </w:p>
    <w:p w:rsidR="00174144" w:rsidRPr="00E872F1" w:rsidRDefault="00174144" w:rsidP="00174144">
      <w:pPr>
        <w:spacing w:after="0"/>
        <w:ind w:firstLine="709"/>
        <w:jc w:val="both"/>
        <w:rPr>
          <w:rFonts w:ascii="Times New Roman" w:hAnsi="Times New Roman"/>
          <w:i/>
          <w:sz w:val="28"/>
          <w:szCs w:val="28"/>
        </w:rPr>
      </w:pPr>
    </w:p>
    <w:p w:rsidR="00174144" w:rsidRDefault="00174144" w:rsidP="00174144">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При анализе распре</w:t>
      </w:r>
      <w:r>
        <w:rPr>
          <w:rFonts w:ascii="Times New Roman" w:eastAsia="Times New Roman" w:hAnsi="Times New Roman"/>
          <w:sz w:val="28"/>
          <w:szCs w:val="28"/>
          <w:lang w:eastAsia="ru-RU"/>
        </w:rPr>
        <w:t xml:space="preserve">деления </w:t>
      </w:r>
      <w:r w:rsidR="00235CC9">
        <w:rPr>
          <w:rFonts w:ascii="Times New Roman" w:eastAsia="Times New Roman" w:hAnsi="Times New Roman"/>
          <w:sz w:val="28"/>
          <w:szCs w:val="28"/>
          <w:lang w:eastAsia="ru-RU"/>
        </w:rPr>
        <w:t>числа</w:t>
      </w:r>
      <w:r>
        <w:rPr>
          <w:rFonts w:ascii="Times New Roman" w:eastAsia="Times New Roman" w:hAnsi="Times New Roman"/>
          <w:sz w:val="28"/>
          <w:szCs w:val="28"/>
          <w:lang w:eastAsia="ru-RU"/>
        </w:rPr>
        <w:t xml:space="preserve"> обучающихся </w:t>
      </w:r>
      <w:r w:rsidRPr="00E872F1">
        <w:rPr>
          <w:rFonts w:ascii="Times New Roman" w:eastAsia="Times New Roman" w:hAnsi="Times New Roman"/>
          <w:sz w:val="28"/>
          <w:szCs w:val="28"/>
          <w:lang w:eastAsia="ru-RU"/>
        </w:rPr>
        <w:t xml:space="preserve">по </w:t>
      </w:r>
      <w:r w:rsidR="00235CC9">
        <w:rPr>
          <w:rFonts w:ascii="Times New Roman" w:eastAsia="Times New Roman" w:hAnsi="Times New Roman"/>
          <w:sz w:val="28"/>
          <w:szCs w:val="28"/>
          <w:lang w:eastAsia="ru-RU"/>
        </w:rPr>
        <w:t>количеству</w:t>
      </w:r>
      <w:r w:rsidRPr="00E872F1">
        <w:rPr>
          <w:rFonts w:ascii="Times New Roman" w:eastAsia="Times New Roman" w:hAnsi="Times New Roman"/>
          <w:sz w:val="28"/>
          <w:szCs w:val="28"/>
          <w:lang w:eastAsia="ru-RU"/>
        </w:rPr>
        <w:t xml:space="preserve"> набранных баллов за выполнение региональной проверочной работы необходимо отметить следующи</w:t>
      </w:r>
      <w:r>
        <w:rPr>
          <w:rFonts w:ascii="Times New Roman" w:eastAsia="Times New Roman" w:hAnsi="Times New Roman"/>
          <w:sz w:val="28"/>
          <w:szCs w:val="28"/>
          <w:lang w:eastAsia="ru-RU"/>
        </w:rPr>
        <w:t>е</w:t>
      </w:r>
      <w:r w:rsidRPr="00E872F1">
        <w:rPr>
          <w:rFonts w:ascii="Times New Roman" w:eastAsia="Times New Roman" w:hAnsi="Times New Roman"/>
          <w:sz w:val="28"/>
          <w:szCs w:val="28"/>
          <w:lang w:eastAsia="ru-RU"/>
        </w:rPr>
        <w:t xml:space="preserve"> факт</w:t>
      </w:r>
      <w:r>
        <w:rPr>
          <w:rFonts w:ascii="Times New Roman" w:eastAsia="Times New Roman" w:hAnsi="Times New Roman"/>
          <w:sz w:val="28"/>
          <w:szCs w:val="28"/>
          <w:lang w:eastAsia="ru-RU"/>
        </w:rPr>
        <w:t>ы</w:t>
      </w:r>
      <w:r w:rsidRPr="00E872F1">
        <w:rPr>
          <w:rFonts w:ascii="Times New Roman" w:eastAsia="Times New Roman" w:hAnsi="Times New Roman"/>
          <w:sz w:val="28"/>
          <w:szCs w:val="28"/>
          <w:lang w:eastAsia="ru-RU"/>
        </w:rPr>
        <w:t>: резкое возрастание доли обучающихся, набравших число баллов, соответствующих граничным значением отмет</w:t>
      </w:r>
      <w:r>
        <w:rPr>
          <w:rFonts w:ascii="Times New Roman" w:eastAsia="Times New Roman" w:hAnsi="Times New Roman"/>
          <w:sz w:val="28"/>
          <w:szCs w:val="28"/>
          <w:lang w:eastAsia="ru-RU"/>
        </w:rPr>
        <w:t>ок</w:t>
      </w:r>
      <w:r w:rsidRPr="00E872F1">
        <w:rPr>
          <w:rFonts w:ascii="Times New Roman" w:eastAsia="Times New Roman" w:hAnsi="Times New Roman"/>
          <w:sz w:val="28"/>
          <w:szCs w:val="28"/>
          <w:lang w:eastAsia="ru-RU"/>
        </w:rPr>
        <w:t xml:space="preserve"> «4»</w:t>
      </w:r>
      <w:r>
        <w:rPr>
          <w:rFonts w:ascii="Times New Roman" w:eastAsia="Times New Roman" w:hAnsi="Times New Roman"/>
          <w:sz w:val="28"/>
          <w:szCs w:val="28"/>
          <w:lang w:eastAsia="ru-RU"/>
        </w:rPr>
        <w:t xml:space="preserve"> и «3», верхняя граница отметки «4»</w:t>
      </w:r>
      <w:r w:rsidRPr="00E872F1">
        <w:rPr>
          <w:rFonts w:ascii="Times New Roman" w:eastAsia="Times New Roman" w:hAnsi="Times New Roman"/>
          <w:sz w:val="28"/>
          <w:szCs w:val="28"/>
          <w:lang w:eastAsia="ru-RU"/>
        </w:rPr>
        <w:t xml:space="preserve"> (1</w:t>
      </w:r>
      <w:r>
        <w:rPr>
          <w:rFonts w:ascii="Times New Roman" w:eastAsia="Times New Roman" w:hAnsi="Times New Roman"/>
          <w:sz w:val="28"/>
          <w:szCs w:val="28"/>
          <w:lang w:eastAsia="ru-RU"/>
        </w:rPr>
        <w:t>9</w:t>
      </w:r>
      <w:r w:rsidRPr="00E872F1">
        <w:rPr>
          <w:rFonts w:ascii="Times New Roman" w:eastAsia="Times New Roman" w:hAnsi="Times New Roman"/>
          <w:sz w:val="28"/>
          <w:szCs w:val="28"/>
          <w:lang w:eastAsia="ru-RU"/>
        </w:rPr>
        <w:t xml:space="preserve"> баллов </w:t>
      </w:r>
      <w:r>
        <w:rPr>
          <w:rFonts w:ascii="Times New Roman" w:eastAsia="Times New Roman" w:hAnsi="Times New Roman"/>
          <w:sz w:val="28"/>
          <w:szCs w:val="28"/>
          <w:lang w:eastAsia="ru-RU"/>
        </w:rPr>
        <w:t xml:space="preserve">– </w:t>
      </w:r>
      <w:r w:rsidRPr="00E872F1">
        <w:rPr>
          <w:rFonts w:ascii="Times New Roman" w:eastAsia="Times New Roman" w:hAnsi="Times New Roman"/>
          <w:sz w:val="28"/>
          <w:szCs w:val="28"/>
          <w:lang w:eastAsia="ru-RU"/>
        </w:rPr>
        <w:t>1</w:t>
      </w:r>
      <w:r>
        <w:rPr>
          <w:rFonts w:ascii="Times New Roman" w:eastAsia="Times New Roman" w:hAnsi="Times New Roman"/>
          <w:sz w:val="28"/>
          <w:szCs w:val="28"/>
          <w:lang w:eastAsia="ru-RU"/>
        </w:rPr>
        <w:t>4,6</w:t>
      </w:r>
      <w:r w:rsidRPr="00E872F1">
        <w:rPr>
          <w:rFonts w:ascii="Times New Roman" w:eastAsia="Times New Roman" w:hAnsi="Times New Roman"/>
          <w:sz w:val="28"/>
          <w:szCs w:val="28"/>
          <w:lang w:eastAsia="ru-RU"/>
        </w:rPr>
        <w:t>%</w:t>
      </w:r>
      <w:r>
        <w:rPr>
          <w:rFonts w:ascii="Times New Roman" w:eastAsia="Times New Roman" w:hAnsi="Times New Roman"/>
          <w:sz w:val="28"/>
          <w:szCs w:val="28"/>
          <w:lang w:eastAsia="ru-RU"/>
        </w:rPr>
        <w:t>) и верхняя граница отметки «3» (13 баллов – 8,3%).</w:t>
      </w:r>
      <w:r w:rsidRPr="00595F6C">
        <w:rPr>
          <w:rFonts w:ascii="Times New Roman" w:eastAsia="Times New Roman" w:hAnsi="Times New Roman"/>
          <w:sz w:val="28"/>
          <w:szCs w:val="28"/>
          <w:lang w:eastAsia="ru-RU"/>
        </w:rPr>
        <w:t xml:space="preserve"> </w:t>
      </w:r>
    </w:p>
    <w:p w:rsidR="00174144" w:rsidRPr="00984AD2" w:rsidRDefault="00174144" w:rsidP="00174144">
      <w:pPr>
        <w:spacing w:after="0"/>
        <w:ind w:firstLine="709"/>
        <w:jc w:val="both"/>
        <w:rPr>
          <w:rFonts w:ascii="Times New Roman" w:eastAsia="Times New Roman" w:hAnsi="Times New Roman"/>
          <w:sz w:val="28"/>
          <w:szCs w:val="28"/>
          <w:lang w:eastAsia="ru-RU"/>
        </w:rPr>
      </w:pPr>
      <w:r w:rsidRPr="00984AD2">
        <w:rPr>
          <w:rFonts w:ascii="Times New Roman" w:eastAsia="Times New Roman" w:hAnsi="Times New Roman"/>
          <w:sz w:val="28"/>
          <w:szCs w:val="28"/>
          <w:lang w:eastAsia="ru-RU"/>
        </w:rPr>
        <w:t>Каждый третий десятиклассник (3201 чел., 36%) выполнил работу на отметку «5», набрав от 20 до 24 баллов, из них максимальное количество 24 балла – 346 десятиклассников (3,</w:t>
      </w:r>
      <w:r>
        <w:rPr>
          <w:rFonts w:ascii="Times New Roman" w:eastAsia="Times New Roman" w:hAnsi="Times New Roman"/>
          <w:sz w:val="28"/>
          <w:szCs w:val="28"/>
          <w:lang w:eastAsia="ru-RU"/>
        </w:rPr>
        <w:t>9</w:t>
      </w:r>
      <w:r w:rsidRPr="00984AD2">
        <w:rPr>
          <w:rFonts w:ascii="Times New Roman" w:eastAsia="Times New Roman" w:hAnsi="Times New Roman"/>
          <w:sz w:val="28"/>
          <w:szCs w:val="28"/>
          <w:lang w:eastAsia="ru-RU"/>
        </w:rPr>
        <w:t xml:space="preserve">%). </w:t>
      </w:r>
    </w:p>
    <w:p w:rsidR="00235CC9" w:rsidRDefault="00174144" w:rsidP="00174144">
      <w:pPr>
        <w:spacing w:after="0"/>
        <w:ind w:firstLine="709"/>
        <w:jc w:val="both"/>
        <w:rPr>
          <w:rFonts w:ascii="Times New Roman" w:eastAsia="Times New Roman" w:hAnsi="Times New Roman"/>
          <w:sz w:val="28"/>
          <w:szCs w:val="28"/>
          <w:lang w:eastAsia="ru-RU"/>
        </w:rPr>
      </w:pPr>
      <w:r w:rsidRPr="00984AD2">
        <w:rPr>
          <w:rFonts w:ascii="Times New Roman" w:eastAsia="Times New Roman" w:hAnsi="Times New Roman"/>
          <w:sz w:val="28"/>
          <w:szCs w:val="28"/>
          <w:lang w:eastAsia="ru-RU"/>
        </w:rPr>
        <w:t>Не выполнили региональную проверочную работу по русскому языку, т.е. не достигли минимального допустимого порога, набрав менее 7 баллов, из 24 баллов (</w:t>
      </w:r>
      <w:r>
        <w:rPr>
          <w:rFonts w:ascii="Times New Roman" w:eastAsia="Times New Roman" w:hAnsi="Times New Roman"/>
          <w:sz w:val="28"/>
          <w:szCs w:val="28"/>
          <w:lang w:eastAsia="ru-RU"/>
        </w:rPr>
        <w:t>0</w:t>
      </w:r>
      <w:r w:rsidRPr="00984AD2">
        <w:rPr>
          <w:rFonts w:ascii="Times New Roman" w:eastAsia="Times New Roman" w:hAnsi="Times New Roman"/>
          <w:sz w:val="28"/>
          <w:szCs w:val="28"/>
          <w:lang w:eastAsia="ru-RU"/>
        </w:rPr>
        <w:t xml:space="preserve">-6 баллов, что составляет 25% от общего числа баллов) </w:t>
      </w:r>
      <w:r w:rsidRPr="00BD5A22">
        <w:rPr>
          <w:rFonts w:ascii="Times New Roman" w:eastAsia="Times New Roman" w:hAnsi="Times New Roman"/>
          <w:sz w:val="28"/>
          <w:szCs w:val="28"/>
          <w:lang w:eastAsia="ru-RU"/>
        </w:rPr>
        <w:t>118</w:t>
      </w:r>
      <w:r w:rsidRPr="00984AD2">
        <w:rPr>
          <w:rFonts w:ascii="Times New Roman" w:eastAsia="Times New Roman" w:hAnsi="Times New Roman"/>
          <w:sz w:val="28"/>
          <w:szCs w:val="28"/>
          <w:lang w:eastAsia="ru-RU"/>
        </w:rPr>
        <w:t xml:space="preserve"> десятиклассников, что составляет 1,</w:t>
      </w:r>
      <w:r>
        <w:rPr>
          <w:rFonts w:ascii="Times New Roman" w:eastAsia="Times New Roman" w:hAnsi="Times New Roman"/>
          <w:sz w:val="28"/>
          <w:szCs w:val="28"/>
          <w:lang w:eastAsia="ru-RU"/>
        </w:rPr>
        <w:t>33</w:t>
      </w:r>
      <w:r w:rsidRPr="00984AD2">
        <w:rPr>
          <w:rFonts w:ascii="Times New Roman" w:eastAsia="Times New Roman" w:hAnsi="Times New Roman"/>
          <w:sz w:val="28"/>
          <w:szCs w:val="28"/>
          <w:lang w:eastAsia="ru-RU"/>
        </w:rPr>
        <w:t>% от общего числа обучающихся, выполн</w:t>
      </w:r>
      <w:r>
        <w:rPr>
          <w:rFonts w:ascii="Times New Roman" w:eastAsia="Times New Roman" w:hAnsi="Times New Roman"/>
          <w:sz w:val="28"/>
          <w:szCs w:val="28"/>
          <w:lang w:eastAsia="ru-RU"/>
        </w:rPr>
        <w:t>и</w:t>
      </w:r>
      <w:r w:rsidRPr="00984AD2">
        <w:rPr>
          <w:rFonts w:ascii="Times New Roman" w:eastAsia="Times New Roman" w:hAnsi="Times New Roman"/>
          <w:sz w:val="28"/>
          <w:szCs w:val="28"/>
          <w:lang w:eastAsia="ru-RU"/>
        </w:rPr>
        <w:t xml:space="preserve">вших работу. </w:t>
      </w:r>
    </w:p>
    <w:p w:rsidR="00235CC9" w:rsidRDefault="00174144" w:rsidP="00174144">
      <w:pPr>
        <w:spacing w:after="0"/>
        <w:ind w:firstLine="709"/>
        <w:jc w:val="both"/>
        <w:rPr>
          <w:rFonts w:ascii="Times New Roman" w:hAnsi="Times New Roman"/>
          <w:sz w:val="28"/>
          <w:szCs w:val="28"/>
        </w:rPr>
      </w:pPr>
      <w:r w:rsidRPr="000445A3">
        <w:rPr>
          <w:rFonts w:ascii="Times New Roman" w:hAnsi="Times New Roman"/>
          <w:sz w:val="28"/>
          <w:szCs w:val="28"/>
        </w:rPr>
        <w:t>Задания региональной проверочной работы по русскому языку в 10 классе</w:t>
      </w:r>
      <w:r w:rsidRPr="00E872F1">
        <w:rPr>
          <w:rFonts w:ascii="Times New Roman" w:hAnsi="Times New Roman"/>
          <w:sz w:val="28"/>
          <w:szCs w:val="28"/>
        </w:rPr>
        <w:t xml:space="preserve"> различны по способам предъявления языкового материала. Учащиеся работали с отобранным языковым материалом, представленным в виде отдельных слов, словосочетаний или предложений, с языковыми явлениями, предъявленными в тексте, и создавали собственное письменное монологическое высказывание. </w:t>
      </w:r>
    </w:p>
    <w:p w:rsidR="00235CC9" w:rsidRDefault="00174144" w:rsidP="00174144">
      <w:pPr>
        <w:spacing w:after="0"/>
        <w:ind w:firstLine="709"/>
        <w:jc w:val="both"/>
        <w:rPr>
          <w:rFonts w:ascii="Times New Roman" w:hAnsi="Times New Roman"/>
          <w:sz w:val="28"/>
          <w:szCs w:val="28"/>
        </w:rPr>
      </w:pPr>
      <w:r w:rsidRPr="00E872F1">
        <w:rPr>
          <w:rFonts w:ascii="Times New Roman" w:hAnsi="Times New Roman"/>
          <w:sz w:val="28"/>
          <w:szCs w:val="28"/>
        </w:rPr>
        <w:t>Часть 1 содержала 5 заданий</w:t>
      </w:r>
      <w:r w:rsidR="00235CC9">
        <w:rPr>
          <w:rFonts w:ascii="Times New Roman" w:hAnsi="Times New Roman"/>
          <w:sz w:val="28"/>
          <w:szCs w:val="28"/>
        </w:rPr>
        <w:t>:</w:t>
      </w:r>
    </w:p>
    <w:p w:rsidR="00235CC9" w:rsidRDefault="00174144" w:rsidP="00174144">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w:t>
      </w:r>
      <w:r w:rsidRPr="00E872F1">
        <w:rPr>
          <w:rFonts w:ascii="Times New Roman" w:eastAsia="Times New Roman" w:hAnsi="Times New Roman"/>
          <w:sz w:val="28"/>
          <w:szCs w:val="28"/>
          <w:lang w:eastAsia="ru-RU"/>
        </w:rPr>
        <w:t>адани</w:t>
      </w:r>
      <w:r>
        <w:rPr>
          <w:rFonts w:ascii="Times New Roman" w:eastAsia="Times New Roman" w:hAnsi="Times New Roman"/>
          <w:sz w:val="28"/>
          <w:szCs w:val="28"/>
          <w:lang w:eastAsia="ru-RU"/>
        </w:rPr>
        <w:t>е</w:t>
      </w:r>
      <w:r w:rsidRPr="00E872F1">
        <w:rPr>
          <w:rFonts w:ascii="Times New Roman" w:eastAsia="Times New Roman" w:hAnsi="Times New Roman"/>
          <w:sz w:val="28"/>
          <w:szCs w:val="28"/>
          <w:lang w:eastAsia="ru-RU"/>
        </w:rPr>
        <w:t xml:space="preserve"> № 1, целью которого была проверка овладения навыками пунктуационного анализа, выполн</w:t>
      </w:r>
      <w:r>
        <w:rPr>
          <w:rFonts w:ascii="Times New Roman" w:eastAsia="Times New Roman" w:hAnsi="Times New Roman"/>
          <w:sz w:val="28"/>
          <w:szCs w:val="28"/>
          <w:lang w:eastAsia="ru-RU"/>
        </w:rPr>
        <w:t xml:space="preserve">или 56,6% </w:t>
      </w:r>
      <w:r w:rsidRPr="00E872F1">
        <w:rPr>
          <w:rFonts w:ascii="Times New Roman" w:eastAsia="Times New Roman" w:hAnsi="Times New Roman"/>
          <w:sz w:val="28"/>
          <w:szCs w:val="28"/>
          <w:lang w:eastAsia="ru-RU"/>
        </w:rPr>
        <w:t>учащи</w:t>
      </w:r>
      <w:r>
        <w:rPr>
          <w:rFonts w:ascii="Times New Roman" w:eastAsia="Times New Roman" w:hAnsi="Times New Roman"/>
          <w:sz w:val="28"/>
          <w:szCs w:val="28"/>
          <w:lang w:eastAsia="ru-RU"/>
        </w:rPr>
        <w:t>х</w:t>
      </w:r>
      <w:r w:rsidRPr="00E872F1">
        <w:rPr>
          <w:rFonts w:ascii="Times New Roman" w:eastAsia="Times New Roman" w:hAnsi="Times New Roman"/>
          <w:sz w:val="28"/>
          <w:szCs w:val="28"/>
          <w:lang w:eastAsia="ru-RU"/>
        </w:rPr>
        <w:t xml:space="preserve">ся. Причиной данного </w:t>
      </w:r>
      <w:r w:rsidRPr="00E872F1">
        <w:rPr>
          <w:rFonts w:ascii="Times New Roman" w:eastAsia="Times New Roman" w:hAnsi="Times New Roman"/>
          <w:sz w:val="28"/>
          <w:szCs w:val="28"/>
          <w:lang w:eastAsia="ru-RU"/>
        </w:rPr>
        <w:lastRenderedPageBreak/>
        <w:t>результата является недостаточный уровень овладения пунктуационными нормами (правилами постановки знаков препинания в простых предложениях, осложнённых однородными членами, причастными и деепричастными оборотами, вводными словами и словосочетаниями; правилами постановки знаков препинания в сложных предложениях</w:t>
      </w:r>
      <w:r w:rsidR="00235CC9">
        <w:rPr>
          <w:rFonts w:ascii="Times New Roman" w:eastAsia="Times New Roman" w:hAnsi="Times New Roman"/>
          <w:sz w:val="28"/>
          <w:szCs w:val="28"/>
          <w:lang w:eastAsia="ru-RU"/>
        </w:rPr>
        <w:t xml:space="preserve"> с различными видами связи).</w:t>
      </w:r>
    </w:p>
    <w:p w:rsidR="00174144" w:rsidRPr="00E872F1" w:rsidRDefault="00174144" w:rsidP="00174144">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 xml:space="preserve">Высокие показатели наблюдаются при выполнении учащимися </w:t>
      </w:r>
      <w:r w:rsidRPr="00E872F1">
        <w:rPr>
          <w:rFonts w:ascii="Times New Roman" w:eastAsia="Times New Roman" w:hAnsi="Times New Roman"/>
          <w:sz w:val="28"/>
          <w:szCs w:val="28"/>
          <w:lang w:eastAsia="ru-RU"/>
        </w:rPr>
        <w:br/>
        <w:t>задания № 2 (9</w:t>
      </w:r>
      <w:r>
        <w:rPr>
          <w:rFonts w:ascii="Times New Roman" w:eastAsia="Times New Roman" w:hAnsi="Times New Roman"/>
          <w:sz w:val="28"/>
          <w:szCs w:val="28"/>
          <w:lang w:eastAsia="ru-RU"/>
        </w:rPr>
        <w:t>5,9</w:t>
      </w:r>
      <w:r w:rsidRPr="00E872F1">
        <w:rPr>
          <w:rFonts w:ascii="Times New Roman" w:eastAsia="Times New Roman" w:hAnsi="Times New Roman"/>
          <w:sz w:val="28"/>
          <w:szCs w:val="28"/>
          <w:lang w:eastAsia="ru-RU"/>
        </w:rPr>
        <w:t>%), целью которого являлась проверка овладения навыками синтаксического анализа словосочетания. Высокий процент выполняемости данного задания обусловлен отсутствием особых затруднений при замене словосочетания с одн</w:t>
      </w:r>
      <w:r>
        <w:rPr>
          <w:rFonts w:ascii="Times New Roman" w:eastAsia="Times New Roman" w:hAnsi="Times New Roman"/>
          <w:sz w:val="28"/>
          <w:szCs w:val="28"/>
          <w:lang w:eastAsia="ru-RU"/>
        </w:rPr>
        <w:t>им</w:t>
      </w:r>
      <w:r w:rsidRPr="00E872F1">
        <w:rPr>
          <w:rFonts w:ascii="Times New Roman" w:eastAsia="Times New Roman" w:hAnsi="Times New Roman"/>
          <w:sz w:val="28"/>
          <w:szCs w:val="28"/>
          <w:lang w:eastAsia="ru-RU"/>
        </w:rPr>
        <w:t xml:space="preserve"> типом </w:t>
      </w:r>
      <w:r>
        <w:rPr>
          <w:rFonts w:ascii="Times New Roman" w:eastAsia="Times New Roman" w:hAnsi="Times New Roman"/>
          <w:sz w:val="28"/>
          <w:szCs w:val="28"/>
          <w:lang w:eastAsia="ru-RU"/>
        </w:rPr>
        <w:t xml:space="preserve">подчинительной </w:t>
      </w:r>
      <w:r w:rsidRPr="00E872F1">
        <w:rPr>
          <w:rFonts w:ascii="Times New Roman" w:eastAsia="Times New Roman" w:hAnsi="Times New Roman"/>
          <w:sz w:val="28"/>
          <w:szCs w:val="28"/>
          <w:lang w:eastAsia="ru-RU"/>
        </w:rPr>
        <w:t>связи на</w:t>
      </w:r>
      <w:r>
        <w:rPr>
          <w:rFonts w:ascii="Times New Roman" w:eastAsia="Times New Roman" w:hAnsi="Times New Roman"/>
          <w:sz w:val="28"/>
          <w:szCs w:val="28"/>
          <w:lang w:eastAsia="ru-RU"/>
        </w:rPr>
        <w:t xml:space="preserve"> другой</w:t>
      </w:r>
      <w:r w:rsidRPr="00E872F1">
        <w:rPr>
          <w:rFonts w:ascii="Times New Roman" w:eastAsia="Times New Roman" w:hAnsi="Times New Roman"/>
          <w:sz w:val="28"/>
          <w:szCs w:val="28"/>
          <w:lang w:eastAsia="ru-RU"/>
        </w:rPr>
        <w:t xml:space="preserve">. </w:t>
      </w:r>
    </w:p>
    <w:p w:rsidR="00174144" w:rsidRPr="00E872F1" w:rsidRDefault="00174144" w:rsidP="00174144">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 xml:space="preserve">Результат выполнения задания № 3 </w:t>
      </w:r>
      <w:r>
        <w:rPr>
          <w:rFonts w:ascii="Times New Roman" w:eastAsia="Times New Roman" w:hAnsi="Times New Roman"/>
          <w:sz w:val="28"/>
          <w:szCs w:val="28"/>
          <w:lang w:eastAsia="ru-RU"/>
        </w:rPr>
        <w:t xml:space="preserve">- </w:t>
      </w:r>
      <w:r w:rsidRPr="00E872F1">
        <w:rPr>
          <w:rFonts w:ascii="Times New Roman" w:eastAsia="Times New Roman" w:hAnsi="Times New Roman"/>
          <w:sz w:val="28"/>
          <w:szCs w:val="28"/>
          <w:lang w:eastAsia="ru-RU"/>
        </w:rPr>
        <w:t>63,8%</w:t>
      </w:r>
      <w:r>
        <w:rPr>
          <w:rFonts w:ascii="Times New Roman" w:eastAsia="Times New Roman" w:hAnsi="Times New Roman"/>
          <w:sz w:val="28"/>
          <w:szCs w:val="28"/>
          <w:lang w:eastAsia="ru-RU"/>
        </w:rPr>
        <w:t xml:space="preserve"> обучающихся</w:t>
      </w:r>
      <w:r w:rsidRPr="00E872F1">
        <w:rPr>
          <w:rFonts w:ascii="Times New Roman" w:eastAsia="Times New Roman" w:hAnsi="Times New Roman"/>
          <w:sz w:val="28"/>
          <w:szCs w:val="28"/>
          <w:lang w:eastAsia="ru-RU"/>
        </w:rPr>
        <w:t xml:space="preserve">. Цель данного задания – определить сформированность умения учащегося отвечать на вопросы по содержанию текста. Показатель выполняемости свидетельствует о том, что учащиеся в целом понимают содержание текста, но испытывают затруднения при интерпретации отдельных его частей. Развитие данного умения предполагает более расширенную и углублённую работу над совершенствованием навыка понимать содержание прочитанных учебно-научных, художественных, публицистических текстов различных функционально-смысловых типов речи (повествование, описание, рассуждение) объёмом не менее 400–450 слов, письменно формулировать тему и главную мысль текста, отвечать на вопросы по содержанию текста. </w:t>
      </w:r>
    </w:p>
    <w:p w:rsidR="00174144" w:rsidRPr="00E872F1" w:rsidRDefault="00174144" w:rsidP="00174144">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Умение распозна</w:t>
      </w:r>
      <w:r>
        <w:rPr>
          <w:rFonts w:ascii="Times New Roman" w:eastAsia="Times New Roman" w:hAnsi="Times New Roman"/>
          <w:sz w:val="28"/>
          <w:szCs w:val="28"/>
          <w:lang w:eastAsia="ru-RU"/>
        </w:rPr>
        <w:t>ва</w:t>
      </w:r>
      <w:r w:rsidRPr="00E872F1">
        <w:rPr>
          <w:rFonts w:ascii="Times New Roman" w:eastAsia="Times New Roman" w:hAnsi="Times New Roman"/>
          <w:sz w:val="28"/>
          <w:szCs w:val="28"/>
          <w:lang w:eastAsia="ru-RU"/>
        </w:rPr>
        <w:t xml:space="preserve">ть средства языковой выразительности, проверяемое заданием №4, </w:t>
      </w:r>
      <w:r>
        <w:rPr>
          <w:rFonts w:ascii="Times New Roman" w:eastAsia="Times New Roman" w:hAnsi="Times New Roman"/>
          <w:sz w:val="28"/>
          <w:szCs w:val="28"/>
          <w:lang w:eastAsia="ru-RU"/>
        </w:rPr>
        <w:t>продемонстрировали</w:t>
      </w:r>
      <w:r w:rsidRPr="00E872F1">
        <w:rPr>
          <w:rFonts w:ascii="Times New Roman" w:eastAsia="Times New Roman" w:hAnsi="Times New Roman"/>
          <w:sz w:val="28"/>
          <w:szCs w:val="28"/>
          <w:lang w:eastAsia="ru-RU"/>
        </w:rPr>
        <w:t xml:space="preserve"> 44,2 %</w:t>
      </w:r>
      <w:r>
        <w:rPr>
          <w:rFonts w:ascii="Times New Roman" w:eastAsia="Times New Roman" w:hAnsi="Times New Roman"/>
          <w:sz w:val="28"/>
          <w:szCs w:val="28"/>
          <w:lang w:eastAsia="ru-RU"/>
        </w:rPr>
        <w:t xml:space="preserve"> обучающихся</w:t>
      </w:r>
      <w:r w:rsidRPr="00E872F1">
        <w:rPr>
          <w:rFonts w:ascii="Times New Roman" w:eastAsia="Times New Roman" w:hAnsi="Times New Roman"/>
          <w:sz w:val="28"/>
          <w:szCs w:val="28"/>
          <w:lang w:eastAsia="ru-RU"/>
        </w:rPr>
        <w:t xml:space="preserve">. Полученный результат свидетельствует о возникновении трудностей </w:t>
      </w:r>
      <w:r>
        <w:rPr>
          <w:rFonts w:ascii="Times New Roman" w:eastAsia="Times New Roman" w:hAnsi="Times New Roman"/>
          <w:sz w:val="28"/>
          <w:szCs w:val="28"/>
          <w:lang w:eastAsia="ru-RU"/>
        </w:rPr>
        <w:t>у учащихся</w:t>
      </w:r>
      <w:r w:rsidRPr="00E872F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определении</w:t>
      </w:r>
      <w:r w:rsidRPr="00E872F1">
        <w:rPr>
          <w:rFonts w:ascii="Times New Roman" w:eastAsia="Times New Roman" w:hAnsi="Times New Roman"/>
          <w:sz w:val="28"/>
          <w:szCs w:val="28"/>
          <w:lang w:eastAsia="ru-RU"/>
        </w:rPr>
        <w:t xml:space="preserve"> средств языковой выразительности, что предполагает усиленную работу над совершенствованием умения распознавать и характеризовать основные виды выразительных средств фонетики, лексики и синтаксиса (эпитет, метафора, гипербола, олицетворение, сравнение, сравнительный оборот, фразеологизм</w:t>
      </w:r>
      <w:r>
        <w:rPr>
          <w:rFonts w:ascii="Times New Roman" w:eastAsia="Times New Roman" w:hAnsi="Times New Roman"/>
          <w:sz w:val="28"/>
          <w:szCs w:val="28"/>
          <w:lang w:eastAsia="ru-RU"/>
        </w:rPr>
        <w:t>ы</w:t>
      </w:r>
      <w:r w:rsidRPr="00E872F1">
        <w:rPr>
          <w:rFonts w:ascii="Times New Roman" w:eastAsia="Times New Roman" w:hAnsi="Times New Roman"/>
          <w:sz w:val="28"/>
          <w:szCs w:val="28"/>
          <w:lang w:eastAsia="ru-RU"/>
        </w:rPr>
        <w:t xml:space="preserve">, синонимы, антонимы, омонимы). </w:t>
      </w:r>
    </w:p>
    <w:p w:rsidR="00174144" w:rsidRDefault="00174144" w:rsidP="00174144">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Результаты выполнения задания № 5 (90,5%), цель которого – проверить уровень владения навыками лексического анализа, свидетельствует о том, что учащимся несложно справиться с заданиями, связанными с подбором синонимов</w:t>
      </w:r>
      <w:r>
        <w:rPr>
          <w:rFonts w:ascii="Times New Roman" w:eastAsia="Times New Roman" w:hAnsi="Times New Roman"/>
          <w:sz w:val="28"/>
          <w:szCs w:val="28"/>
          <w:lang w:eastAsia="ru-RU"/>
        </w:rPr>
        <w:t xml:space="preserve"> к указанному слову</w:t>
      </w:r>
      <w:r w:rsidRPr="00E872F1">
        <w:rPr>
          <w:rFonts w:ascii="Times New Roman" w:eastAsia="Times New Roman" w:hAnsi="Times New Roman"/>
          <w:sz w:val="28"/>
          <w:szCs w:val="28"/>
          <w:lang w:eastAsia="ru-RU"/>
        </w:rPr>
        <w:t xml:space="preserve"> либо нахождением антонимической пары</w:t>
      </w:r>
      <w:r>
        <w:rPr>
          <w:rFonts w:ascii="Times New Roman" w:eastAsia="Times New Roman" w:hAnsi="Times New Roman"/>
          <w:sz w:val="28"/>
          <w:szCs w:val="28"/>
          <w:lang w:eastAsia="ru-RU"/>
        </w:rPr>
        <w:t xml:space="preserve"> в тексте</w:t>
      </w:r>
      <w:r w:rsidRPr="00E872F1">
        <w:rPr>
          <w:rFonts w:ascii="Times New Roman" w:eastAsia="Times New Roman" w:hAnsi="Times New Roman"/>
          <w:sz w:val="28"/>
          <w:szCs w:val="28"/>
          <w:lang w:eastAsia="ru-RU"/>
        </w:rPr>
        <w:t xml:space="preserve">. </w:t>
      </w:r>
    </w:p>
    <w:p w:rsidR="00174144" w:rsidRDefault="00174144" w:rsidP="00174144">
      <w:pPr>
        <w:spacing w:after="0"/>
        <w:ind w:firstLine="709"/>
        <w:jc w:val="both"/>
        <w:rPr>
          <w:rFonts w:ascii="Times New Roman" w:eastAsia="Times New Roman" w:hAnsi="Times New Roman"/>
          <w:sz w:val="28"/>
          <w:szCs w:val="28"/>
          <w:lang w:eastAsia="ru-RU"/>
        </w:rPr>
      </w:pPr>
      <w:r w:rsidRPr="000445A3">
        <w:rPr>
          <w:rFonts w:ascii="Times New Roman" w:hAnsi="Times New Roman"/>
          <w:sz w:val="28"/>
          <w:szCs w:val="28"/>
        </w:rPr>
        <w:t xml:space="preserve">Задание № 6 части 2 </w:t>
      </w:r>
      <w:r w:rsidRPr="000445A3">
        <w:rPr>
          <w:rFonts w:ascii="Times New Roman" w:eastAsia="Times New Roman" w:hAnsi="Times New Roman"/>
          <w:sz w:val="28"/>
          <w:szCs w:val="28"/>
          <w:lang w:eastAsia="ru-RU"/>
        </w:rPr>
        <w:t xml:space="preserve">региональной проверочной работы направлено на создание сочинения-рассуждения, которое позволяет проверить уровень владения коммуникативной компетенцией обучающихся. Это задание с развернутым ответом, проверяющее умение создавать собственное высказывание на основе прочитанного текста. Для оценки его выполнения была разработана система критериев, предусматривающая оценку сочинения-рассуждения на тему, связанную с анализом текста и включающая оценку умений дать обоснованный ответ, привести примеры-аргументы, построить собственное высказывание, характеризующееся смысловой цельностью, </w:t>
      </w:r>
      <w:r w:rsidRPr="000445A3">
        <w:rPr>
          <w:rFonts w:ascii="Times New Roman" w:eastAsia="Times New Roman" w:hAnsi="Times New Roman"/>
          <w:sz w:val="28"/>
          <w:szCs w:val="28"/>
          <w:lang w:eastAsia="ru-RU"/>
        </w:rPr>
        <w:lastRenderedPageBreak/>
        <w:t>речевой связностью, последовательностью и композиционной стройностью</w:t>
      </w:r>
      <w:r>
        <w:rPr>
          <w:rFonts w:ascii="Times New Roman" w:eastAsia="Times New Roman" w:hAnsi="Times New Roman"/>
          <w:sz w:val="28"/>
          <w:szCs w:val="28"/>
          <w:lang w:eastAsia="ru-RU"/>
        </w:rPr>
        <w:t xml:space="preserve"> (м</w:t>
      </w:r>
      <w:r w:rsidRPr="000445A3">
        <w:rPr>
          <w:rFonts w:ascii="Times New Roman" w:eastAsia="Times New Roman" w:hAnsi="Times New Roman"/>
          <w:sz w:val="28"/>
          <w:szCs w:val="28"/>
          <w:lang w:eastAsia="ru-RU"/>
        </w:rPr>
        <w:t xml:space="preserve">аксимальное количество </w:t>
      </w:r>
      <w:r>
        <w:rPr>
          <w:rFonts w:ascii="Times New Roman" w:eastAsia="Times New Roman" w:hAnsi="Times New Roman"/>
          <w:sz w:val="28"/>
          <w:szCs w:val="28"/>
          <w:lang w:eastAsia="ru-RU"/>
        </w:rPr>
        <w:t xml:space="preserve">– 9 баллов), </w:t>
      </w:r>
      <w:r w:rsidRPr="000445A3">
        <w:rPr>
          <w:rFonts w:ascii="Times New Roman" w:eastAsia="Times New Roman" w:hAnsi="Times New Roman"/>
          <w:sz w:val="28"/>
          <w:szCs w:val="28"/>
          <w:lang w:eastAsia="ru-RU"/>
        </w:rPr>
        <w:t>также по критериям оценки грамотности и фактической точности речи и включало проверку навыков владения орфографическими, пунктуационными</w:t>
      </w:r>
      <w:r w:rsidRPr="00E872F1">
        <w:rPr>
          <w:rFonts w:ascii="Times New Roman" w:eastAsia="Times New Roman" w:hAnsi="Times New Roman"/>
          <w:sz w:val="28"/>
          <w:szCs w:val="28"/>
          <w:lang w:eastAsia="ru-RU"/>
        </w:rPr>
        <w:t>, грамматическими и речевыми нормами</w:t>
      </w:r>
      <w:r>
        <w:rPr>
          <w:rFonts w:ascii="Times New Roman" w:eastAsia="Times New Roman" w:hAnsi="Times New Roman"/>
          <w:sz w:val="28"/>
          <w:szCs w:val="28"/>
          <w:lang w:eastAsia="ru-RU"/>
        </w:rPr>
        <w:t xml:space="preserve"> и</w:t>
      </w:r>
      <w:r w:rsidRPr="00E872F1">
        <w:rPr>
          <w:rFonts w:ascii="Times New Roman" w:eastAsia="Times New Roman" w:hAnsi="Times New Roman"/>
          <w:sz w:val="28"/>
          <w:szCs w:val="28"/>
          <w:lang w:eastAsia="ru-RU"/>
        </w:rPr>
        <w:t xml:space="preserve"> умения соблюдать фактическую точность письменной речи</w:t>
      </w:r>
      <w:r>
        <w:rPr>
          <w:rFonts w:ascii="Times New Roman" w:eastAsia="Times New Roman" w:hAnsi="Times New Roman"/>
          <w:sz w:val="28"/>
          <w:szCs w:val="28"/>
          <w:lang w:eastAsia="ru-RU"/>
        </w:rPr>
        <w:t xml:space="preserve"> (м</w:t>
      </w:r>
      <w:r w:rsidRPr="00E872F1">
        <w:rPr>
          <w:rFonts w:ascii="Times New Roman" w:eastAsia="Times New Roman" w:hAnsi="Times New Roman"/>
          <w:sz w:val="28"/>
          <w:szCs w:val="28"/>
          <w:lang w:eastAsia="ru-RU"/>
        </w:rPr>
        <w:t>аксимальное количество баллов – 10</w:t>
      </w:r>
      <w:r>
        <w:rPr>
          <w:rFonts w:ascii="Times New Roman" w:eastAsia="Times New Roman" w:hAnsi="Times New Roman"/>
          <w:sz w:val="28"/>
          <w:szCs w:val="28"/>
          <w:lang w:eastAsia="ru-RU"/>
        </w:rPr>
        <w:t>)</w:t>
      </w:r>
      <w:r w:rsidRPr="00E872F1">
        <w:rPr>
          <w:rFonts w:ascii="Times New Roman" w:eastAsia="Times New Roman" w:hAnsi="Times New Roman"/>
          <w:sz w:val="28"/>
          <w:szCs w:val="28"/>
          <w:lang w:eastAsia="ru-RU"/>
        </w:rPr>
        <w:t xml:space="preserve">. </w:t>
      </w:r>
    </w:p>
    <w:p w:rsidR="00174144" w:rsidRPr="00E872F1" w:rsidRDefault="00174144" w:rsidP="00174144">
      <w:pPr>
        <w:spacing w:after="0"/>
        <w:ind w:firstLine="709"/>
        <w:jc w:val="both"/>
        <w:rPr>
          <w:rFonts w:ascii="Times New Roman" w:eastAsia="Times New Roman" w:hAnsi="Times New Roman"/>
          <w:sz w:val="28"/>
          <w:szCs w:val="28"/>
          <w:lang w:eastAsia="ru-RU"/>
        </w:rPr>
      </w:pPr>
      <w:r w:rsidRPr="000445A3">
        <w:rPr>
          <w:rFonts w:ascii="Times New Roman" w:eastAsia="Times New Roman" w:hAnsi="Times New Roman"/>
          <w:sz w:val="28"/>
          <w:szCs w:val="28"/>
          <w:lang w:eastAsia="ru-RU"/>
        </w:rPr>
        <w:t>Данные о выполнении задания № 6 (сочинение-рассуждение) показывают, что умение дать обоснованный ответ</w:t>
      </w:r>
      <w:r w:rsidRPr="00E872F1">
        <w:rPr>
          <w:rFonts w:ascii="Times New Roman" w:eastAsia="Times New Roman" w:hAnsi="Times New Roman"/>
          <w:sz w:val="28"/>
          <w:szCs w:val="28"/>
          <w:lang w:eastAsia="ru-RU"/>
        </w:rPr>
        <w:t xml:space="preserve"> выявлено у 66,5% обучающихся, что свидетельствует о том, что основная часть обучающихся умеет дать глубокий аргументированный ответ.</w:t>
      </w:r>
    </w:p>
    <w:p w:rsidR="00174144" w:rsidRPr="00E872F1" w:rsidRDefault="00174144" w:rsidP="00174144">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Уровень выполнения ниже среднего наблюдается по критериям «Наличие примеров-аргументов» (50,7%). При этом учащиеся, как правило, приводят один аргумент из текста, приводят аргументы не из прочитанного текста или из жизненного опыта, что, безусловно, влияет на количество набранных баллов по данному критерию.</w:t>
      </w:r>
    </w:p>
    <w:p w:rsidR="00174144" w:rsidRPr="00E872F1" w:rsidRDefault="00174144" w:rsidP="00174144">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 xml:space="preserve">Также уровень ниже среднего наблюдается при оценке критерия «Смысловая цельность, речевая связность и последовательность сочинения» (57%), цель которого проверить умение учащегося строить логически правильное, последовательное и связное речевое высказывание, правильно распределять абзацы. Показатель по данному критерию свидетельствует о наличии логических ошибок при построении высказывания, а также нарушении абзацного членения текста. </w:t>
      </w:r>
    </w:p>
    <w:p w:rsidR="00174144" w:rsidRPr="00E872F1" w:rsidRDefault="00174144" w:rsidP="00174144">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 xml:space="preserve">Проверка умения правильно выстраивать текст с точки зрения </w:t>
      </w:r>
      <w:proofErr w:type="gramStart"/>
      <w:r w:rsidRPr="00E872F1">
        <w:rPr>
          <w:rFonts w:ascii="Times New Roman" w:eastAsia="Times New Roman" w:hAnsi="Times New Roman"/>
          <w:sz w:val="28"/>
          <w:szCs w:val="28"/>
          <w:lang w:eastAsia="ru-RU"/>
        </w:rPr>
        <w:t>композиции</w:t>
      </w:r>
      <w:r>
        <w:rPr>
          <w:rFonts w:ascii="Times New Roman" w:eastAsia="Times New Roman" w:hAnsi="Times New Roman"/>
          <w:sz w:val="28"/>
          <w:szCs w:val="28"/>
          <w:lang w:eastAsia="ru-RU"/>
        </w:rPr>
        <w:t xml:space="preserve">  </w:t>
      </w:r>
      <w:r w:rsidRPr="00E872F1">
        <w:rPr>
          <w:rFonts w:ascii="Times New Roman" w:eastAsia="Times New Roman" w:hAnsi="Times New Roman"/>
          <w:sz w:val="28"/>
          <w:szCs w:val="28"/>
          <w:lang w:eastAsia="ru-RU"/>
        </w:rPr>
        <w:t>показывает</w:t>
      </w:r>
      <w:proofErr w:type="gramEnd"/>
      <w:r w:rsidRPr="00E872F1">
        <w:rPr>
          <w:rFonts w:ascii="Times New Roman" w:eastAsia="Times New Roman" w:hAnsi="Times New Roman"/>
          <w:sz w:val="28"/>
          <w:szCs w:val="28"/>
          <w:lang w:eastAsia="ru-RU"/>
        </w:rPr>
        <w:t xml:space="preserve"> средний процент выполняемости (66,3%). </w:t>
      </w:r>
    </w:p>
    <w:p w:rsidR="00174144" w:rsidRPr="00E872F1" w:rsidRDefault="00174144" w:rsidP="00174144">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Результаты оценивания умений учащихся по критериям ГК1-ГК4 показывают, что овладение орфографичес</w:t>
      </w:r>
      <w:r>
        <w:rPr>
          <w:rFonts w:ascii="Times New Roman" w:eastAsia="Times New Roman" w:hAnsi="Times New Roman"/>
          <w:sz w:val="28"/>
          <w:szCs w:val="28"/>
          <w:lang w:eastAsia="ru-RU"/>
        </w:rPr>
        <w:t>кими нормами демонстрируют 55,9</w:t>
      </w:r>
      <w:r w:rsidRPr="00E872F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E872F1">
        <w:rPr>
          <w:rFonts w:ascii="Times New Roman" w:eastAsia="Times New Roman" w:hAnsi="Times New Roman"/>
          <w:sz w:val="28"/>
          <w:szCs w:val="28"/>
          <w:lang w:eastAsia="ru-RU"/>
        </w:rPr>
        <w:t>обучающихс</w:t>
      </w:r>
      <w:r>
        <w:rPr>
          <w:rFonts w:ascii="Times New Roman" w:eastAsia="Times New Roman" w:hAnsi="Times New Roman"/>
          <w:sz w:val="28"/>
          <w:szCs w:val="28"/>
          <w:lang w:eastAsia="ru-RU"/>
        </w:rPr>
        <w:t>я</w:t>
      </w:r>
      <w:r w:rsidRPr="00E872F1">
        <w:rPr>
          <w:rFonts w:ascii="Times New Roman" w:eastAsia="Times New Roman" w:hAnsi="Times New Roman"/>
          <w:sz w:val="28"/>
          <w:szCs w:val="28"/>
          <w:lang w:eastAsia="ru-RU"/>
        </w:rPr>
        <w:t>, пунктуационными нор</w:t>
      </w:r>
      <w:r>
        <w:rPr>
          <w:rFonts w:ascii="Times New Roman" w:eastAsia="Times New Roman" w:hAnsi="Times New Roman"/>
          <w:sz w:val="28"/>
          <w:szCs w:val="28"/>
          <w:lang w:eastAsia="ru-RU"/>
        </w:rPr>
        <w:t>мами – 48</w:t>
      </w:r>
      <w:r w:rsidRPr="00E872F1">
        <w:rPr>
          <w:rFonts w:ascii="Times New Roman" w:eastAsia="Times New Roman" w:hAnsi="Times New Roman"/>
          <w:sz w:val="28"/>
          <w:szCs w:val="28"/>
          <w:lang w:eastAsia="ru-RU"/>
        </w:rPr>
        <w:t>% обучающихс</w:t>
      </w:r>
      <w:r>
        <w:rPr>
          <w:rFonts w:ascii="Times New Roman" w:eastAsia="Times New Roman" w:hAnsi="Times New Roman"/>
          <w:sz w:val="28"/>
          <w:szCs w:val="28"/>
          <w:lang w:eastAsia="ru-RU"/>
        </w:rPr>
        <w:t>я, грамматическими нормами – 57,3</w:t>
      </w:r>
      <w:r w:rsidRPr="00E872F1">
        <w:rPr>
          <w:rFonts w:ascii="Times New Roman" w:eastAsia="Times New Roman" w:hAnsi="Times New Roman"/>
          <w:sz w:val="28"/>
          <w:szCs w:val="28"/>
          <w:lang w:eastAsia="ru-RU"/>
        </w:rPr>
        <w:t>% обу</w:t>
      </w:r>
      <w:r>
        <w:rPr>
          <w:rFonts w:ascii="Times New Roman" w:eastAsia="Times New Roman" w:hAnsi="Times New Roman"/>
          <w:sz w:val="28"/>
          <w:szCs w:val="28"/>
          <w:lang w:eastAsia="ru-RU"/>
        </w:rPr>
        <w:t>чающихся, речевыми нормами – 54,7</w:t>
      </w:r>
      <w:r w:rsidRPr="00E872F1">
        <w:rPr>
          <w:rFonts w:ascii="Times New Roman" w:eastAsia="Times New Roman" w:hAnsi="Times New Roman"/>
          <w:sz w:val="28"/>
          <w:szCs w:val="28"/>
          <w:lang w:eastAsia="ru-RU"/>
        </w:rPr>
        <w:t xml:space="preserve">% обучающихся. </w:t>
      </w:r>
    </w:p>
    <w:p w:rsidR="00174144" w:rsidRDefault="00174144" w:rsidP="00174144">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Результаты оценивания умений учащихся по критерию «Фактическая точность пись</w:t>
      </w:r>
      <w:r w:rsidR="008319A0">
        <w:rPr>
          <w:rFonts w:ascii="Times New Roman" w:eastAsia="Times New Roman" w:hAnsi="Times New Roman"/>
          <w:sz w:val="28"/>
          <w:szCs w:val="28"/>
          <w:lang w:eastAsia="ru-RU"/>
        </w:rPr>
        <w:t>менной речи»</w:t>
      </w:r>
      <w:r w:rsidRPr="00E872F1">
        <w:rPr>
          <w:rFonts w:ascii="Times New Roman" w:eastAsia="Times New Roman" w:hAnsi="Times New Roman"/>
          <w:sz w:val="28"/>
          <w:szCs w:val="28"/>
          <w:lang w:eastAsia="ru-RU"/>
        </w:rPr>
        <w:t xml:space="preserve"> демонстрируют сред</w:t>
      </w:r>
      <w:r>
        <w:rPr>
          <w:rFonts w:ascii="Times New Roman" w:eastAsia="Times New Roman" w:hAnsi="Times New Roman"/>
          <w:sz w:val="28"/>
          <w:szCs w:val="28"/>
          <w:lang w:eastAsia="ru-RU"/>
        </w:rPr>
        <w:t>ний процент выполняемости (69,9</w:t>
      </w:r>
      <w:r w:rsidR="00BE0411">
        <w:rPr>
          <w:rFonts w:ascii="Times New Roman" w:eastAsia="Times New Roman" w:hAnsi="Times New Roman"/>
          <w:sz w:val="28"/>
          <w:szCs w:val="28"/>
          <w:lang w:eastAsia="ru-RU"/>
        </w:rPr>
        <w:t>%).</w:t>
      </w:r>
    </w:p>
    <w:p w:rsidR="00E14033" w:rsidRDefault="00E14033" w:rsidP="00E14033">
      <w:pPr>
        <w:spacing w:after="0"/>
        <w:jc w:val="both"/>
        <w:rPr>
          <w:rFonts w:ascii="Times New Roman" w:eastAsia="Times New Roman" w:hAnsi="Times New Roman"/>
          <w:sz w:val="28"/>
          <w:szCs w:val="28"/>
          <w:lang w:eastAsia="ru-RU"/>
        </w:rPr>
      </w:pPr>
      <w:r>
        <w:rPr>
          <w:noProof/>
          <w:lang w:eastAsia="ru-RU"/>
        </w:rPr>
        <w:lastRenderedPageBreak/>
        <w:drawing>
          <wp:inline distT="0" distB="0" distL="0" distR="0" wp14:anchorId="3C3BFF3F" wp14:editId="64BBD9DE">
            <wp:extent cx="5867400" cy="277177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14033" w:rsidRPr="00E14033" w:rsidRDefault="00E14033" w:rsidP="00E14033">
      <w:pPr>
        <w:spacing w:after="0" w:line="240" w:lineRule="auto"/>
        <w:jc w:val="center"/>
        <w:rPr>
          <w:rFonts w:ascii="Times New Roman" w:eastAsia="Times New Roman" w:hAnsi="Times New Roman" w:cs="Times New Roman"/>
          <w:bCs/>
          <w:color w:val="000000"/>
          <w:sz w:val="24"/>
          <w:szCs w:val="20"/>
          <w:lang w:eastAsia="ru-RU"/>
        </w:rPr>
      </w:pPr>
    </w:p>
    <w:tbl>
      <w:tblPr>
        <w:tblStyle w:val="100"/>
        <w:tblW w:w="10320" w:type="dxa"/>
        <w:tblInd w:w="-714" w:type="dxa"/>
        <w:tblLayout w:type="fixed"/>
        <w:tblLook w:val="04A0" w:firstRow="1" w:lastRow="0" w:firstColumn="1" w:lastColumn="0" w:noHBand="0" w:noVBand="1"/>
      </w:tblPr>
      <w:tblGrid>
        <w:gridCol w:w="1135"/>
        <w:gridCol w:w="5953"/>
        <w:gridCol w:w="1701"/>
        <w:gridCol w:w="1531"/>
      </w:tblGrid>
      <w:tr w:rsidR="00E14033" w:rsidRPr="00E14033" w:rsidTr="00E14033">
        <w:trPr>
          <w:cantSplit/>
          <w:trHeight w:val="20"/>
        </w:trPr>
        <w:tc>
          <w:tcPr>
            <w:tcW w:w="10320" w:type="dxa"/>
            <w:gridSpan w:val="4"/>
          </w:tcPr>
          <w:p w:rsidR="00E14033" w:rsidRPr="009A4D57" w:rsidRDefault="00E14033" w:rsidP="00E14033">
            <w:pPr>
              <w:pStyle w:val="a3"/>
              <w:spacing w:after="0" w:line="240" w:lineRule="auto"/>
              <w:ind w:left="0"/>
              <w:jc w:val="center"/>
              <w:rPr>
                <w:rFonts w:ascii="Times New Roman" w:eastAsia="Times New Roman" w:hAnsi="Times New Roman" w:cs="Times New Roman"/>
                <w:i/>
                <w:sz w:val="24"/>
                <w:szCs w:val="24"/>
              </w:rPr>
            </w:pPr>
            <w:r w:rsidRPr="009A4D57">
              <w:rPr>
                <w:rFonts w:ascii="Times New Roman" w:hAnsi="Times New Roman" w:cs="Times New Roman"/>
                <w:b/>
                <w:i/>
                <w:noProof/>
                <w:sz w:val="24"/>
                <w:szCs w:val="24"/>
              </w:rPr>
              <w:t xml:space="preserve">Таблица. Проверяемые предметные и метапредметные навыки / доля обучающихся, выполнивших задания верно, </w:t>
            </w:r>
            <w:r>
              <w:rPr>
                <w:rFonts w:ascii="Times New Roman" w:hAnsi="Times New Roman" w:cs="Times New Roman"/>
                <w:b/>
                <w:i/>
                <w:noProof/>
                <w:sz w:val="24"/>
                <w:szCs w:val="24"/>
              </w:rPr>
              <w:t xml:space="preserve">литература </w:t>
            </w:r>
          </w:p>
        </w:tc>
      </w:tr>
      <w:tr w:rsidR="00E14033" w:rsidRPr="00E14033" w:rsidTr="00BE0411">
        <w:trPr>
          <w:cantSplit/>
          <w:trHeight w:val="20"/>
        </w:trPr>
        <w:tc>
          <w:tcPr>
            <w:tcW w:w="1135" w:type="dxa"/>
            <w:vAlign w:val="center"/>
          </w:tcPr>
          <w:p w:rsidR="00E14033" w:rsidRPr="00E14033" w:rsidRDefault="00E14033" w:rsidP="00E14033">
            <w:pPr>
              <w:spacing w:line="276" w:lineRule="auto"/>
              <w:jc w:val="center"/>
              <w:rPr>
                <w:rFonts w:ascii="Times New Roman" w:hAnsi="Times New Roman" w:cs="Times New Roman"/>
              </w:rPr>
            </w:pPr>
            <w:r w:rsidRPr="00E14033">
              <w:rPr>
                <w:rFonts w:ascii="Times New Roman" w:hAnsi="Times New Roman" w:cs="Times New Roman"/>
              </w:rPr>
              <w:t>№ задания/ критерий</w:t>
            </w:r>
          </w:p>
        </w:tc>
        <w:tc>
          <w:tcPr>
            <w:tcW w:w="5953" w:type="dxa"/>
            <w:vAlign w:val="center"/>
          </w:tcPr>
          <w:p w:rsidR="00E14033" w:rsidRPr="00E14033" w:rsidRDefault="00E14033" w:rsidP="00E14033">
            <w:pPr>
              <w:spacing w:line="276" w:lineRule="auto"/>
              <w:jc w:val="center"/>
              <w:rPr>
                <w:rFonts w:ascii="Times New Roman" w:hAnsi="Times New Roman" w:cs="Times New Roman"/>
              </w:rPr>
            </w:pPr>
            <w:r w:rsidRPr="00E14033">
              <w:rPr>
                <w:rFonts w:ascii="Times New Roman" w:hAnsi="Times New Roman" w:cs="Times New Roman"/>
              </w:rPr>
              <w:t xml:space="preserve">Проверяемые умения, навыки </w:t>
            </w:r>
          </w:p>
        </w:tc>
        <w:tc>
          <w:tcPr>
            <w:tcW w:w="1701" w:type="dxa"/>
            <w:tcBorders>
              <w:top w:val="single" w:sz="8" w:space="0" w:color="auto"/>
              <w:left w:val="single" w:sz="8" w:space="0" w:color="auto"/>
              <w:bottom w:val="single" w:sz="4" w:space="0" w:color="000000"/>
              <w:right w:val="single" w:sz="4" w:space="0" w:color="auto"/>
            </w:tcBorders>
            <w:shd w:val="clear" w:color="auto" w:fill="auto"/>
            <w:vAlign w:val="center"/>
          </w:tcPr>
          <w:p w:rsidR="00E14033" w:rsidRPr="00E14033" w:rsidRDefault="00E14033" w:rsidP="00E14033">
            <w:pPr>
              <w:jc w:val="center"/>
              <w:rPr>
                <w:rFonts w:ascii="Times New Roman" w:hAnsi="Times New Roman" w:cs="Times New Roman"/>
              </w:rPr>
            </w:pPr>
            <w:r w:rsidRPr="00E14033">
              <w:rPr>
                <w:rFonts w:ascii="Times New Roman" w:hAnsi="Times New Roman" w:cs="Times New Roman"/>
              </w:rPr>
              <w:t>Количество обучающихся</w:t>
            </w:r>
          </w:p>
        </w:tc>
        <w:tc>
          <w:tcPr>
            <w:tcW w:w="1531" w:type="dxa"/>
            <w:tcBorders>
              <w:top w:val="single" w:sz="8" w:space="0" w:color="auto"/>
              <w:left w:val="single" w:sz="4" w:space="0" w:color="auto"/>
              <w:bottom w:val="single" w:sz="4" w:space="0" w:color="000000"/>
              <w:right w:val="single" w:sz="4" w:space="0" w:color="auto"/>
            </w:tcBorders>
            <w:shd w:val="clear" w:color="auto" w:fill="auto"/>
            <w:vAlign w:val="center"/>
          </w:tcPr>
          <w:p w:rsidR="00E14033" w:rsidRPr="00E14033" w:rsidRDefault="00E14033" w:rsidP="00E14033">
            <w:pPr>
              <w:jc w:val="center"/>
              <w:rPr>
                <w:rFonts w:ascii="Times New Roman" w:hAnsi="Times New Roman" w:cs="Times New Roman"/>
              </w:rPr>
            </w:pPr>
            <w:r w:rsidRPr="00E14033">
              <w:rPr>
                <w:rFonts w:ascii="Times New Roman" w:hAnsi="Times New Roman" w:cs="Times New Roman"/>
              </w:rPr>
              <w:t>Доля обучающихся</w:t>
            </w:r>
          </w:p>
        </w:tc>
      </w:tr>
      <w:tr w:rsidR="00E14033" w:rsidRPr="00E14033" w:rsidTr="00BE0411">
        <w:trPr>
          <w:trHeight w:val="20"/>
        </w:trPr>
        <w:tc>
          <w:tcPr>
            <w:tcW w:w="1135" w:type="dxa"/>
            <w:tcBorders>
              <w:top w:val="single" w:sz="4" w:space="0" w:color="auto"/>
              <w:left w:val="single" w:sz="4" w:space="0" w:color="auto"/>
              <w:bottom w:val="single" w:sz="4" w:space="0" w:color="auto"/>
              <w:right w:val="nil"/>
            </w:tcBorders>
            <w:shd w:val="clear" w:color="auto" w:fill="auto"/>
            <w:vAlign w:val="center"/>
          </w:tcPr>
          <w:p w:rsidR="00E14033" w:rsidRPr="00E14033" w:rsidRDefault="00E14033" w:rsidP="00E14033">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1 К1</w:t>
            </w:r>
          </w:p>
        </w:tc>
        <w:tc>
          <w:tcPr>
            <w:tcW w:w="5953" w:type="dxa"/>
            <w:tcBorders>
              <w:top w:val="single" w:sz="8" w:space="0" w:color="00025C"/>
              <w:left w:val="single" w:sz="8" w:space="0" w:color="00025C"/>
              <w:bottom w:val="single" w:sz="8" w:space="0" w:color="00025C"/>
              <w:right w:val="single" w:sz="8" w:space="0" w:color="00025C"/>
            </w:tcBorders>
            <w:shd w:val="clear" w:color="auto" w:fill="auto"/>
            <w:vAlign w:val="center"/>
          </w:tcPr>
          <w:p w:rsidR="00E14033" w:rsidRPr="00E14033" w:rsidRDefault="00E14033" w:rsidP="00E14033">
            <w:pPr>
              <w:jc w:val="both"/>
              <w:rPr>
                <w:rFonts w:ascii="Times New Roman" w:eastAsia="Times New Roman" w:hAnsi="Times New Roman" w:cs="Times New Roman"/>
                <w:color w:val="000000"/>
              </w:rPr>
            </w:pPr>
            <w:r w:rsidRPr="00E14033">
              <w:rPr>
                <w:rFonts w:ascii="Times New Roman" w:eastAsia="Times New Roman" w:hAnsi="Times New Roman" w:cs="Times New Roman"/>
                <w:color w:val="000000"/>
              </w:rPr>
              <w:t>Соответствие ответа заданию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288</w:t>
            </w:r>
          </w:p>
        </w:tc>
        <w:tc>
          <w:tcPr>
            <w:tcW w:w="1531" w:type="dxa"/>
            <w:tcBorders>
              <w:top w:val="single" w:sz="4" w:space="0" w:color="auto"/>
              <w:left w:val="nil"/>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60,0</w:t>
            </w:r>
          </w:p>
        </w:tc>
      </w:tr>
      <w:tr w:rsidR="00E14033" w:rsidRPr="00E14033" w:rsidTr="00BE0411">
        <w:trPr>
          <w:trHeight w:val="20"/>
        </w:trPr>
        <w:tc>
          <w:tcPr>
            <w:tcW w:w="1135" w:type="dxa"/>
            <w:tcBorders>
              <w:top w:val="nil"/>
              <w:left w:val="single" w:sz="4" w:space="0" w:color="auto"/>
              <w:bottom w:val="single" w:sz="4" w:space="0" w:color="auto"/>
              <w:right w:val="nil"/>
            </w:tcBorders>
            <w:shd w:val="clear" w:color="auto" w:fill="auto"/>
            <w:vAlign w:val="center"/>
          </w:tcPr>
          <w:p w:rsidR="00E14033" w:rsidRPr="00E14033" w:rsidRDefault="00E14033" w:rsidP="00E14033">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1 К2</w:t>
            </w:r>
          </w:p>
        </w:tc>
        <w:tc>
          <w:tcPr>
            <w:tcW w:w="5953" w:type="dxa"/>
            <w:tcBorders>
              <w:top w:val="nil"/>
              <w:left w:val="single" w:sz="8" w:space="0" w:color="00025C"/>
              <w:bottom w:val="single" w:sz="8" w:space="0" w:color="00025C"/>
              <w:right w:val="single" w:sz="8" w:space="0" w:color="00025C"/>
            </w:tcBorders>
            <w:shd w:val="clear" w:color="auto" w:fill="auto"/>
            <w:vAlign w:val="center"/>
          </w:tcPr>
          <w:p w:rsidR="00E14033" w:rsidRPr="00E14033" w:rsidRDefault="00E14033" w:rsidP="00E14033">
            <w:pPr>
              <w:jc w:val="both"/>
              <w:rPr>
                <w:rFonts w:ascii="Times New Roman" w:eastAsia="Times New Roman" w:hAnsi="Times New Roman" w:cs="Times New Roman"/>
                <w:color w:val="000000"/>
              </w:rPr>
            </w:pPr>
            <w:r w:rsidRPr="00E14033">
              <w:rPr>
                <w:rFonts w:ascii="Times New Roman" w:eastAsia="Times New Roman" w:hAnsi="Times New Roman" w:cs="Times New Roman"/>
                <w:color w:val="000000"/>
              </w:rPr>
              <w:t>Привлечение текста произведения для аргументации</w:t>
            </w:r>
          </w:p>
        </w:tc>
        <w:tc>
          <w:tcPr>
            <w:tcW w:w="1701" w:type="dxa"/>
            <w:tcBorders>
              <w:top w:val="nil"/>
              <w:left w:val="single" w:sz="4" w:space="0" w:color="auto"/>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228</w:t>
            </w:r>
          </w:p>
        </w:tc>
        <w:tc>
          <w:tcPr>
            <w:tcW w:w="1531" w:type="dxa"/>
            <w:tcBorders>
              <w:top w:val="nil"/>
              <w:left w:val="nil"/>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47,5</w:t>
            </w:r>
          </w:p>
        </w:tc>
      </w:tr>
      <w:tr w:rsidR="00E14033" w:rsidRPr="00E14033" w:rsidTr="00BE0411">
        <w:trPr>
          <w:trHeight w:val="20"/>
        </w:trPr>
        <w:tc>
          <w:tcPr>
            <w:tcW w:w="1135" w:type="dxa"/>
            <w:tcBorders>
              <w:top w:val="nil"/>
              <w:left w:val="single" w:sz="4" w:space="0" w:color="auto"/>
              <w:bottom w:val="single" w:sz="4" w:space="0" w:color="auto"/>
              <w:right w:val="nil"/>
            </w:tcBorders>
            <w:shd w:val="clear" w:color="auto" w:fill="auto"/>
            <w:vAlign w:val="center"/>
          </w:tcPr>
          <w:p w:rsidR="00E14033" w:rsidRPr="00E14033" w:rsidRDefault="00E14033" w:rsidP="00E14033">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1 К3</w:t>
            </w:r>
          </w:p>
        </w:tc>
        <w:tc>
          <w:tcPr>
            <w:tcW w:w="5953" w:type="dxa"/>
            <w:tcBorders>
              <w:top w:val="nil"/>
              <w:left w:val="single" w:sz="8" w:space="0" w:color="00025C"/>
              <w:bottom w:val="single" w:sz="8" w:space="0" w:color="00025C"/>
              <w:right w:val="single" w:sz="8" w:space="0" w:color="00025C"/>
            </w:tcBorders>
            <w:shd w:val="clear" w:color="auto" w:fill="auto"/>
            <w:vAlign w:val="center"/>
          </w:tcPr>
          <w:p w:rsidR="00E14033" w:rsidRPr="00E14033" w:rsidRDefault="00E14033" w:rsidP="00E14033">
            <w:pPr>
              <w:jc w:val="both"/>
              <w:rPr>
                <w:rFonts w:ascii="Times New Roman" w:eastAsia="Times New Roman" w:hAnsi="Times New Roman" w:cs="Times New Roman"/>
                <w:color w:val="000000"/>
              </w:rPr>
            </w:pPr>
            <w:r w:rsidRPr="00E14033">
              <w:rPr>
                <w:rFonts w:ascii="Times New Roman" w:eastAsia="Times New Roman" w:hAnsi="Times New Roman" w:cs="Times New Roman"/>
                <w:color w:val="000000"/>
              </w:rPr>
              <w:t>Логичность и соблюдение речевых норм</w:t>
            </w:r>
          </w:p>
        </w:tc>
        <w:tc>
          <w:tcPr>
            <w:tcW w:w="1701" w:type="dxa"/>
            <w:tcBorders>
              <w:top w:val="nil"/>
              <w:left w:val="single" w:sz="4" w:space="0" w:color="auto"/>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257</w:t>
            </w:r>
          </w:p>
        </w:tc>
        <w:tc>
          <w:tcPr>
            <w:tcW w:w="1531" w:type="dxa"/>
            <w:tcBorders>
              <w:top w:val="nil"/>
              <w:left w:val="nil"/>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53,5</w:t>
            </w:r>
          </w:p>
        </w:tc>
      </w:tr>
      <w:tr w:rsidR="00E14033" w:rsidRPr="00E14033" w:rsidTr="00BE0411">
        <w:trPr>
          <w:trHeight w:val="20"/>
        </w:trPr>
        <w:tc>
          <w:tcPr>
            <w:tcW w:w="1135" w:type="dxa"/>
            <w:tcBorders>
              <w:top w:val="nil"/>
              <w:left w:val="single" w:sz="4" w:space="0" w:color="auto"/>
              <w:bottom w:val="single" w:sz="4" w:space="0" w:color="auto"/>
              <w:right w:val="nil"/>
            </w:tcBorders>
            <w:shd w:val="clear" w:color="auto" w:fill="auto"/>
            <w:vAlign w:val="center"/>
          </w:tcPr>
          <w:p w:rsidR="00E14033" w:rsidRPr="00E14033" w:rsidRDefault="00E14033" w:rsidP="00E14033">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2 К1</w:t>
            </w:r>
          </w:p>
        </w:tc>
        <w:tc>
          <w:tcPr>
            <w:tcW w:w="5953" w:type="dxa"/>
            <w:tcBorders>
              <w:top w:val="nil"/>
              <w:left w:val="single" w:sz="8" w:space="0" w:color="00025C"/>
              <w:bottom w:val="single" w:sz="8" w:space="0" w:color="00025C"/>
              <w:right w:val="single" w:sz="8" w:space="0" w:color="00025C"/>
            </w:tcBorders>
            <w:shd w:val="clear" w:color="auto" w:fill="auto"/>
            <w:vAlign w:val="center"/>
          </w:tcPr>
          <w:p w:rsidR="00E14033" w:rsidRPr="00E14033" w:rsidRDefault="00E14033" w:rsidP="00E14033">
            <w:pPr>
              <w:jc w:val="both"/>
              <w:rPr>
                <w:rFonts w:ascii="Times New Roman" w:eastAsia="Times New Roman" w:hAnsi="Times New Roman" w:cs="Times New Roman"/>
                <w:color w:val="000000"/>
              </w:rPr>
            </w:pPr>
            <w:r w:rsidRPr="00E14033">
              <w:rPr>
                <w:rFonts w:ascii="Times New Roman" w:eastAsia="Times New Roman" w:hAnsi="Times New Roman" w:cs="Times New Roman"/>
                <w:color w:val="000000"/>
              </w:rPr>
              <w:t>Соответствие ответа заданию</w:t>
            </w:r>
          </w:p>
        </w:tc>
        <w:tc>
          <w:tcPr>
            <w:tcW w:w="1701" w:type="dxa"/>
            <w:tcBorders>
              <w:top w:val="nil"/>
              <w:left w:val="single" w:sz="4" w:space="0" w:color="auto"/>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266</w:t>
            </w:r>
          </w:p>
        </w:tc>
        <w:tc>
          <w:tcPr>
            <w:tcW w:w="1531" w:type="dxa"/>
            <w:tcBorders>
              <w:top w:val="nil"/>
              <w:left w:val="nil"/>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55,4</w:t>
            </w:r>
          </w:p>
        </w:tc>
      </w:tr>
      <w:tr w:rsidR="00E14033" w:rsidRPr="00E14033" w:rsidTr="00BE0411">
        <w:trPr>
          <w:trHeight w:val="20"/>
        </w:trPr>
        <w:tc>
          <w:tcPr>
            <w:tcW w:w="1135" w:type="dxa"/>
            <w:tcBorders>
              <w:top w:val="nil"/>
              <w:left w:val="single" w:sz="4" w:space="0" w:color="auto"/>
              <w:bottom w:val="single" w:sz="4" w:space="0" w:color="auto"/>
              <w:right w:val="nil"/>
            </w:tcBorders>
            <w:shd w:val="clear" w:color="auto" w:fill="auto"/>
            <w:vAlign w:val="center"/>
          </w:tcPr>
          <w:p w:rsidR="00E14033" w:rsidRPr="00E14033" w:rsidRDefault="00E14033" w:rsidP="00E14033">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2 К2</w:t>
            </w:r>
          </w:p>
        </w:tc>
        <w:tc>
          <w:tcPr>
            <w:tcW w:w="5953" w:type="dxa"/>
            <w:tcBorders>
              <w:top w:val="nil"/>
              <w:left w:val="single" w:sz="8" w:space="0" w:color="00025C"/>
              <w:bottom w:val="single" w:sz="8" w:space="0" w:color="00025C"/>
              <w:right w:val="single" w:sz="8" w:space="0" w:color="00025C"/>
            </w:tcBorders>
            <w:shd w:val="clear" w:color="auto" w:fill="auto"/>
            <w:vAlign w:val="center"/>
          </w:tcPr>
          <w:p w:rsidR="00E14033" w:rsidRPr="00E14033" w:rsidRDefault="00E14033" w:rsidP="00E14033">
            <w:pPr>
              <w:jc w:val="both"/>
              <w:rPr>
                <w:rFonts w:ascii="Times New Roman" w:eastAsia="Times New Roman" w:hAnsi="Times New Roman" w:cs="Times New Roman"/>
                <w:color w:val="000000"/>
              </w:rPr>
            </w:pPr>
            <w:r w:rsidRPr="00E14033">
              <w:rPr>
                <w:rFonts w:ascii="Times New Roman" w:eastAsia="Times New Roman" w:hAnsi="Times New Roman" w:cs="Times New Roman"/>
                <w:color w:val="000000"/>
              </w:rPr>
              <w:t>Привлечение текста произведения для аргументации</w:t>
            </w:r>
          </w:p>
        </w:tc>
        <w:tc>
          <w:tcPr>
            <w:tcW w:w="1701" w:type="dxa"/>
            <w:tcBorders>
              <w:top w:val="nil"/>
              <w:left w:val="single" w:sz="4" w:space="0" w:color="auto"/>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195</w:t>
            </w:r>
          </w:p>
        </w:tc>
        <w:tc>
          <w:tcPr>
            <w:tcW w:w="1531" w:type="dxa"/>
            <w:tcBorders>
              <w:top w:val="nil"/>
              <w:left w:val="nil"/>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40,6</w:t>
            </w:r>
          </w:p>
        </w:tc>
      </w:tr>
      <w:tr w:rsidR="00E14033" w:rsidRPr="00E14033" w:rsidTr="00BE0411">
        <w:trPr>
          <w:trHeight w:val="20"/>
        </w:trPr>
        <w:tc>
          <w:tcPr>
            <w:tcW w:w="1135" w:type="dxa"/>
            <w:tcBorders>
              <w:top w:val="nil"/>
              <w:left w:val="single" w:sz="4" w:space="0" w:color="auto"/>
              <w:bottom w:val="single" w:sz="4" w:space="0" w:color="auto"/>
              <w:right w:val="nil"/>
            </w:tcBorders>
            <w:shd w:val="clear" w:color="auto" w:fill="auto"/>
            <w:vAlign w:val="center"/>
          </w:tcPr>
          <w:p w:rsidR="00E14033" w:rsidRPr="00E14033" w:rsidRDefault="00E14033" w:rsidP="00E14033">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2 К3</w:t>
            </w:r>
          </w:p>
        </w:tc>
        <w:tc>
          <w:tcPr>
            <w:tcW w:w="5953" w:type="dxa"/>
            <w:tcBorders>
              <w:top w:val="nil"/>
              <w:left w:val="single" w:sz="8" w:space="0" w:color="00025C"/>
              <w:bottom w:val="single" w:sz="8" w:space="0" w:color="00025C"/>
              <w:right w:val="single" w:sz="8" w:space="0" w:color="00025C"/>
            </w:tcBorders>
            <w:shd w:val="clear" w:color="auto" w:fill="auto"/>
            <w:vAlign w:val="center"/>
          </w:tcPr>
          <w:p w:rsidR="00E14033" w:rsidRPr="00E14033" w:rsidRDefault="00E14033" w:rsidP="00E14033">
            <w:pPr>
              <w:jc w:val="both"/>
              <w:rPr>
                <w:rFonts w:ascii="Times New Roman" w:eastAsia="Times New Roman" w:hAnsi="Times New Roman" w:cs="Times New Roman"/>
                <w:color w:val="000000"/>
              </w:rPr>
            </w:pPr>
            <w:r w:rsidRPr="00E14033">
              <w:rPr>
                <w:rFonts w:ascii="Times New Roman" w:eastAsia="Times New Roman" w:hAnsi="Times New Roman" w:cs="Times New Roman"/>
                <w:color w:val="000000"/>
              </w:rPr>
              <w:t>Логичность и соблюдение речевых норм</w:t>
            </w:r>
          </w:p>
        </w:tc>
        <w:tc>
          <w:tcPr>
            <w:tcW w:w="1701" w:type="dxa"/>
            <w:tcBorders>
              <w:top w:val="nil"/>
              <w:left w:val="single" w:sz="4" w:space="0" w:color="auto"/>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238</w:t>
            </w:r>
          </w:p>
        </w:tc>
        <w:tc>
          <w:tcPr>
            <w:tcW w:w="1531" w:type="dxa"/>
            <w:tcBorders>
              <w:top w:val="nil"/>
              <w:left w:val="nil"/>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49,6</w:t>
            </w:r>
          </w:p>
        </w:tc>
      </w:tr>
      <w:tr w:rsidR="00E14033" w:rsidRPr="00E14033" w:rsidTr="00BE0411">
        <w:trPr>
          <w:trHeight w:val="20"/>
        </w:trPr>
        <w:tc>
          <w:tcPr>
            <w:tcW w:w="1135" w:type="dxa"/>
            <w:tcBorders>
              <w:top w:val="nil"/>
              <w:left w:val="single" w:sz="4" w:space="0" w:color="auto"/>
              <w:bottom w:val="single" w:sz="4" w:space="0" w:color="auto"/>
              <w:right w:val="nil"/>
            </w:tcBorders>
            <w:shd w:val="clear" w:color="auto" w:fill="auto"/>
            <w:vAlign w:val="center"/>
          </w:tcPr>
          <w:p w:rsidR="00E14033" w:rsidRPr="00E14033" w:rsidRDefault="00E14033" w:rsidP="00E14033">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3 К1</w:t>
            </w:r>
          </w:p>
        </w:tc>
        <w:tc>
          <w:tcPr>
            <w:tcW w:w="5953" w:type="dxa"/>
            <w:tcBorders>
              <w:top w:val="nil"/>
              <w:left w:val="single" w:sz="8" w:space="0" w:color="00025C"/>
              <w:bottom w:val="single" w:sz="8" w:space="0" w:color="00025C"/>
              <w:right w:val="single" w:sz="8" w:space="0" w:color="00025C"/>
            </w:tcBorders>
            <w:shd w:val="clear" w:color="auto" w:fill="auto"/>
            <w:vAlign w:val="center"/>
          </w:tcPr>
          <w:p w:rsidR="00E14033" w:rsidRPr="00E14033" w:rsidRDefault="00E14033" w:rsidP="00E14033">
            <w:pPr>
              <w:jc w:val="both"/>
              <w:rPr>
                <w:rFonts w:ascii="Times New Roman" w:eastAsia="Times New Roman" w:hAnsi="Times New Roman" w:cs="Times New Roman"/>
                <w:color w:val="000000"/>
              </w:rPr>
            </w:pPr>
            <w:r w:rsidRPr="00E14033">
              <w:rPr>
                <w:rFonts w:ascii="Times New Roman" w:eastAsia="Times New Roman" w:hAnsi="Times New Roman" w:cs="Times New Roman"/>
                <w:color w:val="000000"/>
              </w:rPr>
              <w:t xml:space="preserve">Сопоставление произведений </w:t>
            </w:r>
          </w:p>
        </w:tc>
        <w:tc>
          <w:tcPr>
            <w:tcW w:w="1701" w:type="dxa"/>
            <w:tcBorders>
              <w:top w:val="nil"/>
              <w:left w:val="single" w:sz="4" w:space="0" w:color="auto"/>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249</w:t>
            </w:r>
          </w:p>
        </w:tc>
        <w:tc>
          <w:tcPr>
            <w:tcW w:w="1531" w:type="dxa"/>
            <w:tcBorders>
              <w:top w:val="nil"/>
              <w:left w:val="nil"/>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51,9</w:t>
            </w:r>
          </w:p>
        </w:tc>
      </w:tr>
      <w:tr w:rsidR="00E14033" w:rsidRPr="00E14033" w:rsidTr="00BE0411">
        <w:trPr>
          <w:trHeight w:val="20"/>
        </w:trPr>
        <w:tc>
          <w:tcPr>
            <w:tcW w:w="1135" w:type="dxa"/>
            <w:tcBorders>
              <w:top w:val="nil"/>
              <w:left w:val="single" w:sz="4" w:space="0" w:color="auto"/>
              <w:bottom w:val="single" w:sz="4" w:space="0" w:color="auto"/>
              <w:right w:val="nil"/>
            </w:tcBorders>
            <w:shd w:val="clear" w:color="auto" w:fill="auto"/>
            <w:vAlign w:val="center"/>
          </w:tcPr>
          <w:p w:rsidR="00E14033" w:rsidRPr="00E14033" w:rsidRDefault="00E14033" w:rsidP="00E14033">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3 К2</w:t>
            </w:r>
          </w:p>
        </w:tc>
        <w:tc>
          <w:tcPr>
            <w:tcW w:w="5953" w:type="dxa"/>
            <w:tcBorders>
              <w:top w:val="nil"/>
              <w:left w:val="single" w:sz="8" w:space="0" w:color="00025C"/>
              <w:bottom w:val="single" w:sz="8" w:space="0" w:color="00025C"/>
              <w:right w:val="single" w:sz="8" w:space="0" w:color="00025C"/>
            </w:tcBorders>
            <w:shd w:val="clear" w:color="auto" w:fill="auto"/>
            <w:vAlign w:val="center"/>
          </w:tcPr>
          <w:p w:rsidR="00E14033" w:rsidRPr="00E14033" w:rsidRDefault="00E14033" w:rsidP="00E14033">
            <w:pPr>
              <w:jc w:val="both"/>
              <w:rPr>
                <w:rFonts w:ascii="Times New Roman" w:eastAsia="Times New Roman" w:hAnsi="Times New Roman" w:cs="Times New Roman"/>
                <w:color w:val="000000"/>
              </w:rPr>
            </w:pPr>
            <w:r w:rsidRPr="00E14033">
              <w:rPr>
                <w:rFonts w:ascii="Times New Roman" w:eastAsia="Times New Roman" w:hAnsi="Times New Roman" w:cs="Times New Roman"/>
                <w:color w:val="000000"/>
              </w:rPr>
              <w:t xml:space="preserve">Привлечение текста произведения при сопоставлении для аргументации </w:t>
            </w:r>
          </w:p>
        </w:tc>
        <w:tc>
          <w:tcPr>
            <w:tcW w:w="1701" w:type="dxa"/>
            <w:tcBorders>
              <w:top w:val="nil"/>
              <w:left w:val="single" w:sz="4" w:space="0" w:color="auto"/>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32</w:t>
            </w:r>
          </w:p>
        </w:tc>
        <w:tc>
          <w:tcPr>
            <w:tcW w:w="1531" w:type="dxa"/>
            <w:tcBorders>
              <w:top w:val="nil"/>
              <w:left w:val="nil"/>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6,7</w:t>
            </w:r>
          </w:p>
        </w:tc>
      </w:tr>
      <w:tr w:rsidR="00E14033" w:rsidRPr="00E14033" w:rsidTr="00BE0411">
        <w:trPr>
          <w:trHeight w:val="20"/>
        </w:trPr>
        <w:tc>
          <w:tcPr>
            <w:tcW w:w="1135" w:type="dxa"/>
            <w:tcBorders>
              <w:top w:val="nil"/>
              <w:left w:val="single" w:sz="4" w:space="0" w:color="auto"/>
              <w:bottom w:val="single" w:sz="4" w:space="0" w:color="auto"/>
              <w:right w:val="nil"/>
            </w:tcBorders>
            <w:shd w:val="clear" w:color="auto" w:fill="auto"/>
            <w:vAlign w:val="center"/>
          </w:tcPr>
          <w:p w:rsidR="00E14033" w:rsidRPr="00E14033" w:rsidRDefault="00E14033" w:rsidP="00E14033">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3 К3</w:t>
            </w:r>
          </w:p>
        </w:tc>
        <w:tc>
          <w:tcPr>
            <w:tcW w:w="5953" w:type="dxa"/>
            <w:tcBorders>
              <w:top w:val="nil"/>
              <w:left w:val="single" w:sz="8" w:space="0" w:color="00025C"/>
              <w:bottom w:val="single" w:sz="8" w:space="0" w:color="00025C"/>
              <w:right w:val="single" w:sz="8" w:space="0" w:color="00025C"/>
            </w:tcBorders>
            <w:shd w:val="clear" w:color="auto" w:fill="auto"/>
            <w:vAlign w:val="center"/>
          </w:tcPr>
          <w:p w:rsidR="00E14033" w:rsidRPr="00E14033" w:rsidRDefault="00E14033" w:rsidP="00E14033">
            <w:pPr>
              <w:jc w:val="both"/>
              <w:rPr>
                <w:rFonts w:ascii="Times New Roman" w:eastAsia="Times New Roman" w:hAnsi="Times New Roman" w:cs="Times New Roman"/>
                <w:color w:val="000000"/>
              </w:rPr>
            </w:pPr>
            <w:r w:rsidRPr="00E14033">
              <w:rPr>
                <w:rFonts w:ascii="Times New Roman" w:eastAsia="Times New Roman" w:hAnsi="Times New Roman" w:cs="Times New Roman"/>
                <w:color w:val="000000"/>
              </w:rPr>
              <w:t>Логичность и соблюдение речевых норм</w:t>
            </w:r>
          </w:p>
        </w:tc>
        <w:tc>
          <w:tcPr>
            <w:tcW w:w="1701" w:type="dxa"/>
            <w:tcBorders>
              <w:top w:val="nil"/>
              <w:left w:val="single" w:sz="4" w:space="0" w:color="auto"/>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208</w:t>
            </w:r>
          </w:p>
        </w:tc>
        <w:tc>
          <w:tcPr>
            <w:tcW w:w="1531" w:type="dxa"/>
            <w:tcBorders>
              <w:top w:val="nil"/>
              <w:left w:val="nil"/>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43,3</w:t>
            </w:r>
          </w:p>
        </w:tc>
      </w:tr>
      <w:tr w:rsidR="00E14033" w:rsidRPr="00E14033" w:rsidTr="00BE0411">
        <w:trPr>
          <w:trHeight w:val="20"/>
        </w:trPr>
        <w:tc>
          <w:tcPr>
            <w:tcW w:w="1135" w:type="dxa"/>
            <w:tcBorders>
              <w:top w:val="nil"/>
              <w:left w:val="single" w:sz="4" w:space="0" w:color="auto"/>
              <w:bottom w:val="single" w:sz="4" w:space="0" w:color="auto"/>
              <w:right w:val="nil"/>
            </w:tcBorders>
            <w:shd w:val="clear" w:color="auto" w:fill="auto"/>
            <w:vAlign w:val="center"/>
          </w:tcPr>
          <w:p w:rsidR="00E14033" w:rsidRPr="00E14033" w:rsidRDefault="00E14033" w:rsidP="00E14033">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ГК1</w:t>
            </w:r>
          </w:p>
        </w:tc>
        <w:tc>
          <w:tcPr>
            <w:tcW w:w="5953" w:type="dxa"/>
            <w:tcBorders>
              <w:top w:val="nil"/>
              <w:left w:val="single" w:sz="8" w:space="0" w:color="00025C"/>
              <w:bottom w:val="single" w:sz="8" w:space="0" w:color="00025C"/>
              <w:right w:val="single" w:sz="8" w:space="0" w:color="00025C"/>
            </w:tcBorders>
            <w:shd w:val="clear" w:color="auto" w:fill="auto"/>
            <w:vAlign w:val="center"/>
          </w:tcPr>
          <w:p w:rsidR="00E14033" w:rsidRPr="00E14033" w:rsidRDefault="00E14033" w:rsidP="00E14033">
            <w:pPr>
              <w:jc w:val="both"/>
              <w:rPr>
                <w:rFonts w:ascii="Times New Roman" w:eastAsia="Times New Roman" w:hAnsi="Times New Roman" w:cs="Times New Roman"/>
                <w:color w:val="000000"/>
              </w:rPr>
            </w:pPr>
            <w:r w:rsidRPr="00E14033">
              <w:rPr>
                <w:rFonts w:ascii="Times New Roman" w:eastAsia="Times New Roman" w:hAnsi="Times New Roman" w:cs="Times New Roman"/>
                <w:color w:val="000000"/>
              </w:rPr>
              <w:t>Соблюдение орфографических норм</w:t>
            </w:r>
          </w:p>
        </w:tc>
        <w:tc>
          <w:tcPr>
            <w:tcW w:w="1701" w:type="dxa"/>
            <w:tcBorders>
              <w:top w:val="nil"/>
              <w:left w:val="single" w:sz="4" w:space="0" w:color="auto"/>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287</w:t>
            </w:r>
          </w:p>
        </w:tc>
        <w:tc>
          <w:tcPr>
            <w:tcW w:w="1531" w:type="dxa"/>
            <w:tcBorders>
              <w:top w:val="nil"/>
              <w:left w:val="nil"/>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59,8</w:t>
            </w:r>
          </w:p>
        </w:tc>
      </w:tr>
      <w:tr w:rsidR="00E14033" w:rsidRPr="00E14033" w:rsidTr="00BE0411">
        <w:trPr>
          <w:trHeight w:val="20"/>
        </w:trPr>
        <w:tc>
          <w:tcPr>
            <w:tcW w:w="1135" w:type="dxa"/>
            <w:tcBorders>
              <w:top w:val="nil"/>
              <w:left w:val="single" w:sz="4" w:space="0" w:color="auto"/>
              <w:bottom w:val="single" w:sz="4" w:space="0" w:color="auto"/>
              <w:right w:val="nil"/>
            </w:tcBorders>
            <w:shd w:val="clear" w:color="auto" w:fill="auto"/>
            <w:vAlign w:val="center"/>
          </w:tcPr>
          <w:p w:rsidR="00E14033" w:rsidRPr="00E14033" w:rsidRDefault="00E14033" w:rsidP="00E14033">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ГК2</w:t>
            </w:r>
          </w:p>
        </w:tc>
        <w:tc>
          <w:tcPr>
            <w:tcW w:w="5953" w:type="dxa"/>
            <w:tcBorders>
              <w:top w:val="nil"/>
              <w:left w:val="single" w:sz="8" w:space="0" w:color="00025C"/>
              <w:bottom w:val="single" w:sz="8" w:space="0" w:color="00025C"/>
              <w:right w:val="single" w:sz="8" w:space="0" w:color="00025C"/>
            </w:tcBorders>
            <w:shd w:val="clear" w:color="auto" w:fill="auto"/>
            <w:vAlign w:val="center"/>
          </w:tcPr>
          <w:p w:rsidR="00E14033" w:rsidRPr="00E14033" w:rsidRDefault="00E14033" w:rsidP="00E14033">
            <w:pPr>
              <w:jc w:val="both"/>
              <w:rPr>
                <w:rFonts w:ascii="Times New Roman" w:eastAsia="Times New Roman" w:hAnsi="Times New Roman" w:cs="Times New Roman"/>
                <w:color w:val="000000"/>
              </w:rPr>
            </w:pPr>
            <w:r w:rsidRPr="00E14033">
              <w:rPr>
                <w:rFonts w:ascii="Times New Roman" w:eastAsia="Times New Roman" w:hAnsi="Times New Roman" w:cs="Times New Roman"/>
                <w:color w:val="000000"/>
              </w:rPr>
              <w:t>Соблюдение пунктуационных норм</w:t>
            </w:r>
          </w:p>
        </w:tc>
        <w:tc>
          <w:tcPr>
            <w:tcW w:w="1701" w:type="dxa"/>
            <w:tcBorders>
              <w:top w:val="nil"/>
              <w:left w:val="single" w:sz="4" w:space="0" w:color="auto"/>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299</w:t>
            </w:r>
          </w:p>
        </w:tc>
        <w:tc>
          <w:tcPr>
            <w:tcW w:w="1531" w:type="dxa"/>
            <w:tcBorders>
              <w:top w:val="nil"/>
              <w:left w:val="nil"/>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62,3</w:t>
            </w:r>
          </w:p>
        </w:tc>
      </w:tr>
      <w:tr w:rsidR="00E14033" w:rsidRPr="00E14033" w:rsidTr="00BE0411">
        <w:trPr>
          <w:trHeight w:val="20"/>
        </w:trPr>
        <w:tc>
          <w:tcPr>
            <w:tcW w:w="1135" w:type="dxa"/>
            <w:tcBorders>
              <w:top w:val="nil"/>
              <w:left w:val="single" w:sz="4" w:space="0" w:color="auto"/>
              <w:bottom w:val="single" w:sz="4" w:space="0" w:color="auto"/>
              <w:right w:val="nil"/>
            </w:tcBorders>
            <w:shd w:val="clear" w:color="auto" w:fill="auto"/>
            <w:vAlign w:val="center"/>
          </w:tcPr>
          <w:p w:rsidR="00E14033" w:rsidRPr="00E14033" w:rsidRDefault="00E14033" w:rsidP="00E14033">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ГК3</w:t>
            </w:r>
          </w:p>
        </w:tc>
        <w:tc>
          <w:tcPr>
            <w:tcW w:w="5953" w:type="dxa"/>
            <w:tcBorders>
              <w:top w:val="nil"/>
              <w:left w:val="single" w:sz="8" w:space="0" w:color="00025C"/>
              <w:bottom w:val="single" w:sz="8" w:space="0" w:color="00025C"/>
              <w:right w:val="single" w:sz="8" w:space="0" w:color="00025C"/>
            </w:tcBorders>
            <w:shd w:val="clear" w:color="auto" w:fill="auto"/>
            <w:vAlign w:val="center"/>
          </w:tcPr>
          <w:p w:rsidR="00E14033" w:rsidRPr="00E14033" w:rsidRDefault="00E14033" w:rsidP="00E14033">
            <w:pPr>
              <w:jc w:val="both"/>
              <w:rPr>
                <w:rFonts w:ascii="Times New Roman" w:eastAsia="Times New Roman" w:hAnsi="Times New Roman" w:cs="Times New Roman"/>
                <w:color w:val="000000"/>
              </w:rPr>
            </w:pPr>
            <w:r w:rsidRPr="00E14033">
              <w:rPr>
                <w:rFonts w:ascii="Times New Roman" w:eastAsia="Times New Roman" w:hAnsi="Times New Roman" w:cs="Times New Roman"/>
                <w:color w:val="000000"/>
              </w:rPr>
              <w:t>Соблюдение грамматических норм</w:t>
            </w:r>
          </w:p>
        </w:tc>
        <w:tc>
          <w:tcPr>
            <w:tcW w:w="1701" w:type="dxa"/>
            <w:tcBorders>
              <w:top w:val="nil"/>
              <w:left w:val="single" w:sz="4" w:space="0" w:color="auto"/>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304</w:t>
            </w:r>
          </w:p>
        </w:tc>
        <w:tc>
          <w:tcPr>
            <w:tcW w:w="1531" w:type="dxa"/>
            <w:tcBorders>
              <w:top w:val="nil"/>
              <w:left w:val="nil"/>
              <w:bottom w:val="single" w:sz="4" w:space="0" w:color="auto"/>
              <w:right w:val="single" w:sz="4" w:space="0" w:color="auto"/>
            </w:tcBorders>
            <w:shd w:val="clear" w:color="auto" w:fill="auto"/>
            <w:vAlign w:val="center"/>
          </w:tcPr>
          <w:p w:rsidR="00E14033" w:rsidRPr="00E14033" w:rsidRDefault="00E14033" w:rsidP="00BE0411">
            <w:pPr>
              <w:jc w:val="center"/>
              <w:rPr>
                <w:rFonts w:ascii="Times New Roman" w:eastAsia="Times New Roman" w:hAnsi="Times New Roman" w:cs="Times New Roman"/>
                <w:color w:val="000000"/>
              </w:rPr>
            </w:pPr>
            <w:r w:rsidRPr="00E14033">
              <w:rPr>
                <w:rFonts w:ascii="Times New Roman" w:eastAsia="Times New Roman" w:hAnsi="Times New Roman" w:cs="Times New Roman"/>
                <w:color w:val="000000"/>
              </w:rPr>
              <w:t>63,3</w:t>
            </w:r>
          </w:p>
        </w:tc>
      </w:tr>
    </w:tbl>
    <w:p w:rsidR="00E14033" w:rsidRPr="00E14033" w:rsidRDefault="00E14033" w:rsidP="00E14033">
      <w:pPr>
        <w:spacing w:after="0" w:line="276" w:lineRule="auto"/>
      </w:pPr>
    </w:p>
    <w:p w:rsidR="00E14033" w:rsidRPr="00E14033" w:rsidRDefault="00E14033" w:rsidP="00E14033">
      <w:pPr>
        <w:spacing w:after="200" w:line="276" w:lineRule="auto"/>
      </w:pPr>
      <w:r w:rsidRPr="00E14033">
        <w:rPr>
          <w:noProof/>
          <w:lang w:eastAsia="ru-RU"/>
        </w:rPr>
        <w:drawing>
          <wp:inline distT="0" distB="0" distL="0" distR="0" wp14:anchorId="54258A2E" wp14:editId="3F32E0A0">
            <wp:extent cx="5940425" cy="2600325"/>
            <wp:effectExtent l="0" t="0" r="3175"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14033" w:rsidRPr="00E14033" w:rsidRDefault="00E14033" w:rsidP="00E14033">
      <w:pPr>
        <w:spacing w:after="0"/>
        <w:ind w:firstLine="709"/>
        <w:jc w:val="both"/>
        <w:rPr>
          <w:rFonts w:ascii="Times New Roman" w:eastAsia="Calibri" w:hAnsi="Times New Roman" w:cs="Times New Roman"/>
          <w:sz w:val="28"/>
          <w:szCs w:val="28"/>
          <w:lang w:eastAsia="ru-RU"/>
        </w:rPr>
      </w:pPr>
      <w:r w:rsidRPr="00E14033">
        <w:rPr>
          <w:rFonts w:ascii="Times New Roman" w:eastAsia="Calibri" w:hAnsi="Times New Roman" w:cs="Times New Roman"/>
          <w:sz w:val="28"/>
          <w:szCs w:val="28"/>
        </w:rPr>
        <w:t xml:space="preserve">Задание №1. Доля обучающихся, выполнивших задание верно, </w:t>
      </w:r>
      <w:r w:rsidRPr="00E14033">
        <w:rPr>
          <w:rFonts w:ascii="Times New Roman" w:eastAsia="Calibri" w:hAnsi="Times New Roman" w:cs="Times New Roman"/>
          <w:sz w:val="28"/>
          <w:szCs w:val="28"/>
          <w:lang w:eastAsia="ru-RU"/>
        </w:rPr>
        <w:t xml:space="preserve">по критерию «Соответствие ответа заданию», составляет 60%; по критерию </w:t>
      </w:r>
      <w:r w:rsidRPr="00E14033">
        <w:rPr>
          <w:rFonts w:ascii="Times New Roman" w:eastAsia="Calibri" w:hAnsi="Times New Roman" w:cs="Times New Roman"/>
          <w:sz w:val="28"/>
          <w:szCs w:val="28"/>
          <w:lang w:eastAsia="ru-RU"/>
        </w:rPr>
        <w:lastRenderedPageBreak/>
        <w:t xml:space="preserve">«Привлечение текста произведения для аргументации» - 47,5%; по критерию «Логичность и соблюдение речевых норм» - 53,5%. </w:t>
      </w:r>
    </w:p>
    <w:p w:rsidR="00E14033" w:rsidRPr="00E14033" w:rsidRDefault="00E14033" w:rsidP="00E14033">
      <w:pPr>
        <w:spacing w:after="0"/>
        <w:ind w:firstLine="709"/>
        <w:jc w:val="both"/>
        <w:rPr>
          <w:rFonts w:ascii="Times New Roman" w:eastAsia="Calibri" w:hAnsi="Times New Roman" w:cs="Times New Roman"/>
          <w:sz w:val="28"/>
          <w:szCs w:val="28"/>
        </w:rPr>
      </w:pPr>
      <w:r w:rsidRPr="00E14033">
        <w:rPr>
          <w:rFonts w:ascii="Times New Roman" w:eastAsia="Calibri" w:hAnsi="Times New Roman" w:cs="Times New Roman"/>
          <w:sz w:val="28"/>
          <w:szCs w:val="28"/>
        </w:rPr>
        <w:t xml:space="preserve">Вывод: причиной данного результата является недостаточный уровень овладения умением выделять и формулировать тему, идею, проблематику произведения, давать характеристику героев. </w:t>
      </w:r>
    </w:p>
    <w:p w:rsidR="00E14033" w:rsidRPr="00E14033" w:rsidRDefault="00E14033" w:rsidP="00E14033">
      <w:pPr>
        <w:spacing w:after="0"/>
        <w:ind w:firstLine="709"/>
        <w:jc w:val="both"/>
        <w:rPr>
          <w:rFonts w:ascii="Times New Roman" w:eastAsia="Calibri" w:hAnsi="Times New Roman" w:cs="Times New Roman"/>
          <w:sz w:val="28"/>
          <w:szCs w:val="28"/>
        </w:rPr>
      </w:pPr>
      <w:r w:rsidRPr="00E14033">
        <w:rPr>
          <w:rFonts w:ascii="Times New Roman" w:eastAsia="Calibri" w:hAnsi="Times New Roman" w:cs="Times New Roman"/>
          <w:sz w:val="28"/>
          <w:szCs w:val="28"/>
        </w:rPr>
        <w:t xml:space="preserve">Задание №2. Следует отметить также очень низкие показатели выполнения данного задания учащимися. </w:t>
      </w:r>
    </w:p>
    <w:p w:rsidR="00E14033" w:rsidRPr="00E14033" w:rsidRDefault="00E14033" w:rsidP="00E14033">
      <w:pPr>
        <w:spacing w:after="0"/>
        <w:ind w:firstLine="709"/>
        <w:jc w:val="both"/>
        <w:rPr>
          <w:rFonts w:ascii="Times New Roman" w:eastAsia="Calibri" w:hAnsi="Times New Roman" w:cs="Times New Roman"/>
          <w:sz w:val="28"/>
          <w:szCs w:val="28"/>
          <w:lang w:eastAsia="ru-RU"/>
        </w:rPr>
      </w:pPr>
      <w:r w:rsidRPr="00E14033">
        <w:rPr>
          <w:rFonts w:ascii="Times New Roman" w:eastAsia="Calibri" w:hAnsi="Times New Roman" w:cs="Times New Roman"/>
          <w:sz w:val="28"/>
          <w:szCs w:val="28"/>
        </w:rPr>
        <w:t xml:space="preserve">Доля десятиклассников, выполнивших задание верно, </w:t>
      </w:r>
      <w:r w:rsidRPr="00E14033">
        <w:rPr>
          <w:rFonts w:ascii="Times New Roman" w:eastAsia="Calibri" w:hAnsi="Times New Roman" w:cs="Times New Roman"/>
          <w:sz w:val="28"/>
          <w:szCs w:val="28"/>
          <w:lang w:eastAsia="ru-RU"/>
        </w:rPr>
        <w:t>по критерию «Соответствие ответа заданию» - 55,4% обучающихся; по критерию «Привлечение текста произведения для аргументации» - 40,6%; по критерию «Логичность и соблюдение речевых норм» - 49,6%.</w:t>
      </w:r>
    </w:p>
    <w:p w:rsidR="00E14033" w:rsidRPr="00E14033" w:rsidRDefault="00E14033" w:rsidP="00E14033">
      <w:pPr>
        <w:spacing w:after="0"/>
        <w:ind w:firstLine="709"/>
        <w:jc w:val="both"/>
        <w:rPr>
          <w:rFonts w:ascii="Times New Roman" w:eastAsia="Calibri" w:hAnsi="Times New Roman" w:cs="Times New Roman"/>
          <w:sz w:val="28"/>
          <w:szCs w:val="28"/>
        </w:rPr>
      </w:pPr>
      <w:r w:rsidRPr="00E14033">
        <w:rPr>
          <w:rFonts w:ascii="Times New Roman" w:eastAsia="Calibri" w:hAnsi="Times New Roman" w:cs="Times New Roman"/>
          <w:sz w:val="28"/>
          <w:szCs w:val="28"/>
        </w:rPr>
        <w:t xml:space="preserve">Вывод: низкий процент выполняемости данного задания обусловлен трудностями в умении характеризовать особенности сюжета, композиции, роль изобразительно-выразительных средств. </w:t>
      </w:r>
    </w:p>
    <w:p w:rsidR="00E14033" w:rsidRPr="00E14033" w:rsidRDefault="00E14033" w:rsidP="00E14033">
      <w:pPr>
        <w:spacing w:after="0"/>
        <w:ind w:firstLine="709"/>
        <w:jc w:val="both"/>
        <w:rPr>
          <w:rFonts w:ascii="Times New Roman" w:eastAsia="Calibri" w:hAnsi="Times New Roman" w:cs="Times New Roman"/>
          <w:sz w:val="28"/>
          <w:szCs w:val="28"/>
          <w:lang w:eastAsia="ru-RU"/>
        </w:rPr>
      </w:pPr>
      <w:r w:rsidRPr="00E14033">
        <w:rPr>
          <w:rFonts w:ascii="Times New Roman" w:eastAsia="Calibri" w:hAnsi="Times New Roman" w:cs="Times New Roman"/>
          <w:sz w:val="28"/>
          <w:szCs w:val="28"/>
        </w:rPr>
        <w:t xml:space="preserve">Задание №3. Выполнение задания, цель которого – проверить умение сопоставлять литературные произведения или их эпизоды, продемонстрировали </w:t>
      </w:r>
      <w:r w:rsidRPr="00E14033">
        <w:rPr>
          <w:rFonts w:ascii="Times New Roman" w:eastAsia="Calibri" w:hAnsi="Times New Roman" w:cs="Times New Roman"/>
          <w:sz w:val="28"/>
          <w:szCs w:val="28"/>
          <w:lang w:eastAsia="ru-RU"/>
        </w:rPr>
        <w:t>по критерию «Сопоставление произведений» - 51,9% обучающихся, по критерию «Привлечение текста произведения при сопоставлении для аргументации» - 6,7%;</w:t>
      </w:r>
      <w:r w:rsidR="008319A0">
        <w:rPr>
          <w:rFonts w:ascii="Times New Roman" w:eastAsia="Calibri" w:hAnsi="Times New Roman" w:cs="Times New Roman"/>
          <w:sz w:val="28"/>
          <w:szCs w:val="28"/>
          <w:lang w:eastAsia="ru-RU"/>
        </w:rPr>
        <w:t xml:space="preserve"> </w:t>
      </w:r>
      <w:r w:rsidRPr="00E14033">
        <w:rPr>
          <w:rFonts w:ascii="Times New Roman" w:eastAsia="Calibri" w:hAnsi="Times New Roman" w:cs="Times New Roman"/>
          <w:sz w:val="28"/>
          <w:szCs w:val="28"/>
          <w:lang w:eastAsia="ru-RU"/>
        </w:rPr>
        <w:t>по критерию «Логичность и соблюдение речевых норм» - 43,3%.</w:t>
      </w:r>
    </w:p>
    <w:p w:rsidR="00E14033" w:rsidRPr="00E14033" w:rsidRDefault="00E14033" w:rsidP="00E14033">
      <w:pPr>
        <w:spacing w:after="0"/>
        <w:ind w:firstLine="709"/>
        <w:jc w:val="both"/>
        <w:rPr>
          <w:rFonts w:ascii="Times New Roman" w:eastAsia="Calibri" w:hAnsi="Times New Roman" w:cs="Times New Roman"/>
          <w:sz w:val="28"/>
          <w:szCs w:val="28"/>
        </w:rPr>
      </w:pPr>
      <w:r w:rsidRPr="00E14033">
        <w:rPr>
          <w:rFonts w:ascii="Times New Roman" w:eastAsia="Calibri" w:hAnsi="Times New Roman" w:cs="Times New Roman"/>
          <w:sz w:val="28"/>
          <w:szCs w:val="28"/>
        </w:rPr>
        <w:t xml:space="preserve">Вывод: основная часть обучающихся не умеет аргументированно сопоставлять художественные тексты. </w:t>
      </w:r>
    </w:p>
    <w:p w:rsidR="00E14033" w:rsidRPr="00E14033" w:rsidRDefault="00E14033" w:rsidP="00E14033">
      <w:pPr>
        <w:spacing w:after="0"/>
        <w:ind w:firstLine="709"/>
        <w:jc w:val="both"/>
        <w:rPr>
          <w:rFonts w:ascii="Times New Roman" w:eastAsia="Calibri" w:hAnsi="Times New Roman" w:cs="Times New Roman"/>
          <w:sz w:val="28"/>
          <w:szCs w:val="28"/>
        </w:rPr>
      </w:pPr>
      <w:r w:rsidRPr="00E14033">
        <w:rPr>
          <w:rFonts w:ascii="Times New Roman" w:eastAsia="Calibri" w:hAnsi="Times New Roman" w:cs="Times New Roman"/>
          <w:sz w:val="28"/>
          <w:szCs w:val="28"/>
        </w:rPr>
        <w:t>Результаты оценивания орфографических, пунктуационных и грамматических навыков учащихся (критерии ГК1-ГК3) показывают овладение следующими нормами:</w:t>
      </w:r>
    </w:p>
    <w:p w:rsidR="00E14033" w:rsidRPr="00E14033" w:rsidRDefault="00E14033" w:rsidP="00E14033">
      <w:pPr>
        <w:spacing w:after="0"/>
        <w:ind w:firstLine="709"/>
        <w:contextualSpacing/>
        <w:jc w:val="both"/>
        <w:rPr>
          <w:rFonts w:ascii="Times New Roman" w:eastAsia="Calibri" w:hAnsi="Times New Roman" w:cs="Times New Roman"/>
          <w:sz w:val="28"/>
          <w:szCs w:val="28"/>
          <w:lang w:eastAsia="ru-RU"/>
        </w:rPr>
      </w:pPr>
      <w:r w:rsidRPr="00E14033">
        <w:rPr>
          <w:rFonts w:ascii="Times New Roman" w:eastAsia="Calibri" w:hAnsi="Times New Roman" w:cs="Times New Roman"/>
          <w:sz w:val="28"/>
          <w:szCs w:val="28"/>
          <w:lang w:eastAsia="ru-RU"/>
        </w:rPr>
        <w:t xml:space="preserve">орфографическими нормами - 59,8% обучающихся, </w:t>
      </w:r>
    </w:p>
    <w:p w:rsidR="00E14033" w:rsidRPr="00E14033" w:rsidRDefault="00E14033" w:rsidP="00E14033">
      <w:pPr>
        <w:spacing w:after="0"/>
        <w:ind w:firstLine="709"/>
        <w:contextualSpacing/>
        <w:jc w:val="both"/>
        <w:rPr>
          <w:rFonts w:ascii="Times New Roman" w:eastAsia="Calibri" w:hAnsi="Times New Roman" w:cs="Times New Roman"/>
          <w:sz w:val="28"/>
          <w:szCs w:val="28"/>
          <w:lang w:eastAsia="ru-RU"/>
        </w:rPr>
      </w:pPr>
      <w:r w:rsidRPr="00E14033">
        <w:rPr>
          <w:rFonts w:ascii="Times New Roman" w:eastAsia="Calibri" w:hAnsi="Times New Roman" w:cs="Times New Roman"/>
          <w:bCs/>
          <w:sz w:val="28"/>
          <w:szCs w:val="28"/>
          <w:lang w:eastAsia="ru-RU"/>
        </w:rPr>
        <w:t>пунктуационными норм</w:t>
      </w:r>
      <w:r w:rsidRPr="00E14033">
        <w:rPr>
          <w:rFonts w:ascii="Times New Roman" w:eastAsia="Calibri" w:hAnsi="Times New Roman" w:cs="Times New Roman"/>
          <w:sz w:val="28"/>
          <w:szCs w:val="28"/>
          <w:lang w:eastAsia="ru-RU"/>
        </w:rPr>
        <w:t xml:space="preserve">ами - 62,3% учеников, </w:t>
      </w:r>
    </w:p>
    <w:p w:rsidR="00E14033" w:rsidRPr="00E14033" w:rsidRDefault="00E14033" w:rsidP="00E14033">
      <w:pPr>
        <w:spacing w:after="0"/>
        <w:ind w:firstLine="709"/>
        <w:contextualSpacing/>
        <w:jc w:val="both"/>
        <w:rPr>
          <w:rFonts w:ascii="Times New Roman" w:eastAsia="Calibri" w:hAnsi="Times New Roman" w:cs="Times New Roman"/>
          <w:sz w:val="28"/>
          <w:szCs w:val="28"/>
          <w:lang w:eastAsia="ru-RU"/>
        </w:rPr>
      </w:pPr>
      <w:r w:rsidRPr="00E14033">
        <w:rPr>
          <w:rFonts w:ascii="Times New Roman" w:eastAsia="Calibri" w:hAnsi="Times New Roman" w:cs="Times New Roman"/>
          <w:bCs/>
          <w:sz w:val="28"/>
          <w:szCs w:val="28"/>
          <w:lang w:eastAsia="ru-RU"/>
        </w:rPr>
        <w:t>грамматическими норм</w:t>
      </w:r>
      <w:r w:rsidRPr="00E14033">
        <w:rPr>
          <w:rFonts w:ascii="Times New Roman" w:eastAsia="Calibri" w:hAnsi="Times New Roman" w:cs="Times New Roman"/>
          <w:sz w:val="28"/>
          <w:szCs w:val="28"/>
          <w:lang w:eastAsia="ru-RU"/>
        </w:rPr>
        <w:t>ами - 63,3 % обучающихся.</w:t>
      </w:r>
    </w:p>
    <w:p w:rsidR="00E14033" w:rsidRPr="00E14033" w:rsidRDefault="00E14033" w:rsidP="00E14033">
      <w:pPr>
        <w:spacing w:after="0"/>
        <w:ind w:firstLine="709"/>
        <w:jc w:val="both"/>
        <w:rPr>
          <w:rFonts w:ascii="Times New Roman" w:eastAsia="Calibri" w:hAnsi="Times New Roman" w:cs="Times New Roman"/>
          <w:sz w:val="28"/>
          <w:szCs w:val="28"/>
        </w:rPr>
      </w:pPr>
      <w:r w:rsidRPr="00E14033">
        <w:rPr>
          <w:rFonts w:ascii="Times New Roman" w:eastAsia="Calibri" w:hAnsi="Times New Roman" w:cs="Times New Roman"/>
          <w:sz w:val="28"/>
          <w:szCs w:val="28"/>
        </w:rPr>
        <w:t>Вывод: данные показатели свидетельствуют о необходимости продолжения регулярной и планомерной работы над совершенствованием орфографических, пунктуационных и грамматических навыков учащихся.</w:t>
      </w:r>
    </w:p>
    <w:p w:rsidR="00E14033" w:rsidRPr="00E14033" w:rsidRDefault="00E14033" w:rsidP="00E14033">
      <w:pPr>
        <w:spacing w:after="0"/>
        <w:ind w:firstLine="709"/>
        <w:jc w:val="both"/>
        <w:rPr>
          <w:rFonts w:ascii="Times New Roman" w:hAnsi="Times New Roman" w:cs="Times New Roman"/>
          <w:sz w:val="28"/>
          <w:szCs w:val="28"/>
        </w:rPr>
      </w:pPr>
      <w:r w:rsidRPr="00E14033">
        <w:rPr>
          <w:rFonts w:ascii="Times New Roman" w:hAnsi="Times New Roman" w:cs="Times New Roman"/>
          <w:sz w:val="28"/>
          <w:szCs w:val="28"/>
        </w:rPr>
        <w:t xml:space="preserve">Анализ содержания образования. </w:t>
      </w:r>
    </w:p>
    <w:p w:rsidR="00E14033" w:rsidRPr="00E14033" w:rsidRDefault="00E14033" w:rsidP="00E14033">
      <w:pPr>
        <w:spacing w:after="0"/>
        <w:ind w:firstLine="709"/>
        <w:jc w:val="both"/>
        <w:rPr>
          <w:rFonts w:ascii="Times New Roman" w:hAnsi="Times New Roman" w:cs="Times New Roman"/>
          <w:sz w:val="28"/>
          <w:szCs w:val="28"/>
        </w:rPr>
      </w:pPr>
      <w:r w:rsidRPr="00E14033">
        <w:rPr>
          <w:rFonts w:ascii="Times New Roman" w:hAnsi="Times New Roman" w:cs="Times New Roman"/>
          <w:sz w:val="28"/>
          <w:szCs w:val="28"/>
        </w:rPr>
        <w:t xml:space="preserve">Анализ выбора учебников в среднем по краю показал следующее. </w:t>
      </w:r>
    </w:p>
    <w:p w:rsidR="00E14033" w:rsidRPr="00E14033" w:rsidRDefault="00E14033" w:rsidP="00E14033">
      <w:pPr>
        <w:spacing w:after="0"/>
        <w:ind w:firstLine="709"/>
        <w:jc w:val="both"/>
        <w:rPr>
          <w:rFonts w:ascii="Times New Roman" w:hAnsi="Times New Roman" w:cs="Times New Roman"/>
          <w:sz w:val="28"/>
          <w:szCs w:val="28"/>
        </w:rPr>
      </w:pPr>
      <w:r w:rsidRPr="00E14033">
        <w:rPr>
          <w:rFonts w:ascii="Times New Roman" w:hAnsi="Times New Roman" w:cs="Times New Roman"/>
          <w:sz w:val="28"/>
          <w:szCs w:val="28"/>
        </w:rPr>
        <w:t xml:space="preserve">Каждый второй ученик (51,3%) выбрал учебник авт. </w:t>
      </w:r>
      <w:r w:rsidRPr="00E14033">
        <w:rPr>
          <w:rFonts w:ascii="Times New Roman" w:eastAsia="Times New Roman" w:hAnsi="Times New Roman" w:cs="Times New Roman"/>
          <w:color w:val="000000"/>
          <w:sz w:val="28"/>
          <w:szCs w:val="28"/>
          <w:lang w:eastAsia="ru-RU"/>
        </w:rPr>
        <w:t>Лебедев Ю.В. АО «Издательство «Просвещение». Базовый уровень</w:t>
      </w:r>
      <w:r w:rsidRPr="00E14033">
        <w:rPr>
          <w:rFonts w:ascii="Times New Roman" w:hAnsi="Times New Roman" w:cs="Times New Roman"/>
          <w:sz w:val="28"/>
          <w:szCs w:val="28"/>
        </w:rPr>
        <w:t>.</w:t>
      </w:r>
    </w:p>
    <w:p w:rsidR="00E14033" w:rsidRPr="00E14033" w:rsidRDefault="00E14033" w:rsidP="00E14033">
      <w:pPr>
        <w:spacing w:after="0"/>
        <w:ind w:firstLine="709"/>
        <w:jc w:val="both"/>
        <w:rPr>
          <w:rFonts w:ascii="Times New Roman" w:hAnsi="Times New Roman" w:cs="Times New Roman"/>
          <w:sz w:val="28"/>
          <w:szCs w:val="28"/>
        </w:rPr>
      </w:pPr>
      <w:r w:rsidRPr="00E14033">
        <w:rPr>
          <w:rFonts w:ascii="Times New Roman" w:hAnsi="Times New Roman" w:cs="Times New Roman"/>
          <w:sz w:val="28"/>
          <w:szCs w:val="28"/>
        </w:rPr>
        <w:t xml:space="preserve">Каждый пятый (20%) учебник авт. </w:t>
      </w:r>
      <w:r w:rsidRPr="00E14033">
        <w:rPr>
          <w:rFonts w:ascii="Times New Roman" w:eastAsia="Times New Roman" w:hAnsi="Times New Roman" w:cs="Times New Roman"/>
          <w:color w:val="000000"/>
          <w:sz w:val="28"/>
          <w:szCs w:val="28"/>
          <w:lang w:eastAsia="ru-RU"/>
        </w:rPr>
        <w:t>Зинин С.А., Сахаров В.И. ООО «Русское слово-учебник»</w:t>
      </w:r>
      <w:r w:rsidR="008319A0">
        <w:rPr>
          <w:rFonts w:ascii="Times New Roman" w:eastAsia="Times New Roman" w:hAnsi="Times New Roman" w:cs="Times New Roman"/>
          <w:color w:val="000000"/>
          <w:sz w:val="28"/>
          <w:szCs w:val="28"/>
          <w:lang w:eastAsia="ru-RU"/>
        </w:rPr>
        <w:t>. Б</w:t>
      </w:r>
      <w:r w:rsidRPr="00E14033">
        <w:rPr>
          <w:rFonts w:ascii="Times New Roman" w:eastAsia="Times New Roman" w:hAnsi="Times New Roman" w:cs="Times New Roman"/>
          <w:color w:val="000000"/>
          <w:sz w:val="28"/>
          <w:szCs w:val="28"/>
          <w:lang w:eastAsia="ru-RU"/>
        </w:rPr>
        <w:t>азовый и углубленный уровни.</w:t>
      </w:r>
    </w:p>
    <w:p w:rsidR="00E14033" w:rsidRPr="00E14033" w:rsidRDefault="00E14033" w:rsidP="00E14033">
      <w:pPr>
        <w:spacing w:after="0"/>
        <w:ind w:firstLine="709"/>
        <w:jc w:val="both"/>
        <w:rPr>
          <w:rFonts w:ascii="Times New Roman" w:hAnsi="Times New Roman" w:cs="Times New Roman"/>
          <w:sz w:val="28"/>
          <w:szCs w:val="28"/>
        </w:rPr>
      </w:pPr>
    </w:p>
    <w:p w:rsidR="00E14033" w:rsidRPr="00E872F1" w:rsidRDefault="00E14033" w:rsidP="00174144">
      <w:pPr>
        <w:spacing w:after="0"/>
        <w:ind w:firstLine="709"/>
        <w:jc w:val="both"/>
        <w:rPr>
          <w:rFonts w:ascii="Times New Roman" w:hAnsi="Times New Roman"/>
          <w:i/>
          <w:sz w:val="28"/>
          <w:szCs w:val="28"/>
        </w:rPr>
      </w:pPr>
    </w:p>
    <w:p w:rsidR="00174144" w:rsidRPr="00E872F1" w:rsidRDefault="00174144" w:rsidP="00174144">
      <w:pPr>
        <w:spacing w:after="0"/>
        <w:ind w:firstLine="709"/>
        <w:jc w:val="both"/>
        <w:rPr>
          <w:rFonts w:ascii="Times New Roman" w:hAnsi="Times New Roman"/>
          <w:i/>
          <w:sz w:val="28"/>
          <w:szCs w:val="28"/>
        </w:rPr>
        <w:sectPr w:rsidR="00174144" w:rsidRPr="00E872F1" w:rsidSect="00174144">
          <w:pgSz w:w="11906" w:h="16838"/>
          <w:pgMar w:top="720" w:right="720" w:bottom="567" w:left="1701" w:header="567" w:footer="567" w:gutter="0"/>
          <w:cols w:space="708"/>
          <w:docGrid w:linePitch="360"/>
        </w:sectPr>
      </w:pPr>
    </w:p>
    <w:p w:rsidR="00174144" w:rsidRPr="0069079C" w:rsidRDefault="00174144" w:rsidP="00174144">
      <w:pPr>
        <w:spacing w:after="0"/>
        <w:ind w:left="567" w:firstLine="709"/>
        <w:jc w:val="both"/>
        <w:rPr>
          <w:rFonts w:ascii="Times New Roman" w:eastAsia="Times New Roman" w:hAnsi="Times New Roman"/>
          <w:i/>
          <w:sz w:val="28"/>
          <w:szCs w:val="28"/>
          <w:lang w:eastAsia="ru-RU"/>
        </w:rPr>
      </w:pPr>
      <w:r w:rsidRPr="0069079C">
        <w:rPr>
          <w:rFonts w:ascii="Times New Roman" w:eastAsia="Times New Roman" w:hAnsi="Times New Roman"/>
          <w:sz w:val="28"/>
          <w:szCs w:val="28"/>
          <w:lang w:eastAsia="ru-RU"/>
        </w:rPr>
        <w:lastRenderedPageBreak/>
        <w:t>Рассмотрим анализ результатов РПР-10 по русскому языку: у</w:t>
      </w:r>
      <w:r w:rsidRPr="0069079C">
        <w:rPr>
          <w:rFonts w:ascii="Times New Roman" w:hAnsi="Times New Roman"/>
          <w:sz w:val="28"/>
          <w:szCs w:val="28"/>
        </w:rPr>
        <w:t>ровень и качество подготовки обучающихся муниципальных общеобразовательных организаций Ставропольского края.</w:t>
      </w:r>
    </w:p>
    <w:p w:rsidR="00174144" w:rsidRPr="0069079C" w:rsidRDefault="00174144" w:rsidP="00174144">
      <w:pPr>
        <w:spacing w:after="0"/>
        <w:ind w:firstLine="709"/>
        <w:jc w:val="both"/>
        <w:rPr>
          <w:rFonts w:ascii="Times New Roman" w:eastAsia="Times New Roman" w:hAnsi="Times New Roman"/>
          <w:i/>
          <w:sz w:val="24"/>
          <w:szCs w:val="28"/>
          <w:lang w:eastAsia="ru-RU"/>
        </w:rPr>
      </w:pPr>
    </w:p>
    <w:tbl>
      <w:tblPr>
        <w:tblW w:w="144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361"/>
        <w:gridCol w:w="1417"/>
        <w:gridCol w:w="992"/>
        <w:gridCol w:w="851"/>
        <w:gridCol w:w="1166"/>
        <w:gridCol w:w="1287"/>
        <w:gridCol w:w="917"/>
        <w:gridCol w:w="850"/>
        <w:gridCol w:w="1166"/>
        <w:gridCol w:w="754"/>
        <w:gridCol w:w="728"/>
      </w:tblGrid>
      <w:tr w:rsidR="006E2FC8" w:rsidRPr="0069079C" w:rsidTr="00A402E2">
        <w:trPr>
          <w:trHeight w:val="20"/>
        </w:trPr>
        <w:tc>
          <w:tcPr>
            <w:tcW w:w="14489" w:type="dxa"/>
            <w:gridSpan w:val="11"/>
            <w:shd w:val="clear" w:color="auto" w:fill="FFFFFF"/>
            <w:vAlign w:val="center"/>
          </w:tcPr>
          <w:p w:rsidR="006E2FC8" w:rsidRPr="006E2FC8" w:rsidRDefault="006E2FC8" w:rsidP="00174144">
            <w:pPr>
              <w:spacing w:after="0" w:line="240" w:lineRule="auto"/>
              <w:jc w:val="center"/>
              <w:rPr>
                <w:rFonts w:ascii="Times New Roman" w:hAnsi="Times New Roman"/>
                <w:b/>
                <w:bCs/>
                <w:sz w:val="18"/>
                <w:szCs w:val="18"/>
              </w:rPr>
            </w:pPr>
            <w:r w:rsidRPr="006E2FC8">
              <w:rPr>
                <w:rFonts w:ascii="Times New Roman" w:eastAsia="Times New Roman" w:hAnsi="Times New Roman"/>
                <w:b/>
                <w:i/>
                <w:sz w:val="24"/>
                <w:szCs w:val="28"/>
                <w:lang w:eastAsia="ru-RU"/>
              </w:rPr>
              <w:t>Таблица. Анализ результатов выполнения РПР-10 по русскому языку</w:t>
            </w:r>
          </w:p>
        </w:tc>
      </w:tr>
      <w:tr w:rsidR="00174144" w:rsidRPr="0069079C" w:rsidTr="00174144">
        <w:trPr>
          <w:trHeight w:val="20"/>
        </w:trPr>
        <w:tc>
          <w:tcPr>
            <w:tcW w:w="4361" w:type="dxa"/>
            <w:vMerge w:val="restart"/>
            <w:shd w:val="clear" w:color="auto" w:fill="FFFFFF"/>
            <w:vAlign w:val="center"/>
          </w:tcPr>
          <w:p w:rsidR="00174144" w:rsidRPr="0069079C" w:rsidRDefault="00174144" w:rsidP="00174144">
            <w:pPr>
              <w:spacing w:after="0" w:line="240" w:lineRule="auto"/>
              <w:jc w:val="center"/>
              <w:rPr>
                <w:rFonts w:ascii="Times New Roman" w:hAnsi="Times New Roman"/>
                <w:bCs/>
                <w:sz w:val="18"/>
                <w:szCs w:val="18"/>
              </w:rPr>
            </w:pPr>
            <w:r w:rsidRPr="0069079C">
              <w:rPr>
                <w:rFonts w:ascii="Times New Roman" w:hAnsi="Times New Roman"/>
                <w:bCs/>
                <w:sz w:val="18"/>
                <w:szCs w:val="18"/>
              </w:rPr>
              <w:t xml:space="preserve">Наименование муниципального образования </w:t>
            </w:r>
          </w:p>
        </w:tc>
        <w:tc>
          <w:tcPr>
            <w:tcW w:w="3260" w:type="dxa"/>
            <w:gridSpan w:val="3"/>
            <w:shd w:val="clear" w:color="auto" w:fill="FFFFFF"/>
            <w:vAlign w:val="center"/>
          </w:tcPr>
          <w:p w:rsidR="00174144" w:rsidRPr="0069079C" w:rsidRDefault="00174144" w:rsidP="00174144">
            <w:pPr>
              <w:spacing w:after="0" w:line="240" w:lineRule="auto"/>
              <w:jc w:val="center"/>
              <w:rPr>
                <w:rFonts w:ascii="Times New Roman" w:hAnsi="Times New Roman"/>
                <w:bCs/>
                <w:sz w:val="18"/>
                <w:szCs w:val="18"/>
              </w:rPr>
            </w:pPr>
            <w:r w:rsidRPr="0069079C">
              <w:rPr>
                <w:rFonts w:ascii="Times New Roman" w:hAnsi="Times New Roman"/>
                <w:bCs/>
                <w:sz w:val="18"/>
                <w:szCs w:val="18"/>
              </w:rPr>
              <w:t>Отметка по РПР в сравнении с отметкой, выставленной в аттестат</w:t>
            </w:r>
          </w:p>
        </w:tc>
        <w:tc>
          <w:tcPr>
            <w:tcW w:w="1166" w:type="dxa"/>
            <w:vMerge w:val="restart"/>
            <w:shd w:val="clear" w:color="auto" w:fill="FFFFFF"/>
            <w:vAlign w:val="center"/>
          </w:tcPr>
          <w:p w:rsidR="00174144" w:rsidRPr="0069079C" w:rsidRDefault="00174144" w:rsidP="00174144">
            <w:pPr>
              <w:spacing w:after="0" w:line="240" w:lineRule="auto"/>
              <w:jc w:val="center"/>
              <w:rPr>
                <w:rFonts w:ascii="Times New Roman" w:hAnsi="Times New Roman"/>
                <w:sz w:val="18"/>
                <w:szCs w:val="18"/>
              </w:rPr>
            </w:pPr>
            <w:r w:rsidRPr="0069079C">
              <w:rPr>
                <w:rFonts w:ascii="Times New Roman" w:hAnsi="Times New Roman"/>
                <w:sz w:val="18"/>
                <w:szCs w:val="18"/>
              </w:rPr>
              <w:t xml:space="preserve">Средний </w:t>
            </w:r>
            <w:r w:rsidR="0069079C" w:rsidRPr="0069079C">
              <w:rPr>
                <w:rFonts w:ascii="Times New Roman" w:hAnsi="Times New Roman"/>
                <w:sz w:val="18"/>
                <w:szCs w:val="18"/>
              </w:rPr>
              <w:t>расчетный балл</w:t>
            </w:r>
          </w:p>
          <w:p w:rsidR="00174144" w:rsidRPr="0069079C" w:rsidRDefault="00174144" w:rsidP="0069079C">
            <w:pPr>
              <w:spacing w:after="0" w:line="240" w:lineRule="auto"/>
              <w:jc w:val="center"/>
              <w:rPr>
                <w:rFonts w:ascii="Times New Roman" w:hAnsi="Times New Roman"/>
                <w:sz w:val="18"/>
                <w:szCs w:val="18"/>
              </w:rPr>
            </w:pPr>
            <w:r w:rsidRPr="0069079C">
              <w:rPr>
                <w:rFonts w:ascii="Times New Roman" w:hAnsi="Times New Roman"/>
                <w:sz w:val="18"/>
                <w:szCs w:val="18"/>
              </w:rPr>
              <w:t>(24 балл</w:t>
            </w:r>
            <w:r w:rsidR="0069079C">
              <w:rPr>
                <w:rFonts w:ascii="Times New Roman" w:hAnsi="Times New Roman"/>
                <w:sz w:val="18"/>
                <w:szCs w:val="18"/>
              </w:rPr>
              <w:t>а</w:t>
            </w:r>
            <w:r w:rsidRPr="0069079C">
              <w:rPr>
                <w:rFonts w:ascii="Times New Roman" w:hAnsi="Times New Roman"/>
                <w:sz w:val="18"/>
                <w:szCs w:val="18"/>
              </w:rPr>
              <w:t>)</w:t>
            </w:r>
          </w:p>
        </w:tc>
        <w:tc>
          <w:tcPr>
            <w:tcW w:w="1287" w:type="dxa"/>
            <w:vMerge w:val="restart"/>
            <w:shd w:val="clear" w:color="auto" w:fill="FFFFFF"/>
            <w:vAlign w:val="center"/>
          </w:tcPr>
          <w:p w:rsidR="00174144" w:rsidRPr="0069079C" w:rsidRDefault="00174144" w:rsidP="00174144">
            <w:pPr>
              <w:spacing w:after="0" w:line="240" w:lineRule="auto"/>
              <w:ind w:left="-178" w:right="-174"/>
              <w:jc w:val="center"/>
              <w:rPr>
                <w:rFonts w:ascii="Times New Roman" w:hAnsi="Times New Roman"/>
                <w:bCs/>
                <w:sz w:val="18"/>
                <w:szCs w:val="18"/>
              </w:rPr>
            </w:pPr>
            <w:r w:rsidRPr="0069079C">
              <w:rPr>
                <w:rFonts w:ascii="Times New Roman" w:hAnsi="Times New Roman"/>
                <w:bCs/>
                <w:sz w:val="18"/>
                <w:szCs w:val="18"/>
              </w:rPr>
              <w:t>Обученность</w:t>
            </w:r>
          </w:p>
        </w:tc>
        <w:tc>
          <w:tcPr>
            <w:tcW w:w="1767" w:type="dxa"/>
            <w:gridSpan w:val="2"/>
            <w:vMerge w:val="restart"/>
            <w:shd w:val="clear" w:color="auto" w:fill="FFFFFF"/>
            <w:vAlign w:val="center"/>
          </w:tcPr>
          <w:p w:rsidR="00174144" w:rsidRPr="0069079C" w:rsidRDefault="00174144" w:rsidP="00174144">
            <w:pPr>
              <w:spacing w:after="0" w:line="240" w:lineRule="auto"/>
              <w:ind w:left="-177"/>
              <w:jc w:val="center"/>
              <w:rPr>
                <w:rFonts w:ascii="Times New Roman" w:hAnsi="Times New Roman"/>
                <w:bCs/>
                <w:sz w:val="18"/>
                <w:szCs w:val="18"/>
              </w:rPr>
            </w:pPr>
            <w:r w:rsidRPr="0069079C">
              <w:rPr>
                <w:rFonts w:ascii="Times New Roman" w:hAnsi="Times New Roman"/>
                <w:bCs/>
                <w:sz w:val="18"/>
                <w:szCs w:val="18"/>
              </w:rPr>
              <w:t>Не преодолели минимально допустимый порог (от 0 до 7)</w:t>
            </w:r>
          </w:p>
        </w:tc>
        <w:tc>
          <w:tcPr>
            <w:tcW w:w="1166" w:type="dxa"/>
            <w:vMerge w:val="restart"/>
            <w:shd w:val="clear" w:color="auto" w:fill="FFFFFF"/>
            <w:vAlign w:val="center"/>
          </w:tcPr>
          <w:p w:rsidR="00174144" w:rsidRPr="0069079C" w:rsidRDefault="00174144" w:rsidP="00174144">
            <w:pPr>
              <w:spacing w:after="0" w:line="240" w:lineRule="auto"/>
              <w:jc w:val="center"/>
              <w:rPr>
                <w:rFonts w:ascii="Times New Roman" w:hAnsi="Times New Roman"/>
                <w:bCs/>
                <w:sz w:val="18"/>
                <w:szCs w:val="18"/>
              </w:rPr>
            </w:pPr>
            <w:r w:rsidRPr="0069079C">
              <w:rPr>
                <w:rFonts w:ascii="Times New Roman" w:hAnsi="Times New Roman"/>
                <w:bCs/>
                <w:sz w:val="18"/>
                <w:szCs w:val="18"/>
              </w:rPr>
              <w:t>Качество</w:t>
            </w:r>
          </w:p>
        </w:tc>
        <w:tc>
          <w:tcPr>
            <w:tcW w:w="1482" w:type="dxa"/>
            <w:gridSpan w:val="2"/>
            <w:vMerge w:val="restart"/>
            <w:shd w:val="clear" w:color="auto" w:fill="FFFFFF"/>
            <w:vAlign w:val="center"/>
          </w:tcPr>
          <w:p w:rsidR="00174144" w:rsidRPr="0069079C" w:rsidRDefault="00174144" w:rsidP="00174144">
            <w:pPr>
              <w:spacing w:after="0" w:line="240" w:lineRule="auto"/>
              <w:jc w:val="center"/>
              <w:rPr>
                <w:rFonts w:ascii="Times New Roman" w:hAnsi="Times New Roman"/>
                <w:bCs/>
                <w:sz w:val="18"/>
                <w:szCs w:val="18"/>
              </w:rPr>
            </w:pPr>
            <w:r w:rsidRPr="0069079C">
              <w:rPr>
                <w:rFonts w:ascii="Times New Roman" w:hAnsi="Times New Roman"/>
                <w:bCs/>
                <w:sz w:val="18"/>
                <w:szCs w:val="18"/>
              </w:rPr>
              <w:t>Набрали максимальное количество баллов (24)</w:t>
            </w:r>
          </w:p>
        </w:tc>
      </w:tr>
      <w:tr w:rsidR="00174144" w:rsidRPr="005F1817" w:rsidTr="00174144">
        <w:trPr>
          <w:trHeight w:val="20"/>
        </w:trPr>
        <w:tc>
          <w:tcPr>
            <w:tcW w:w="4361" w:type="dxa"/>
            <w:vMerge/>
            <w:shd w:val="clear" w:color="auto" w:fill="FFFFFF"/>
            <w:vAlign w:val="center"/>
          </w:tcPr>
          <w:p w:rsidR="00174144" w:rsidRPr="005F1817" w:rsidRDefault="00174144" w:rsidP="00174144">
            <w:pPr>
              <w:spacing w:after="0" w:line="240" w:lineRule="auto"/>
              <w:jc w:val="center"/>
              <w:rPr>
                <w:rFonts w:ascii="Times New Roman" w:hAnsi="Times New Roman"/>
                <w:bCs/>
                <w:sz w:val="18"/>
                <w:szCs w:val="18"/>
              </w:rPr>
            </w:pPr>
          </w:p>
        </w:tc>
        <w:tc>
          <w:tcPr>
            <w:tcW w:w="1417" w:type="dxa"/>
            <w:shd w:val="clear" w:color="auto" w:fill="FFFFFF"/>
            <w:vAlign w:val="center"/>
          </w:tcPr>
          <w:p w:rsidR="00174144" w:rsidRPr="005F1817" w:rsidRDefault="00174144" w:rsidP="00174144">
            <w:pPr>
              <w:spacing w:after="0" w:line="240" w:lineRule="auto"/>
              <w:jc w:val="center"/>
              <w:rPr>
                <w:rFonts w:ascii="Times New Roman" w:hAnsi="Times New Roman"/>
                <w:bCs/>
                <w:sz w:val="18"/>
                <w:szCs w:val="18"/>
              </w:rPr>
            </w:pPr>
            <w:r w:rsidRPr="005F1817">
              <w:rPr>
                <w:rFonts w:ascii="Times New Roman" w:hAnsi="Times New Roman"/>
                <w:bCs/>
                <w:sz w:val="18"/>
                <w:szCs w:val="18"/>
              </w:rPr>
              <w:t>соответствует</w:t>
            </w:r>
          </w:p>
        </w:tc>
        <w:tc>
          <w:tcPr>
            <w:tcW w:w="992" w:type="dxa"/>
            <w:shd w:val="clear" w:color="auto" w:fill="FFFFFF"/>
            <w:vAlign w:val="center"/>
          </w:tcPr>
          <w:p w:rsidR="00174144" w:rsidRPr="005F1817" w:rsidRDefault="00174144" w:rsidP="00174144">
            <w:pPr>
              <w:spacing w:after="0" w:line="240" w:lineRule="auto"/>
              <w:jc w:val="center"/>
              <w:rPr>
                <w:rFonts w:ascii="Times New Roman" w:hAnsi="Times New Roman"/>
                <w:bCs/>
                <w:sz w:val="18"/>
                <w:szCs w:val="18"/>
              </w:rPr>
            </w:pPr>
            <w:r w:rsidRPr="005F1817">
              <w:rPr>
                <w:rFonts w:ascii="Times New Roman" w:hAnsi="Times New Roman"/>
                <w:bCs/>
                <w:sz w:val="18"/>
                <w:szCs w:val="18"/>
              </w:rPr>
              <w:t>выше</w:t>
            </w:r>
          </w:p>
        </w:tc>
        <w:tc>
          <w:tcPr>
            <w:tcW w:w="851" w:type="dxa"/>
            <w:shd w:val="clear" w:color="auto" w:fill="FFFFFF"/>
            <w:vAlign w:val="center"/>
          </w:tcPr>
          <w:p w:rsidR="00174144" w:rsidRPr="005F1817" w:rsidRDefault="00174144" w:rsidP="00174144">
            <w:pPr>
              <w:spacing w:after="0" w:line="240" w:lineRule="auto"/>
              <w:jc w:val="center"/>
              <w:rPr>
                <w:rFonts w:ascii="Times New Roman" w:hAnsi="Times New Roman"/>
                <w:bCs/>
                <w:sz w:val="18"/>
                <w:szCs w:val="18"/>
              </w:rPr>
            </w:pPr>
            <w:r w:rsidRPr="005F1817">
              <w:rPr>
                <w:rFonts w:ascii="Times New Roman" w:hAnsi="Times New Roman"/>
                <w:bCs/>
                <w:sz w:val="18"/>
                <w:szCs w:val="18"/>
              </w:rPr>
              <w:t>ниже</w:t>
            </w:r>
          </w:p>
        </w:tc>
        <w:tc>
          <w:tcPr>
            <w:tcW w:w="1166" w:type="dxa"/>
            <w:vMerge/>
            <w:shd w:val="clear" w:color="auto" w:fill="FFFFFF"/>
            <w:vAlign w:val="center"/>
          </w:tcPr>
          <w:p w:rsidR="00174144" w:rsidRPr="0069079C" w:rsidRDefault="00174144" w:rsidP="00174144">
            <w:pPr>
              <w:spacing w:after="0" w:line="240" w:lineRule="auto"/>
              <w:jc w:val="center"/>
              <w:rPr>
                <w:rFonts w:ascii="Times New Roman" w:hAnsi="Times New Roman"/>
                <w:sz w:val="18"/>
                <w:szCs w:val="18"/>
              </w:rPr>
            </w:pPr>
          </w:p>
        </w:tc>
        <w:tc>
          <w:tcPr>
            <w:tcW w:w="1287" w:type="dxa"/>
            <w:vMerge/>
            <w:shd w:val="clear" w:color="auto" w:fill="FFFFFF"/>
            <w:vAlign w:val="center"/>
          </w:tcPr>
          <w:p w:rsidR="00174144" w:rsidRPr="005F1817" w:rsidRDefault="00174144" w:rsidP="00174144">
            <w:pPr>
              <w:spacing w:after="0" w:line="240" w:lineRule="auto"/>
              <w:jc w:val="center"/>
              <w:rPr>
                <w:rFonts w:ascii="Times New Roman" w:hAnsi="Times New Roman"/>
                <w:b/>
                <w:bCs/>
                <w:sz w:val="18"/>
                <w:szCs w:val="18"/>
              </w:rPr>
            </w:pPr>
          </w:p>
        </w:tc>
        <w:tc>
          <w:tcPr>
            <w:tcW w:w="1767" w:type="dxa"/>
            <w:gridSpan w:val="2"/>
            <w:vMerge/>
            <w:shd w:val="clear" w:color="auto" w:fill="FFFFFF"/>
            <w:vAlign w:val="center"/>
          </w:tcPr>
          <w:p w:rsidR="00174144" w:rsidRPr="005F1817" w:rsidRDefault="00174144" w:rsidP="00174144">
            <w:pPr>
              <w:spacing w:after="0" w:line="240" w:lineRule="auto"/>
              <w:jc w:val="center"/>
              <w:rPr>
                <w:rFonts w:ascii="Times New Roman" w:hAnsi="Times New Roman"/>
                <w:bCs/>
                <w:sz w:val="18"/>
                <w:szCs w:val="18"/>
              </w:rPr>
            </w:pPr>
          </w:p>
        </w:tc>
        <w:tc>
          <w:tcPr>
            <w:tcW w:w="1166" w:type="dxa"/>
            <w:vMerge/>
            <w:shd w:val="clear" w:color="auto" w:fill="FFFFFF"/>
            <w:vAlign w:val="center"/>
          </w:tcPr>
          <w:p w:rsidR="00174144" w:rsidRPr="005F1817" w:rsidRDefault="00174144" w:rsidP="00174144">
            <w:pPr>
              <w:spacing w:after="0" w:line="240" w:lineRule="auto"/>
              <w:jc w:val="center"/>
              <w:rPr>
                <w:rFonts w:ascii="Times New Roman" w:hAnsi="Times New Roman"/>
                <w:b/>
                <w:bCs/>
                <w:sz w:val="18"/>
                <w:szCs w:val="18"/>
              </w:rPr>
            </w:pPr>
          </w:p>
        </w:tc>
        <w:tc>
          <w:tcPr>
            <w:tcW w:w="1482" w:type="dxa"/>
            <w:gridSpan w:val="2"/>
            <w:vMerge/>
            <w:shd w:val="clear" w:color="auto" w:fill="FFFFFF"/>
            <w:vAlign w:val="center"/>
          </w:tcPr>
          <w:p w:rsidR="00174144" w:rsidRPr="005F1817" w:rsidRDefault="00174144" w:rsidP="00174144">
            <w:pPr>
              <w:spacing w:after="0" w:line="240" w:lineRule="auto"/>
              <w:jc w:val="center"/>
              <w:rPr>
                <w:rFonts w:ascii="Times New Roman" w:hAnsi="Times New Roman"/>
                <w:bCs/>
                <w:sz w:val="18"/>
                <w:szCs w:val="18"/>
              </w:rPr>
            </w:pPr>
          </w:p>
        </w:tc>
      </w:tr>
      <w:tr w:rsidR="00174144" w:rsidRPr="005F1817" w:rsidTr="00174144">
        <w:trPr>
          <w:trHeight w:val="20"/>
        </w:trPr>
        <w:tc>
          <w:tcPr>
            <w:tcW w:w="4361" w:type="dxa"/>
            <w:vMerge/>
            <w:shd w:val="clear" w:color="auto" w:fill="FFFFFF"/>
            <w:vAlign w:val="center"/>
          </w:tcPr>
          <w:p w:rsidR="00174144" w:rsidRPr="005F1817" w:rsidRDefault="00174144" w:rsidP="00174144">
            <w:pPr>
              <w:spacing w:after="0" w:line="240" w:lineRule="auto"/>
              <w:jc w:val="center"/>
              <w:rPr>
                <w:rFonts w:ascii="Times New Roman" w:eastAsia="Times New Roman" w:hAnsi="Times New Roman"/>
                <w:color w:val="000000"/>
                <w:sz w:val="18"/>
                <w:szCs w:val="18"/>
                <w:lang w:eastAsia="ru-RU"/>
              </w:rPr>
            </w:pPr>
          </w:p>
        </w:tc>
        <w:tc>
          <w:tcPr>
            <w:tcW w:w="1417" w:type="dxa"/>
            <w:shd w:val="clear" w:color="auto" w:fill="FFFFFF"/>
            <w:vAlign w:val="center"/>
          </w:tcPr>
          <w:p w:rsidR="00174144" w:rsidRPr="005F1817" w:rsidRDefault="00174144" w:rsidP="00174144">
            <w:pPr>
              <w:spacing w:after="0" w:line="240" w:lineRule="auto"/>
              <w:jc w:val="center"/>
              <w:rPr>
                <w:rFonts w:ascii="Times New Roman" w:hAnsi="Times New Roman"/>
                <w:sz w:val="18"/>
                <w:szCs w:val="18"/>
              </w:rPr>
            </w:pPr>
            <w:r w:rsidRPr="005F1817">
              <w:rPr>
                <w:rFonts w:ascii="Times New Roman" w:hAnsi="Times New Roman"/>
                <w:sz w:val="18"/>
                <w:szCs w:val="18"/>
              </w:rPr>
              <w:t>%</w:t>
            </w:r>
          </w:p>
        </w:tc>
        <w:tc>
          <w:tcPr>
            <w:tcW w:w="992" w:type="dxa"/>
            <w:shd w:val="clear" w:color="auto" w:fill="FFFFFF"/>
            <w:vAlign w:val="center"/>
          </w:tcPr>
          <w:p w:rsidR="00174144" w:rsidRPr="005F1817" w:rsidRDefault="00174144" w:rsidP="00174144">
            <w:pPr>
              <w:spacing w:after="0" w:line="240" w:lineRule="auto"/>
              <w:jc w:val="center"/>
              <w:rPr>
                <w:rFonts w:ascii="Times New Roman" w:hAnsi="Times New Roman"/>
                <w:sz w:val="18"/>
                <w:szCs w:val="18"/>
              </w:rPr>
            </w:pPr>
            <w:r w:rsidRPr="005F1817">
              <w:rPr>
                <w:rFonts w:ascii="Times New Roman" w:hAnsi="Times New Roman"/>
                <w:sz w:val="18"/>
                <w:szCs w:val="18"/>
              </w:rPr>
              <w:t>%</w:t>
            </w:r>
          </w:p>
        </w:tc>
        <w:tc>
          <w:tcPr>
            <w:tcW w:w="851" w:type="dxa"/>
            <w:shd w:val="clear" w:color="auto" w:fill="FFFFFF"/>
            <w:vAlign w:val="center"/>
          </w:tcPr>
          <w:p w:rsidR="00174144" w:rsidRPr="005F1817" w:rsidRDefault="00174144" w:rsidP="00174144">
            <w:pPr>
              <w:spacing w:after="0" w:line="240" w:lineRule="auto"/>
              <w:jc w:val="center"/>
              <w:rPr>
                <w:rFonts w:ascii="Times New Roman" w:hAnsi="Times New Roman"/>
                <w:sz w:val="18"/>
                <w:szCs w:val="18"/>
              </w:rPr>
            </w:pPr>
            <w:r w:rsidRPr="005F1817">
              <w:rPr>
                <w:rFonts w:ascii="Times New Roman" w:hAnsi="Times New Roman"/>
                <w:sz w:val="18"/>
                <w:szCs w:val="18"/>
              </w:rPr>
              <w:t>%</w:t>
            </w:r>
          </w:p>
        </w:tc>
        <w:tc>
          <w:tcPr>
            <w:tcW w:w="1166" w:type="dxa"/>
            <w:vMerge/>
            <w:shd w:val="clear" w:color="auto" w:fill="FFFFFF"/>
            <w:vAlign w:val="center"/>
          </w:tcPr>
          <w:p w:rsidR="00174144" w:rsidRPr="005F1817" w:rsidRDefault="00174144" w:rsidP="00174144">
            <w:pPr>
              <w:spacing w:after="0" w:line="240" w:lineRule="auto"/>
              <w:jc w:val="center"/>
              <w:rPr>
                <w:rFonts w:ascii="Times New Roman" w:hAnsi="Times New Roman"/>
                <w:sz w:val="18"/>
                <w:szCs w:val="18"/>
              </w:rPr>
            </w:pPr>
          </w:p>
        </w:tc>
        <w:tc>
          <w:tcPr>
            <w:tcW w:w="1287" w:type="dxa"/>
            <w:shd w:val="clear" w:color="auto" w:fill="FFFFFF"/>
            <w:vAlign w:val="center"/>
          </w:tcPr>
          <w:p w:rsidR="00174144" w:rsidRPr="005F1817" w:rsidRDefault="00174144" w:rsidP="00174144">
            <w:pPr>
              <w:spacing w:after="0" w:line="240" w:lineRule="auto"/>
              <w:jc w:val="center"/>
              <w:rPr>
                <w:rFonts w:ascii="Times New Roman" w:hAnsi="Times New Roman"/>
                <w:bCs/>
                <w:sz w:val="18"/>
                <w:szCs w:val="18"/>
              </w:rPr>
            </w:pPr>
            <w:r w:rsidRPr="005F1817">
              <w:rPr>
                <w:rFonts w:ascii="Times New Roman" w:hAnsi="Times New Roman"/>
                <w:bCs/>
                <w:sz w:val="18"/>
                <w:szCs w:val="18"/>
              </w:rPr>
              <w:t>%</w:t>
            </w:r>
          </w:p>
        </w:tc>
        <w:tc>
          <w:tcPr>
            <w:tcW w:w="917" w:type="dxa"/>
            <w:shd w:val="clear" w:color="auto" w:fill="FFFFFF"/>
            <w:vAlign w:val="center"/>
          </w:tcPr>
          <w:p w:rsidR="00174144" w:rsidRPr="005F1817" w:rsidRDefault="00174144" w:rsidP="00174144">
            <w:pPr>
              <w:spacing w:after="0" w:line="240" w:lineRule="auto"/>
              <w:jc w:val="center"/>
              <w:rPr>
                <w:rFonts w:ascii="Times New Roman" w:hAnsi="Times New Roman"/>
                <w:bCs/>
                <w:sz w:val="18"/>
                <w:szCs w:val="18"/>
              </w:rPr>
            </w:pPr>
            <w:r w:rsidRPr="005F1817">
              <w:rPr>
                <w:rFonts w:ascii="Times New Roman" w:hAnsi="Times New Roman"/>
                <w:bCs/>
                <w:sz w:val="18"/>
                <w:szCs w:val="18"/>
              </w:rPr>
              <w:t>чел.</w:t>
            </w:r>
          </w:p>
        </w:tc>
        <w:tc>
          <w:tcPr>
            <w:tcW w:w="850" w:type="dxa"/>
            <w:shd w:val="clear" w:color="auto" w:fill="FFFFFF"/>
            <w:vAlign w:val="center"/>
          </w:tcPr>
          <w:p w:rsidR="00174144" w:rsidRPr="005F1817" w:rsidRDefault="00174144" w:rsidP="00174144">
            <w:pPr>
              <w:spacing w:after="0" w:line="240" w:lineRule="auto"/>
              <w:jc w:val="center"/>
              <w:rPr>
                <w:rFonts w:ascii="Times New Roman" w:hAnsi="Times New Roman"/>
                <w:bCs/>
                <w:sz w:val="18"/>
                <w:szCs w:val="18"/>
              </w:rPr>
            </w:pPr>
            <w:r w:rsidRPr="005F1817">
              <w:rPr>
                <w:rFonts w:ascii="Times New Roman" w:hAnsi="Times New Roman"/>
                <w:bCs/>
                <w:sz w:val="18"/>
                <w:szCs w:val="18"/>
              </w:rPr>
              <w:t>%</w:t>
            </w:r>
          </w:p>
        </w:tc>
        <w:tc>
          <w:tcPr>
            <w:tcW w:w="1166" w:type="dxa"/>
            <w:shd w:val="clear" w:color="auto" w:fill="FFFFFF"/>
            <w:vAlign w:val="center"/>
          </w:tcPr>
          <w:p w:rsidR="00174144" w:rsidRPr="005F1817" w:rsidRDefault="00174144" w:rsidP="00174144">
            <w:pPr>
              <w:spacing w:after="0" w:line="240" w:lineRule="auto"/>
              <w:jc w:val="center"/>
              <w:rPr>
                <w:rFonts w:ascii="Times New Roman" w:hAnsi="Times New Roman"/>
                <w:bCs/>
                <w:sz w:val="18"/>
                <w:szCs w:val="18"/>
              </w:rPr>
            </w:pPr>
            <w:r w:rsidRPr="005F1817">
              <w:rPr>
                <w:rFonts w:ascii="Times New Roman" w:hAnsi="Times New Roman"/>
                <w:bCs/>
                <w:sz w:val="18"/>
                <w:szCs w:val="18"/>
              </w:rPr>
              <w:t>%</w:t>
            </w:r>
          </w:p>
        </w:tc>
        <w:tc>
          <w:tcPr>
            <w:tcW w:w="754" w:type="dxa"/>
            <w:shd w:val="clear" w:color="auto" w:fill="FFFFFF"/>
            <w:vAlign w:val="center"/>
          </w:tcPr>
          <w:p w:rsidR="00174144" w:rsidRPr="005F1817" w:rsidRDefault="00174144" w:rsidP="00174144">
            <w:pPr>
              <w:spacing w:after="0" w:line="240" w:lineRule="auto"/>
              <w:jc w:val="center"/>
              <w:rPr>
                <w:rFonts w:ascii="Times New Roman" w:hAnsi="Times New Roman"/>
                <w:bCs/>
                <w:sz w:val="18"/>
                <w:szCs w:val="18"/>
              </w:rPr>
            </w:pPr>
            <w:r w:rsidRPr="005F1817">
              <w:rPr>
                <w:rFonts w:ascii="Times New Roman" w:hAnsi="Times New Roman"/>
                <w:bCs/>
                <w:sz w:val="18"/>
                <w:szCs w:val="18"/>
              </w:rPr>
              <w:t>чел.</w:t>
            </w:r>
          </w:p>
        </w:tc>
        <w:tc>
          <w:tcPr>
            <w:tcW w:w="728" w:type="dxa"/>
            <w:shd w:val="clear" w:color="auto" w:fill="FFFFFF"/>
            <w:vAlign w:val="center"/>
          </w:tcPr>
          <w:p w:rsidR="00174144" w:rsidRPr="005F1817" w:rsidRDefault="00174144" w:rsidP="00174144">
            <w:pPr>
              <w:spacing w:after="0" w:line="240" w:lineRule="auto"/>
              <w:jc w:val="center"/>
              <w:rPr>
                <w:rFonts w:ascii="Times New Roman" w:hAnsi="Times New Roman"/>
                <w:bCs/>
                <w:sz w:val="18"/>
                <w:szCs w:val="18"/>
              </w:rPr>
            </w:pPr>
            <w:r w:rsidRPr="005F1817">
              <w:rPr>
                <w:rFonts w:ascii="Times New Roman" w:hAnsi="Times New Roman"/>
                <w:bCs/>
                <w:sz w:val="18"/>
                <w:szCs w:val="18"/>
              </w:rPr>
              <w:t>%</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Александровский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95,16</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0</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4,84</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66,29</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99,2</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0,81</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66,1</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23</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4,84</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Андроповский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74,65</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9,86</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15,49</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74,13</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97,2</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2</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2,82</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71,8</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20</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2,82</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Апанасенковский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77,24</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15,45</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7,32</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72,75</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96,7</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4</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3,25</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73,2</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43</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7,32</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Арзгирский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77,22</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21,52</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1,27</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68,96</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97,5</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2</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2,53</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77,2</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31</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3,80</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Благодарненский городской округ</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64,12</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31,76</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4,12</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76,67</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98,2</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3</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1,76</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88,2</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91</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6,47</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Будённовский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71,35</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13,79</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14,85</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67,29</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98,6</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15</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3,98</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74,9</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94</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3,45</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Георгиевский городской округ</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59,73</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19,46</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20,81</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71,67</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98,9</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5</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1,13</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76,7</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142</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2,49</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Грачёвский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77,19</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21,05</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1,75</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69,79</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100,0</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0</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78,1</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33</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0,88</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Изобильненский городской округ</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69,41</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20,07</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10,53</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73,50</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99,7</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0,33</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81,6</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116</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4,93</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Ипатовский городской округ</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68,49</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26,03</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5,48</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76,54</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99,3</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0,68</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87,7</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58</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2,74</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Кировский городской округ</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68,00</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23,43</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8,57</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73,75</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96,6</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6</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3,43</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80,0</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69</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2,29</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Кочубеевский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52,44</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38,41</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9,15</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76,46</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99,4</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0,61</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90,2</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73</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7,93</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Красногвардейский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68,70</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25,95</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5,34</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75,50</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99,2</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0,76</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85,5</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45</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2,29</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Курский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77,67</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10,68</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11,65</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65,88</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96,6</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7</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3,40</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60,2</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40</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4,37</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Левокумский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69,67</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27,05</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3,28</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68,04</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97,5</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3</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2,46</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64,8</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49</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6,56</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Минераловодский городской округ</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61,57</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33,26</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5,17</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74,50</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99,6</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2</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0,41</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87,4</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201</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3,10</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Нефтекумский городской округ</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69,33</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25,33</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5,33</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71,75</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98,2</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4</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1,78</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84,9</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97</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7,56</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Новоалександровский городской округ</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78,57</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9,89</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11,54</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70,08</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98,9</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2</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1,10</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73,6</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47</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3,30</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Новоселицкий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75,41</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0</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24,59</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57,50</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86,9</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8</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13,11</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44,3</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10</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1,64</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Петровский городской округ</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82,24</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8,41</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9,35</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70,96</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97,7</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5</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2,34</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71,5</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52</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5,14</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Предгорный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62,45</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23,32</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14,23</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72,96</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99,2</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2</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0,79</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82,6</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83</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3,56</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Советский городской округ</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58,55</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35,75</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5,70</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79,75</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100,0</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0</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86,5</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98</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6,74</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Степновский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55,17</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42,53</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2,30</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78,38</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97,7</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2</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2,30</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83,9</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45</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2,30</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Труновский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74,81</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12,59</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12,59</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67,08</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100,0</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0</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64,4</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34</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0,74</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 xml:space="preserve">Туркменский район </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77,78</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14,81</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7,41</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73,46</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97,5</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2</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2,47</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76,5</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28</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4,94</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Шпаковский район</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70,25</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19,42</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10,33</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76,38</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99,0</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5</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1,03</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88,6</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196</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4,34</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Город-курорт Ессентуки</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62,57</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18,16</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19,27</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73,75</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97,8</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8</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2,23</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85,5</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124</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1,68</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Город- курорт Железноводск</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82,39</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6,92</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10,69</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77,17</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100,0</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0</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85,5</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54</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4,40</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Город-курорт Кисловодск</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60,27</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29,07</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10,67</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76,58</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98,9</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4</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1,07</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88,5</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154</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5,07</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Город Лермонтов</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53,42</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42,47</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4,11</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85,50</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100,0</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0</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94,5</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51</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10,96</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Город Невинномысск</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68,95</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23,13</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7,92</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71,08</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99,4</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3</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0,64</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78,6</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136</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2,14</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Город-курорт Пятигорск</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60,94</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22,12</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16,94</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70,04</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98,2</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15</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1,76</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78,6</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264</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2,71</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eastAsia="Times New Roman" w:hAnsi="Times New Roman"/>
                <w:color w:val="000000"/>
                <w:sz w:val="18"/>
                <w:szCs w:val="18"/>
                <w:lang w:eastAsia="ru-RU"/>
              </w:rPr>
            </w:pPr>
            <w:r w:rsidRPr="005F1817">
              <w:rPr>
                <w:rFonts w:ascii="Times New Roman" w:eastAsia="Times New Roman" w:hAnsi="Times New Roman"/>
                <w:color w:val="000000"/>
                <w:sz w:val="18"/>
                <w:szCs w:val="18"/>
                <w:lang w:eastAsia="ru-RU"/>
              </w:rPr>
              <w:t>Город Ставрополь</w:t>
            </w:r>
          </w:p>
        </w:tc>
        <w:tc>
          <w:tcPr>
            <w:tcW w:w="1417"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68,78</w:t>
            </w:r>
          </w:p>
        </w:tc>
        <w:tc>
          <w:tcPr>
            <w:tcW w:w="992"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21,25</w:t>
            </w:r>
          </w:p>
        </w:tc>
        <w:tc>
          <w:tcPr>
            <w:tcW w:w="851" w:type="dxa"/>
            <w:shd w:val="clear" w:color="auto" w:fill="auto"/>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9,97</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76,67</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99,7</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4</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0,28</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85,8</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600</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4,25</w:t>
            </w:r>
          </w:p>
        </w:tc>
      </w:tr>
      <w:tr w:rsidR="0069079C" w:rsidRPr="005F1817" w:rsidTr="0069079C">
        <w:trPr>
          <w:trHeight w:val="20"/>
        </w:trPr>
        <w:tc>
          <w:tcPr>
            <w:tcW w:w="4361" w:type="dxa"/>
            <w:shd w:val="clear" w:color="auto" w:fill="FFFFFF"/>
            <w:vAlign w:val="center"/>
          </w:tcPr>
          <w:p w:rsidR="0069079C" w:rsidRPr="005F1817" w:rsidRDefault="0069079C" w:rsidP="0069079C">
            <w:pPr>
              <w:spacing w:after="0" w:line="240" w:lineRule="auto"/>
              <w:jc w:val="both"/>
              <w:rPr>
                <w:rFonts w:ascii="Times New Roman" w:hAnsi="Times New Roman"/>
                <w:color w:val="000000"/>
                <w:sz w:val="18"/>
                <w:szCs w:val="18"/>
              </w:rPr>
            </w:pPr>
            <w:r w:rsidRPr="005F1817">
              <w:rPr>
                <w:rFonts w:ascii="Times New Roman" w:hAnsi="Times New Roman"/>
                <w:color w:val="000000"/>
                <w:sz w:val="18"/>
                <w:szCs w:val="18"/>
              </w:rPr>
              <w:t>итого по СК</w:t>
            </w:r>
          </w:p>
        </w:tc>
        <w:tc>
          <w:tcPr>
            <w:tcW w:w="1417" w:type="dxa"/>
            <w:shd w:val="clear" w:color="auto" w:fill="FFFFFF"/>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67,65</w:t>
            </w:r>
          </w:p>
        </w:tc>
        <w:tc>
          <w:tcPr>
            <w:tcW w:w="992" w:type="dxa"/>
            <w:shd w:val="clear" w:color="auto" w:fill="FFFFFF"/>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21,55</w:t>
            </w:r>
          </w:p>
        </w:tc>
        <w:tc>
          <w:tcPr>
            <w:tcW w:w="851" w:type="dxa"/>
            <w:shd w:val="clear" w:color="auto" w:fill="FFFFFF"/>
            <w:vAlign w:val="center"/>
          </w:tcPr>
          <w:p w:rsidR="0069079C" w:rsidRPr="005F1817" w:rsidRDefault="0069079C" w:rsidP="0069079C">
            <w:pPr>
              <w:spacing w:after="0" w:line="240" w:lineRule="auto"/>
              <w:jc w:val="center"/>
              <w:rPr>
                <w:rFonts w:ascii="Times New Roman" w:hAnsi="Times New Roman"/>
                <w:sz w:val="18"/>
                <w:szCs w:val="18"/>
              </w:rPr>
            </w:pPr>
            <w:r w:rsidRPr="005F1817">
              <w:rPr>
                <w:rFonts w:ascii="Times New Roman" w:hAnsi="Times New Roman"/>
                <w:sz w:val="18"/>
                <w:szCs w:val="18"/>
              </w:rPr>
              <w:t>10,8</w:t>
            </w:r>
          </w:p>
        </w:tc>
        <w:tc>
          <w:tcPr>
            <w:tcW w:w="1166" w:type="dxa"/>
            <w:shd w:val="clear" w:color="auto" w:fill="auto"/>
            <w:vAlign w:val="bottom"/>
          </w:tcPr>
          <w:p w:rsidR="0069079C" w:rsidRPr="0069079C" w:rsidRDefault="0069079C" w:rsidP="0069079C">
            <w:pPr>
              <w:spacing w:after="0" w:line="240" w:lineRule="auto"/>
              <w:jc w:val="center"/>
              <w:rPr>
                <w:rFonts w:ascii="Times New Roman" w:hAnsi="Times New Roman"/>
                <w:sz w:val="18"/>
                <w:szCs w:val="18"/>
              </w:rPr>
            </w:pPr>
            <w:r w:rsidRPr="0069079C">
              <w:rPr>
                <w:rFonts w:ascii="Times New Roman" w:hAnsi="Times New Roman"/>
                <w:sz w:val="18"/>
                <w:szCs w:val="18"/>
              </w:rPr>
              <w:t>72,75</w:t>
            </w:r>
          </w:p>
        </w:tc>
        <w:tc>
          <w:tcPr>
            <w:tcW w:w="128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98,8</w:t>
            </w:r>
          </w:p>
        </w:tc>
        <w:tc>
          <w:tcPr>
            <w:tcW w:w="917"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118</w:t>
            </w:r>
          </w:p>
        </w:tc>
        <w:tc>
          <w:tcPr>
            <w:tcW w:w="850"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1,33</w:t>
            </w:r>
          </w:p>
        </w:tc>
        <w:tc>
          <w:tcPr>
            <w:tcW w:w="1166"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81,1</w:t>
            </w:r>
          </w:p>
        </w:tc>
        <w:tc>
          <w:tcPr>
            <w:tcW w:w="754" w:type="dxa"/>
            <w:shd w:val="clear" w:color="auto" w:fill="FFFFFF"/>
            <w:vAlign w:val="center"/>
          </w:tcPr>
          <w:p w:rsidR="0069079C" w:rsidRPr="005F1817" w:rsidRDefault="0069079C" w:rsidP="0069079C">
            <w:pPr>
              <w:spacing w:after="0" w:line="240" w:lineRule="auto"/>
              <w:jc w:val="center"/>
              <w:rPr>
                <w:rFonts w:ascii="Times New Roman" w:hAnsi="Times New Roman"/>
                <w:bCs/>
                <w:sz w:val="18"/>
                <w:szCs w:val="18"/>
              </w:rPr>
            </w:pPr>
            <w:r w:rsidRPr="005F1817">
              <w:rPr>
                <w:rFonts w:ascii="Times New Roman" w:hAnsi="Times New Roman"/>
                <w:bCs/>
                <w:sz w:val="18"/>
                <w:szCs w:val="18"/>
              </w:rPr>
              <w:t>3201</w:t>
            </w:r>
          </w:p>
        </w:tc>
        <w:tc>
          <w:tcPr>
            <w:tcW w:w="728" w:type="dxa"/>
            <w:shd w:val="clear" w:color="auto" w:fill="FFFFFF"/>
            <w:vAlign w:val="center"/>
          </w:tcPr>
          <w:p w:rsidR="0069079C" w:rsidRPr="005F1817" w:rsidRDefault="0069079C" w:rsidP="0069079C">
            <w:pPr>
              <w:spacing w:after="0" w:line="240" w:lineRule="auto"/>
              <w:jc w:val="center"/>
              <w:rPr>
                <w:rFonts w:ascii="Times New Roman" w:hAnsi="Times New Roman"/>
                <w:color w:val="000000"/>
                <w:sz w:val="18"/>
                <w:szCs w:val="18"/>
              </w:rPr>
            </w:pPr>
            <w:r w:rsidRPr="005F1817">
              <w:rPr>
                <w:rFonts w:ascii="Times New Roman" w:hAnsi="Times New Roman"/>
                <w:color w:val="000000"/>
                <w:sz w:val="18"/>
                <w:szCs w:val="18"/>
              </w:rPr>
              <w:t>3,90</w:t>
            </w:r>
          </w:p>
        </w:tc>
      </w:tr>
    </w:tbl>
    <w:p w:rsidR="00174144" w:rsidRPr="00E872F1" w:rsidRDefault="00174144" w:rsidP="00174144">
      <w:pPr>
        <w:spacing w:after="0"/>
        <w:ind w:firstLine="709"/>
        <w:jc w:val="both"/>
        <w:rPr>
          <w:rFonts w:ascii="Times New Roman" w:hAnsi="Times New Roman"/>
          <w:i/>
          <w:sz w:val="28"/>
          <w:szCs w:val="28"/>
        </w:rPr>
        <w:sectPr w:rsidR="00174144" w:rsidRPr="00E872F1" w:rsidSect="00174144">
          <w:pgSz w:w="16838" w:h="11906" w:orient="landscape"/>
          <w:pgMar w:top="567" w:right="720" w:bottom="720" w:left="851" w:header="567" w:footer="567" w:gutter="0"/>
          <w:cols w:space="708"/>
          <w:docGrid w:linePitch="360"/>
        </w:sectPr>
      </w:pPr>
    </w:p>
    <w:p w:rsidR="00174144" w:rsidRPr="00E872F1" w:rsidRDefault="00174144" w:rsidP="00174144">
      <w:pPr>
        <w:spacing w:after="0"/>
        <w:ind w:firstLine="709"/>
        <w:jc w:val="both"/>
        <w:rPr>
          <w:rFonts w:ascii="Times New Roman" w:hAnsi="Times New Roman"/>
          <w:sz w:val="28"/>
          <w:szCs w:val="28"/>
        </w:rPr>
      </w:pPr>
      <w:r w:rsidRPr="00E872F1">
        <w:rPr>
          <w:rFonts w:ascii="Times New Roman" w:hAnsi="Times New Roman"/>
          <w:sz w:val="28"/>
          <w:szCs w:val="28"/>
        </w:rPr>
        <w:lastRenderedPageBreak/>
        <w:t xml:space="preserve">Анализ выбора учебников </w:t>
      </w:r>
      <w:r w:rsidR="008319A0" w:rsidRPr="0069079C">
        <w:rPr>
          <w:rFonts w:ascii="Times New Roman" w:eastAsia="Times New Roman" w:hAnsi="Times New Roman"/>
          <w:sz w:val="28"/>
          <w:szCs w:val="28"/>
          <w:lang w:eastAsia="ru-RU"/>
        </w:rPr>
        <w:t>по русскому языку</w:t>
      </w:r>
      <w:r w:rsidRPr="00E872F1">
        <w:rPr>
          <w:rFonts w:ascii="Times New Roman" w:hAnsi="Times New Roman"/>
          <w:sz w:val="28"/>
          <w:szCs w:val="28"/>
        </w:rPr>
        <w:t xml:space="preserve"> по краю.</w:t>
      </w:r>
    </w:p>
    <w:p w:rsidR="00174144" w:rsidRPr="00E872F1" w:rsidRDefault="00174144" w:rsidP="00174144">
      <w:pPr>
        <w:spacing w:after="0"/>
        <w:ind w:firstLine="709"/>
        <w:jc w:val="both"/>
        <w:rPr>
          <w:rFonts w:ascii="Times New Roman" w:hAnsi="Times New Roman"/>
          <w:sz w:val="28"/>
          <w:szCs w:val="28"/>
        </w:rPr>
      </w:pPr>
      <w:r w:rsidRPr="00E872F1">
        <w:rPr>
          <w:rFonts w:ascii="Times New Roman" w:hAnsi="Times New Roman"/>
          <w:sz w:val="28"/>
          <w:szCs w:val="28"/>
        </w:rPr>
        <w:t xml:space="preserve">Каждый </w:t>
      </w:r>
      <w:r>
        <w:rPr>
          <w:rFonts w:ascii="Times New Roman" w:hAnsi="Times New Roman"/>
          <w:sz w:val="28"/>
          <w:szCs w:val="28"/>
        </w:rPr>
        <w:t>пятый</w:t>
      </w:r>
      <w:r w:rsidRPr="00E872F1">
        <w:rPr>
          <w:rFonts w:ascii="Times New Roman" w:hAnsi="Times New Roman"/>
          <w:sz w:val="28"/>
          <w:szCs w:val="28"/>
        </w:rPr>
        <w:t xml:space="preserve"> ученик (</w:t>
      </w:r>
      <w:r>
        <w:rPr>
          <w:rFonts w:ascii="Times New Roman" w:hAnsi="Times New Roman"/>
          <w:sz w:val="28"/>
          <w:szCs w:val="28"/>
        </w:rPr>
        <w:t>20,14</w:t>
      </w:r>
      <w:r w:rsidRPr="00E872F1">
        <w:rPr>
          <w:rFonts w:ascii="Times New Roman" w:hAnsi="Times New Roman"/>
          <w:sz w:val="28"/>
          <w:szCs w:val="28"/>
        </w:rPr>
        <w:t xml:space="preserve">%) выбрал учебник </w:t>
      </w:r>
      <w:proofErr w:type="spellStart"/>
      <w:r w:rsidRPr="00E872F1">
        <w:rPr>
          <w:rFonts w:ascii="Times New Roman" w:hAnsi="Times New Roman"/>
          <w:sz w:val="28"/>
          <w:szCs w:val="28"/>
        </w:rPr>
        <w:t>Рыбченкова</w:t>
      </w:r>
      <w:proofErr w:type="spellEnd"/>
      <w:r w:rsidRPr="00E872F1">
        <w:rPr>
          <w:rFonts w:ascii="Times New Roman" w:hAnsi="Times New Roman"/>
          <w:sz w:val="28"/>
          <w:szCs w:val="28"/>
        </w:rPr>
        <w:t xml:space="preserve"> Л.М., Александрова О.М., </w:t>
      </w:r>
      <w:proofErr w:type="spellStart"/>
      <w:r w:rsidRPr="00E872F1">
        <w:rPr>
          <w:rFonts w:ascii="Times New Roman" w:hAnsi="Times New Roman"/>
          <w:sz w:val="28"/>
          <w:szCs w:val="28"/>
        </w:rPr>
        <w:t>Нарушевич</w:t>
      </w:r>
      <w:proofErr w:type="spellEnd"/>
      <w:r w:rsidRPr="00E872F1">
        <w:rPr>
          <w:rFonts w:ascii="Times New Roman" w:hAnsi="Times New Roman"/>
          <w:sz w:val="28"/>
          <w:szCs w:val="28"/>
        </w:rPr>
        <w:t xml:space="preserve"> А.Г. и др., АО «Издательство «Просвещение», базовый уровень. </w:t>
      </w:r>
    </w:p>
    <w:p w:rsidR="00174144" w:rsidRPr="00E872F1" w:rsidRDefault="00174144" w:rsidP="00174144">
      <w:pPr>
        <w:spacing w:after="0"/>
        <w:ind w:firstLine="709"/>
        <w:jc w:val="both"/>
        <w:rPr>
          <w:rFonts w:ascii="Times New Roman" w:hAnsi="Times New Roman"/>
          <w:sz w:val="28"/>
          <w:szCs w:val="28"/>
        </w:rPr>
      </w:pPr>
      <w:r w:rsidRPr="00E872F1">
        <w:rPr>
          <w:rFonts w:ascii="Times New Roman" w:hAnsi="Times New Roman"/>
          <w:sz w:val="28"/>
          <w:szCs w:val="28"/>
        </w:rPr>
        <w:t xml:space="preserve">Учебник авторов Власенкова А.П., </w:t>
      </w:r>
      <w:proofErr w:type="spellStart"/>
      <w:r w:rsidRPr="00E872F1">
        <w:rPr>
          <w:rFonts w:ascii="Times New Roman" w:hAnsi="Times New Roman"/>
          <w:sz w:val="28"/>
          <w:szCs w:val="28"/>
        </w:rPr>
        <w:t>Рыбченкова</w:t>
      </w:r>
      <w:proofErr w:type="spellEnd"/>
      <w:r w:rsidRPr="00E872F1">
        <w:rPr>
          <w:rFonts w:ascii="Times New Roman" w:hAnsi="Times New Roman"/>
          <w:sz w:val="28"/>
          <w:szCs w:val="28"/>
        </w:rPr>
        <w:t xml:space="preserve"> Л.М. АО «Издательство «Просвещение» (базовый уровень) </w:t>
      </w:r>
      <w:r>
        <w:rPr>
          <w:rFonts w:ascii="Times New Roman" w:hAnsi="Times New Roman"/>
          <w:sz w:val="28"/>
          <w:szCs w:val="28"/>
        </w:rPr>
        <w:t>–</w:t>
      </w:r>
      <w:r w:rsidRPr="00E872F1">
        <w:rPr>
          <w:rFonts w:ascii="Times New Roman" w:hAnsi="Times New Roman"/>
          <w:sz w:val="28"/>
          <w:szCs w:val="28"/>
        </w:rPr>
        <w:t xml:space="preserve"> </w:t>
      </w:r>
      <w:r>
        <w:rPr>
          <w:rFonts w:ascii="Times New Roman" w:hAnsi="Times New Roman"/>
          <w:sz w:val="28"/>
          <w:szCs w:val="28"/>
        </w:rPr>
        <w:t>13,9</w:t>
      </w:r>
      <w:r w:rsidRPr="00E872F1">
        <w:rPr>
          <w:rFonts w:ascii="Times New Roman" w:hAnsi="Times New Roman"/>
          <w:sz w:val="28"/>
          <w:szCs w:val="28"/>
        </w:rPr>
        <w:t>% от общего числа десятиклассников.</w:t>
      </w:r>
    </w:p>
    <w:p w:rsidR="00174144" w:rsidRPr="00E872F1" w:rsidRDefault="00174144" w:rsidP="00174144">
      <w:pPr>
        <w:spacing w:after="0"/>
        <w:ind w:firstLine="709"/>
        <w:jc w:val="both"/>
        <w:rPr>
          <w:rFonts w:ascii="Times New Roman" w:hAnsi="Times New Roman"/>
          <w:sz w:val="28"/>
          <w:szCs w:val="28"/>
        </w:rPr>
      </w:pPr>
      <w:r w:rsidRPr="00E872F1">
        <w:rPr>
          <w:rFonts w:ascii="Times New Roman" w:hAnsi="Times New Roman"/>
          <w:sz w:val="28"/>
          <w:szCs w:val="28"/>
        </w:rPr>
        <w:t xml:space="preserve">Учебник авторов Чердаков Д.Н., </w:t>
      </w:r>
      <w:proofErr w:type="spellStart"/>
      <w:r w:rsidRPr="00E872F1">
        <w:rPr>
          <w:rFonts w:ascii="Times New Roman" w:hAnsi="Times New Roman"/>
          <w:sz w:val="28"/>
          <w:szCs w:val="28"/>
        </w:rPr>
        <w:t>Дунев</w:t>
      </w:r>
      <w:proofErr w:type="spellEnd"/>
      <w:r w:rsidRPr="00E872F1">
        <w:rPr>
          <w:rFonts w:ascii="Times New Roman" w:hAnsi="Times New Roman"/>
          <w:sz w:val="28"/>
          <w:szCs w:val="28"/>
        </w:rPr>
        <w:t xml:space="preserve"> А.И., Вербицкая Л.А. и др./Под общей редакцией академика РАО Вербицкой Л.А. (АО «Издательство «Просвещение») базовый уровень </w:t>
      </w:r>
      <w:r>
        <w:rPr>
          <w:rFonts w:ascii="Times New Roman" w:hAnsi="Times New Roman"/>
          <w:sz w:val="28"/>
          <w:szCs w:val="28"/>
        </w:rPr>
        <w:t>–</w:t>
      </w:r>
      <w:r w:rsidRPr="00E872F1">
        <w:rPr>
          <w:rFonts w:ascii="Times New Roman" w:hAnsi="Times New Roman"/>
          <w:sz w:val="28"/>
          <w:szCs w:val="28"/>
        </w:rPr>
        <w:t xml:space="preserve"> </w:t>
      </w:r>
      <w:r>
        <w:rPr>
          <w:rFonts w:ascii="Times New Roman" w:hAnsi="Times New Roman"/>
          <w:sz w:val="28"/>
          <w:szCs w:val="28"/>
        </w:rPr>
        <w:t>7,53</w:t>
      </w:r>
      <w:r w:rsidRPr="00E872F1">
        <w:rPr>
          <w:rFonts w:ascii="Times New Roman" w:hAnsi="Times New Roman"/>
          <w:sz w:val="28"/>
          <w:szCs w:val="28"/>
        </w:rPr>
        <w:t>%.</w:t>
      </w:r>
    </w:p>
    <w:p w:rsidR="00174144" w:rsidRPr="00E872F1" w:rsidRDefault="00174144" w:rsidP="00174144">
      <w:pPr>
        <w:spacing w:after="0"/>
        <w:ind w:firstLine="709"/>
        <w:jc w:val="both"/>
        <w:rPr>
          <w:rFonts w:ascii="Times New Roman" w:hAnsi="Times New Roman"/>
          <w:sz w:val="28"/>
          <w:szCs w:val="28"/>
        </w:rPr>
      </w:pPr>
      <w:r w:rsidRPr="00E872F1">
        <w:rPr>
          <w:rFonts w:ascii="Times New Roman" w:hAnsi="Times New Roman"/>
          <w:sz w:val="28"/>
          <w:szCs w:val="28"/>
        </w:rPr>
        <w:t xml:space="preserve">По учебнику авторов Львова С.И., Львов В.В. (ООО «ИОЦ МНЕМОЗИНА») на базовом уровне обучаются </w:t>
      </w:r>
      <w:r>
        <w:rPr>
          <w:rFonts w:ascii="Times New Roman" w:hAnsi="Times New Roman"/>
          <w:sz w:val="28"/>
          <w:szCs w:val="28"/>
        </w:rPr>
        <w:t>8,78</w:t>
      </w:r>
      <w:r w:rsidRPr="00E872F1">
        <w:rPr>
          <w:rFonts w:ascii="Times New Roman" w:hAnsi="Times New Roman"/>
          <w:sz w:val="28"/>
          <w:szCs w:val="28"/>
        </w:rPr>
        <w:t xml:space="preserve">%, на углубленном – </w:t>
      </w:r>
      <w:r>
        <w:rPr>
          <w:rFonts w:ascii="Times New Roman" w:hAnsi="Times New Roman"/>
          <w:sz w:val="28"/>
          <w:szCs w:val="28"/>
        </w:rPr>
        <w:t>4,6</w:t>
      </w:r>
      <w:r w:rsidRPr="00E872F1">
        <w:rPr>
          <w:rFonts w:ascii="Times New Roman" w:hAnsi="Times New Roman"/>
          <w:sz w:val="28"/>
          <w:szCs w:val="28"/>
        </w:rPr>
        <w:t>%.</w:t>
      </w:r>
    </w:p>
    <w:p w:rsidR="00174144" w:rsidRPr="00E872F1" w:rsidRDefault="00174144" w:rsidP="00174144">
      <w:pPr>
        <w:spacing w:after="0"/>
        <w:ind w:firstLine="709"/>
        <w:jc w:val="both"/>
        <w:rPr>
          <w:rFonts w:ascii="Times New Roman" w:hAnsi="Times New Roman"/>
          <w:sz w:val="28"/>
          <w:szCs w:val="28"/>
        </w:rPr>
      </w:pPr>
      <w:r w:rsidRPr="00E872F1">
        <w:rPr>
          <w:rFonts w:ascii="Times New Roman" w:hAnsi="Times New Roman"/>
          <w:sz w:val="28"/>
          <w:szCs w:val="28"/>
        </w:rPr>
        <w:t xml:space="preserve">Учебник автора </w:t>
      </w:r>
      <w:proofErr w:type="spellStart"/>
      <w:r w:rsidRPr="00E872F1">
        <w:rPr>
          <w:rFonts w:ascii="Times New Roman" w:hAnsi="Times New Roman"/>
          <w:sz w:val="28"/>
          <w:szCs w:val="28"/>
        </w:rPr>
        <w:t>Бабайцевой</w:t>
      </w:r>
      <w:proofErr w:type="spellEnd"/>
      <w:r w:rsidRPr="00E872F1">
        <w:rPr>
          <w:rFonts w:ascii="Times New Roman" w:hAnsi="Times New Roman"/>
          <w:sz w:val="28"/>
          <w:szCs w:val="28"/>
        </w:rPr>
        <w:t xml:space="preserve"> В.В. (ООО «ДРОФА») углубленного уровня используют </w:t>
      </w:r>
      <w:r>
        <w:rPr>
          <w:rFonts w:ascii="Times New Roman" w:hAnsi="Times New Roman"/>
          <w:sz w:val="28"/>
          <w:szCs w:val="28"/>
        </w:rPr>
        <w:t>1,95</w:t>
      </w:r>
      <w:r w:rsidRPr="00E872F1">
        <w:rPr>
          <w:rFonts w:ascii="Times New Roman" w:hAnsi="Times New Roman"/>
          <w:sz w:val="28"/>
          <w:szCs w:val="28"/>
        </w:rPr>
        <w:t>% десятиклассников.</w:t>
      </w:r>
    </w:p>
    <w:p w:rsidR="00174144" w:rsidRPr="00A0652C" w:rsidRDefault="00174144" w:rsidP="00174144">
      <w:pPr>
        <w:spacing w:after="0"/>
        <w:ind w:firstLine="709"/>
        <w:jc w:val="both"/>
        <w:rPr>
          <w:rFonts w:ascii="Times New Roman" w:hAnsi="Times New Roman"/>
          <w:bCs/>
          <w:i/>
          <w:sz w:val="24"/>
          <w:szCs w:val="28"/>
        </w:rPr>
      </w:pPr>
    </w:p>
    <w:tbl>
      <w:tblPr>
        <w:tblW w:w="90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2"/>
        <w:gridCol w:w="1602"/>
        <w:gridCol w:w="1603"/>
        <w:gridCol w:w="1603"/>
      </w:tblGrid>
      <w:tr w:rsidR="00174144" w:rsidRPr="005F1817" w:rsidTr="00E14033">
        <w:trPr>
          <w:trHeight w:val="20"/>
          <w:tblHeader/>
        </w:trPr>
        <w:tc>
          <w:tcPr>
            <w:tcW w:w="9060" w:type="dxa"/>
            <w:gridSpan w:val="4"/>
            <w:vAlign w:val="center"/>
          </w:tcPr>
          <w:p w:rsidR="00174144" w:rsidRPr="00E62950" w:rsidRDefault="00174144" w:rsidP="006E2FC8">
            <w:pPr>
              <w:spacing w:after="0" w:line="240" w:lineRule="auto"/>
              <w:rPr>
                <w:rFonts w:ascii="Times New Roman" w:hAnsi="Times New Roman"/>
                <w:b/>
                <w:bCs/>
                <w:sz w:val="20"/>
              </w:rPr>
            </w:pPr>
            <w:r w:rsidRPr="00E62950">
              <w:rPr>
                <w:rFonts w:ascii="Times New Roman" w:hAnsi="Times New Roman"/>
                <w:b/>
                <w:i/>
                <w:sz w:val="24"/>
                <w:szCs w:val="28"/>
              </w:rPr>
              <w:t xml:space="preserve">Таблица. Связь </w:t>
            </w:r>
            <w:r w:rsidRPr="00E62950">
              <w:rPr>
                <w:rFonts w:ascii="Times New Roman" w:hAnsi="Times New Roman"/>
                <w:b/>
                <w:bCs/>
                <w:i/>
                <w:sz w:val="24"/>
                <w:szCs w:val="28"/>
              </w:rPr>
              <w:t>внеурочной деятельности с результатом РПР - 10</w:t>
            </w:r>
          </w:p>
        </w:tc>
      </w:tr>
      <w:tr w:rsidR="00174144" w:rsidRPr="005F1817" w:rsidTr="00E14033">
        <w:trPr>
          <w:trHeight w:val="20"/>
          <w:tblHeader/>
        </w:trPr>
        <w:tc>
          <w:tcPr>
            <w:tcW w:w="4252" w:type="dxa"/>
            <w:vMerge w:val="restart"/>
            <w:vAlign w:val="center"/>
          </w:tcPr>
          <w:p w:rsidR="00174144" w:rsidRPr="005F1817" w:rsidRDefault="00174144" w:rsidP="00174144">
            <w:pPr>
              <w:spacing w:after="0" w:line="240" w:lineRule="auto"/>
              <w:jc w:val="both"/>
              <w:rPr>
                <w:rFonts w:ascii="Times New Roman" w:hAnsi="Times New Roman"/>
                <w:bCs/>
                <w:sz w:val="20"/>
              </w:rPr>
            </w:pPr>
            <w:r w:rsidRPr="005F1817">
              <w:rPr>
                <w:rFonts w:ascii="Times New Roman" w:hAnsi="Times New Roman"/>
                <w:bCs/>
                <w:sz w:val="20"/>
              </w:rPr>
              <w:t>Наименование муниципального образования</w:t>
            </w:r>
          </w:p>
        </w:tc>
        <w:tc>
          <w:tcPr>
            <w:tcW w:w="4808" w:type="dxa"/>
            <w:gridSpan w:val="3"/>
            <w:vAlign w:val="center"/>
          </w:tcPr>
          <w:p w:rsidR="00174144" w:rsidRPr="005F1817" w:rsidRDefault="00174144" w:rsidP="00174144">
            <w:pPr>
              <w:spacing w:after="0" w:line="240" w:lineRule="auto"/>
              <w:jc w:val="center"/>
              <w:rPr>
                <w:rFonts w:ascii="Times New Roman" w:hAnsi="Times New Roman"/>
                <w:bCs/>
                <w:sz w:val="20"/>
              </w:rPr>
            </w:pPr>
            <w:r w:rsidRPr="005F1817">
              <w:rPr>
                <w:rFonts w:ascii="Times New Roman" w:hAnsi="Times New Roman"/>
                <w:bCs/>
                <w:sz w:val="20"/>
              </w:rPr>
              <w:t>Средняя отметка по предмету обучающихся, которые дополнительно</w:t>
            </w:r>
          </w:p>
        </w:tc>
      </w:tr>
      <w:tr w:rsidR="00174144" w:rsidRPr="005F1817" w:rsidTr="00E14033">
        <w:trPr>
          <w:trHeight w:val="20"/>
          <w:tblHeader/>
        </w:trPr>
        <w:tc>
          <w:tcPr>
            <w:tcW w:w="4252" w:type="dxa"/>
            <w:vMerge/>
          </w:tcPr>
          <w:p w:rsidR="00174144" w:rsidRPr="005F1817" w:rsidRDefault="00174144" w:rsidP="00174144">
            <w:pPr>
              <w:spacing w:after="0" w:line="240" w:lineRule="auto"/>
              <w:jc w:val="both"/>
              <w:rPr>
                <w:rFonts w:ascii="Times New Roman" w:hAnsi="Times New Roman"/>
                <w:b/>
                <w:bCs/>
                <w:sz w:val="20"/>
              </w:rPr>
            </w:pPr>
          </w:p>
        </w:tc>
        <w:tc>
          <w:tcPr>
            <w:tcW w:w="1602" w:type="dxa"/>
            <w:vAlign w:val="center"/>
            <w:hideMark/>
          </w:tcPr>
          <w:p w:rsidR="00174144" w:rsidRPr="005F1817" w:rsidRDefault="00174144" w:rsidP="00174144">
            <w:pPr>
              <w:spacing w:after="0" w:line="240" w:lineRule="auto"/>
              <w:jc w:val="center"/>
              <w:rPr>
                <w:rFonts w:ascii="Times New Roman" w:hAnsi="Times New Roman"/>
                <w:bCs/>
                <w:sz w:val="20"/>
              </w:rPr>
            </w:pPr>
            <w:r w:rsidRPr="005F1817">
              <w:rPr>
                <w:rFonts w:ascii="Times New Roman" w:hAnsi="Times New Roman"/>
                <w:bCs/>
                <w:sz w:val="20"/>
              </w:rPr>
              <w:t>занимаются в школе</w:t>
            </w:r>
          </w:p>
        </w:tc>
        <w:tc>
          <w:tcPr>
            <w:tcW w:w="1603" w:type="dxa"/>
            <w:vAlign w:val="center"/>
            <w:hideMark/>
          </w:tcPr>
          <w:p w:rsidR="00174144" w:rsidRPr="005F1817" w:rsidRDefault="00174144" w:rsidP="00174144">
            <w:pPr>
              <w:spacing w:after="0" w:line="240" w:lineRule="auto"/>
              <w:jc w:val="center"/>
              <w:rPr>
                <w:rFonts w:ascii="Times New Roman" w:hAnsi="Times New Roman"/>
                <w:bCs/>
                <w:sz w:val="20"/>
              </w:rPr>
            </w:pPr>
            <w:r w:rsidRPr="005F1817">
              <w:rPr>
                <w:rFonts w:ascii="Times New Roman" w:hAnsi="Times New Roman"/>
                <w:bCs/>
                <w:sz w:val="20"/>
              </w:rPr>
              <w:t>занимаются вне школы</w:t>
            </w:r>
          </w:p>
        </w:tc>
        <w:tc>
          <w:tcPr>
            <w:tcW w:w="1603" w:type="dxa"/>
            <w:vAlign w:val="center"/>
            <w:hideMark/>
          </w:tcPr>
          <w:p w:rsidR="00174144" w:rsidRPr="005F1817" w:rsidRDefault="00174144" w:rsidP="00174144">
            <w:pPr>
              <w:spacing w:after="0" w:line="240" w:lineRule="auto"/>
              <w:jc w:val="center"/>
              <w:rPr>
                <w:rFonts w:ascii="Times New Roman" w:hAnsi="Times New Roman"/>
                <w:bCs/>
                <w:sz w:val="20"/>
              </w:rPr>
            </w:pPr>
            <w:r w:rsidRPr="005F1817">
              <w:rPr>
                <w:rFonts w:ascii="Times New Roman" w:hAnsi="Times New Roman"/>
                <w:bCs/>
                <w:sz w:val="20"/>
              </w:rPr>
              <w:t>не занимаются</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Александровский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4,02</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5,00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3,71</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Андроповский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4,11</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5,00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3,99</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Апанасенковский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3,96</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5,00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3,85</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Арзгирский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3,50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3,68</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Благодарненский городской округ</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3,79</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4,40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4,14</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Будённовский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3,97</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4,07</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3,68</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Георгиевский городской округ</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3,88</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4,19</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0</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Грачёвский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3,47</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4,60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3,78</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Изобильненский городской округ</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3,96</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4,43</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4,16</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Ипатовский городской округ</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4,42</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4,00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4,14</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Кировский городской округ</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4,13</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4,50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4,14</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Кочубеевский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4,29</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4,42</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4,23</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Красногвардейский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4,39</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4,70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4,03</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Курский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3,60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3,92</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3,76</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Левокумский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4,33</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3,73</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Минераловодский городской округ</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4,14</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3,98</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Нефтекумский городской округ</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4,08</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4,33</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3,79</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Новоалександровский городской округ</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4,13</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0</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Новоселицкий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3,83</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3,57</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3,18</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Петровский городской округ</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4,26</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5,00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3,92</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Предгорный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3,98</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4,42</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3,89</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Советский городской округ</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4,11</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4,67</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4,02</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Степновский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3,98</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4,28</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Труновский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3,51</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3,61</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 xml:space="preserve">Туркменский район </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4,18</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4,04</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sidRPr="005F1817">
              <w:rPr>
                <w:rFonts w:ascii="Times New Roman" w:hAnsi="Times New Roman"/>
                <w:sz w:val="20"/>
              </w:rPr>
              <w:t>Шпаковский район</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4,02</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3,59</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4,15</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Pr>
                <w:rFonts w:ascii="Times New Roman" w:hAnsi="Times New Roman"/>
                <w:sz w:val="20"/>
              </w:rPr>
              <w:t>город-</w:t>
            </w:r>
            <w:r w:rsidRPr="005F1817">
              <w:rPr>
                <w:rFonts w:ascii="Times New Roman" w:hAnsi="Times New Roman"/>
                <w:sz w:val="20"/>
              </w:rPr>
              <w:t>курорт Ессентуки</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4,09</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3,78</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3,99</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Pr>
                <w:rFonts w:ascii="Times New Roman" w:hAnsi="Times New Roman"/>
                <w:sz w:val="20"/>
              </w:rPr>
              <w:t>город-</w:t>
            </w:r>
            <w:r w:rsidRPr="005F1817">
              <w:rPr>
                <w:rFonts w:ascii="Times New Roman" w:hAnsi="Times New Roman"/>
                <w:sz w:val="20"/>
              </w:rPr>
              <w:t>курорт Железноводск</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3,94</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4,20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3,60</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Pr>
                <w:rFonts w:ascii="Times New Roman" w:hAnsi="Times New Roman"/>
                <w:sz w:val="20"/>
              </w:rPr>
              <w:t>город-</w:t>
            </w:r>
            <w:r w:rsidRPr="005F1817">
              <w:rPr>
                <w:rFonts w:ascii="Times New Roman" w:hAnsi="Times New Roman"/>
                <w:sz w:val="20"/>
              </w:rPr>
              <w:t>курорт Кисловодск</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3,27</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4,30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3,83</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Pr>
                <w:rFonts w:ascii="Times New Roman" w:hAnsi="Times New Roman"/>
                <w:sz w:val="20"/>
              </w:rPr>
              <w:t xml:space="preserve">город </w:t>
            </w:r>
            <w:r w:rsidRPr="005F1817">
              <w:rPr>
                <w:rFonts w:ascii="Times New Roman" w:hAnsi="Times New Roman"/>
                <w:sz w:val="20"/>
              </w:rPr>
              <w:t>Лермонтов</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4,52</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Pr>
                <w:rFonts w:ascii="Times New Roman" w:hAnsi="Times New Roman"/>
                <w:sz w:val="20"/>
              </w:rPr>
              <w:t xml:space="preserve">город </w:t>
            </w:r>
            <w:r w:rsidRPr="005F1817">
              <w:rPr>
                <w:rFonts w:ascii="Times New Roman" w:hAnsi="Times New Roman"/>
                <w:sz w:val="20"/>
              </w:rPr>
              <w:t>Невинномысск</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4,04</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4,51</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3,84</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Pr>
                <w:rFonts w:ascii="Times New Roman" w:hAnsi="Times New Roman"/>
                <w:sz w:val="20"/>
              </w:rPr>
              <w:t>город-</w:t>
            </w:r>
            <w:r w:rsidRPr="005F1817">
              <w:rPr>
                <w:rFonts w:ascii="Times New Roman" w:hAnsi="Times New Roman"/>
                <w:sz w:val="20"/>
              </w:rPr>
              <w:t>курорт Пятигорск</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4,10</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4,04</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3,90</w:t>
            </w:r>
          </w:p>
        </w:tc>
      </w:tr>
      <w:tr w:rsidR="00174144" w:rsidRPr="005F1817" w:rsidTr="00E14033">
        <w:trPr>
          <w:trHeight w:val="20"/>
        </w:trPr>
        <w:tc>
          <w:tcPr>
            <w:tcW w:w="4252" w:type="dxa"/>
            <w:noWrap/>
            <w:hideMark/>
          </w:tcPr>
          <w:p w:rsidR="00174144" w:rsidRPr="005F1817" w:rsidRDefault="00174144" w:rsidP="00174144">
            <w:pPr>
              <w:spacing w:after="0" w:line="240" w:lineRule="auto"/>
              <w:jc w:val="both"/>
              <w:rPr>
                <w:rFonts w:ascii="Times New Roman" w:hAnsi="Times New Roman"/>
                <w:sz w:val="20"/>
              </w:rPr>
            </w:pPr>
            <w:r>
              <w:rPr>
                <w:rFonts w:ascii="Times New Roman" w:hAnsi="Times New Roman"/>
                <w:sz w:val="20"/>
              </w:rPr>
              <w:t xml:space="preserve">город </w:t>
            </w:r>
            <w:r w:rsidRPr="005F1817">
              <w:rPr>
                <w:rFonts w:ascii="Times New Roman" w:hAnsi="Times New Roman"/>
                <w:sz w:val="20"/>
              </w:rPr>
              <w:t>Ставрополь</w:t>
            </w:r>
          </w:p>
        </w:tc>
        <w:tc>
          <w:tcPr>
            <w:tcW w:w="1602"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4,32</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4,44</w:t>
            </w:r>
          </w:p>
        </w:tc>
        <w:tc>
          <w:tcPr>
            <w:tcW w:w="1603" w:type="dxa"/>
            <w:noWrap/>
            <w:vAlign w:val="center"/>
            <w:hideMark/>
          </w:tcPr>
          <w:p w:rsidR="00174144" w:rsidRPr="005F1817" w:rsidRDefault="00174144" w:rsidP="00174144">
            <w:pPr>
              <w:spacing w:after="0" w:line="240" w:lineRule="auto"/>
              <w:jc w:val="center"/>
              <w:rPr>
                <w:rFonts w:ascii="Times New Roman" w:hAnsi="Times New Roman"/>
                <w:sz w:val="20"/>
              </w:rPr>
            </w:pPr>
            <w:r w:rsidRPr="005F1817">
              <w:rPr>
                <w:rFonts w:ascii="Times New Roman" w:hAnsi="Times New Roman"/>
                <w:sz w:val="20"/>
              </w:rPr>
              <w:t>4,24</w:t>
            </w:r>
          </w:p>
        </w:tc>
      </w:tr>
    </w:tbl>
    <w:p w:rsidR="00174144" w:rsidRPr="00E872F1" w:rsidRDefault="00174144" w:rsidP="00174144">
      <w:pPr>
        <w:spacing w:after="0"/>
        <w:ind w:firstLine="709"/>
        <w:jc w:val="both"/>
        <w:rPr>
          <w:rFonts w:ascii="Times New Roman" w:hAnsi="Times New Roman"/>
          <w:sz w:val="28"/>
          <w:szCs w:val="28"/>
        </w:rPr>
      </w:pPr>
      <w:r w:rsidRPr="00E872F1">
        <w:rPr>
          <w:rFonts w:ascii="Times New Roman" w:hAnsi="Times New Roman"/>
          <w:sz w:val="28"/>
          <w:szCs w:val="28"/>
        </w:rPr>
        <w:lastRenderedPageBreak/>
        <w:t>Большинство учителей, ведущих русский язык в 10-х классах (переход на ФГОС СОО), имеют высшее педаго</w:t>
      </w:r>
      <w:r>
        <w:rPr>
          <w:rFonts w:ascii="Times New Roman" w:hAnsi="Times New Roman"/>
          <w:sz w:val="28"/>
          <w:szCs w:val="28"/>
        </w:rPr>
        <w:t>гическое образование (86,7%), 85</w:t>
      </w:r>
      <w:r w:rsidRPr="00E872F1">
        <w:rPr>
          <w:rFonts w:ascii="Times New Roman" w:hAnsi="Times New Roman"/>
          <w:sz w:val="28"/>
          <w:szCs w:val="28"/>
        </w:rPr>
        <w:t xml:space="preserve"> учитель </w:t>
      </w:r>
      <w:r w:rsidRPr="005C5E7D">
        <w:rPr>
          <w:rFonts w:ascii="Times New Roman" w:hAnsi="Times New Roman"/>
          <w:sz w:val="28"/>
          <w:szCs w:val="28"/>
        </w:rPr>
        <w:t>(13,2%)</w:t>
      </w:r>
      <w:r w:rsidRPr="00E872F1">
        <w:rPr>
          <w:rFonts w:ascii="Times New Roman" w:hAnsi="Times New Roman"/>
          <w:sz w:val="28"/>
          <w:szCs w:val="28"/>
        </w:rPr>
        <w:t xml:space="preserve"> имеет высшее образование. </w:t>
      </w:r>
      <w:r w:rsidRPr="005C5E7D">
        <w:rPr>
          <w:rFonts w:ascii="Times New Roman" w:hAnsi="Times New Roman"/>
          <w:sz w:val="28"/>
          <w:szCs w:val="28"/>
        </w:rPr>
        <w:t>Учителей со средним профессиональным 3 человека (0,5%) и средним общим образованием – 1 учитель (0,16%).</w:t>
      </w:r>
    </w:p>
    <w:p w:rsidR="00174144" w:rsidRDefault="00174144" w:rsidP="00174144">
      <w:pPr>
        <w:spacing w:after="0"/>
        <w:ind w:firstLine="709"/>
        <w:rPr>
          <w:rFonts w:ascii="Times New Roman" w:hAnsi="Times New Roman"/>
          <w:sz w:val="28"/>
          <w:szCs w:val="28"/>
        </w:rPr>
      </w:pPr>
      <w:r w:rsidRPr="00E872F1">
        <w:rPr>
          <w:rFonts w:ascii="Times New Roman" w:hAnsi="Times New Roman"/>
          <w:sz w:val="28"/>
          <w:szCs w:val="28"/>
        </w:rPr>
        <w:t>Большая часть учите</w:t>
      </w:r>
      <w:r>
        <w:rPr>
          <w:rFonts w:ascii="Times New Roman" w:hAnsi="Times New Roman"/>
          <w:sz w:val="28"/>
          <w:szCs w:val="28"/>
        </w:rPr>
        <w:t>лей, ведущих учебный предмет «Р</w:t>
      </w:r>
      <w:r w:rsidRPr="00E872F1">
        <w:rPr>
          <w:rFonts w:ascii="Times New Roman" w:hAnsi="Times New Roman"/>
          <w:sz w:val="28"/>
          <w:szCs w:val="28"/>
        </w:rPr>
        <w:t>усский язык</w:t>
      </w:r>
      <w:r>
        <w:rPr>
          <w:rFonts w:ascii="Times New Roman" w:hAnsi="Times New Roman"/>
          <w:sz w:val="28"/>
          <w:szCs w:val="28"/>
        </w:rPr>
        <w:t>»</w:t>
      </w:r>
      <w:r w:rsidRPr="00E872F1">
        <w:rPr>
          <w:rFonts w:ascii="Times New Roman" w:hAnsi="Times New Roman"/>
          <w:sz w:val="28"/>
          <w:szCs w:val="28"/>
        </w:rPr>
        <w:t xml:space="preserve">, имеют квалификационную категорию, из них высшую квалификационную категорию </w:t>
      </w:r>
      <w:r>
        <w:rPr>
          <w:rFonts w:ascii="Times New Roman" w:hAnsi="Times New Roman"/>
          <w:sz w:val="28"/>
          <w:szCs w:val="28"/>
        </w:rPr>
        <w:t xml:space="preserve">– </w:t>
      </w:r>
      <w:r w:rsidRPr="005C5E7D">
        <w:rPr>
          <w:rFonts w:ascii="Times New Roman" w:hAnsi="Times New Roman"/>
          <w:sz w:val="28"/>
          <w:szCs w:val="28"/>
        </w:rPr>
        <w:t>44</w:t>
      </w:r>
      <w:r>
        <w:rPr>
          <w:rFonts w:ascii="Times New Roman" w:hAnsi="Times New Roman"/>
          <w:sz w:val="28"/>
          <w:szCs w:val="28"/>
        </w:rPr>
        <w:t>6</w:t>
      </w:r>
      <w:r w:rsidRPr="00E872F1">
        <w:rPr>
          <w:rFonts w:ascii="Times New Roman" w:hAnsi="Times New Roman"/>
          <w:sz w:val="28"/>
          <w:szCs w:val="28"/>
        </w:rPr>
        <w:t xml:space="preserve"> чел., </w:t>
      </w:r>
      <w:r>
        <w:rPr>
          <w:rFonts w:ascii="Times New Roman" w:hAnsi="Times New Roman"/>
          <w:sz w:val="28"/>
          <w:szCs w:val="28"/>
        </w:rPr>
        <w:t>69,1</w:t>
      </w:r>
      <w:r w:rsidRPr="00E872F1">
        <w:rPr>
          <w:rFonts w:ascii="Times New Roman" w:hAnsi="Times New Roman"/>
          <w:sz w:val="28"/>
          <w:szCs w:val="28"/>
        </w:rPr>
        <w:t xml:space="preserve">%, первую квалификационную категорию имеет каждый </w:t>
      </w:r>
      <w:r w:rsidRPr="005C5E7D">
        <w:rPr>
          <w:rFonts w:ascii="Times New Roman" w:hAnsi="Times New Roman"/>
          <w:sz w:val="28"/>
          <w:szCs w:val="28"/>
        </w:rPr>
        <w:t>десятый</w:t>
      </w:r>
      <w:r w:rsidRPr="00E872F1">
        <w:rPr>
          <w:rFonts w:ascii="Times New Roman" w:hAnsi="Times New Roman"/>
          <w:sz w:val="28"/>
          <w:szCs w:val="28"/>
        </w:rPr>
        <w:t xml:space="preserve"> учитель (</w:t>
      </w:r>
      <w:r w:rsidRPr="005C5E7D">
        <w:rPr>
          <w:rFonts w:ascii="Times New Roman" w:hAnsi="Times New Roman"/>
          <w:sz w:val="28"/>
          <w:szCs w:val="28"/>
        </w:rPr>
        <w:t>6</w:t>
      </w:r>
      <w:r>
        <w:rPr>
          <w:rFonts w:ascii="Times New Roman" w:hAnsi="Times New Roman"/>
          <w:sz w:val="28"/>
          <w:szCs w:val="28"/>
        </w:rPr>
        <w:t>5</w:t>
      </w:r>
      <w:r w:rsidRPr="00E872F1">
        <w:rPr>
          <w:rFonts w:ascii="Times New Roman" w:hAnsi="Times New Roman"/>
          <w:sz w:val="28"/>
          <w:szCs w:val="28"/>
        </w:rPr>
        <w:t xml:space="preserve"> чел., </w:t>
      </w:r>
      <w:r>
        <w:rPr>
          <w:rFonts w:ascii="Times New Roman" w:hAnsi="Times New Roman"/>
          <w:sz w:val="28"/>
          <w:szCs w:val="28"/>
        </w:rPr>
        <w:t>10</w:t>
      </w:r>
      <w:r w:rsidRPr="00E872F1">
        <w:rPr>
          <w:rFonts w:ascii="Times New Roman" w:hAnsi="Times New Roman"/>
          <w:sz w:val="28"/>
          <w:szCs w:val="28"/>
        </w:rPr>
        <w:t>%). Каждый пятый учитель (</w:t>
      </w:r>
      <w:r w:rsidRPr="005C5E7D">
        <w:rPr>
          <w:rFonts w:ascii="Times New Roman" w:hAnsi="Times New Roman"/>
          <w:sz w:val="28"/>
          <w:szCs w:val="28"/>
        </w:rPr>
        <w:t>13</w:t>
      </w:r>
      <w:r>
        <w:rPr>
          <w:rFonts w:ascii="Times New Roman" w:hAnsi="Times New Roman"/>
          <w:sz w:val="28"/>
          <w:szCs w:val="28"/>
        </w:rPr>
        <w:t>7</w:t>
      </w:r>
      <w:r w:rsidRPr="00E872F1">
        <w:rPr>
          <w:rFonts w:ascii="Times New Roman" w:hAnsi="Times New Roman"/>
          <w:sz w:val="28"/>
          <w:szCs w:val="28"/>
        </w:rPr>
        <w:t xml:space="preserve"> чел., </w:t>
      </w:r>
      <w:r w:rsidRPr="005C5E7D">
        <w:rPr>
          <w:rFonts w:ascii="Times New Roman" w:hAnsi="Times New Roman"/>
          <w:sz w:val="28"/>
          <w:szCs w:val="28"/>
        </w:rPr>
        <w:t>21,2</w:t>
      </w:r>
      <w:r w:rsidRPr="00E872F1">
        <w:rPr>
          <w:rFonts w:ascii="Times New Roman" w:hAnsi="Times New Roman"/>
          <w:sz w:val="28"/>
          <w:szCs w:val="28"/>
        </w:rPr>
        <w:t>%), работающий в 10 классах, не имеет квалификационной категории</w:t>
      </w:r>
      <w:r>
        <w:rPr>
          <w:rFonts w:ascii="Times New Roman" w:hAnsi="Times New Roman"/>
          <w:sz w:val="28"/>
          <w:szCs w:val="28"/>
        </w:rPr>
        <w:t>.</w:t>
      </w:r>
    </w:p>
    <w:p w:rsidR="00D528D8" w:rsidRDefault="00D528D8" w:rsidP="00791AE7">
      <w:pPr>
        <w:spacing w:after="0"/>
        <w:ind w:firstLine="709"/>
        <w:jc w:val="both"/>
        <w:rPr>
          <w:rFonts w:ascii="Times New Roman" w:hAnsi="Times New Roman" w:cs="Times New Roman"/>
          <w:sz w:val="28"/>
          <w:szCs w:val="28"/>
        </w:rPr>
      </w:pPr>
    </w:p>
    <w:p w:rsidR="00791AE7" w:rsidRDefault="00174144" w:rsidP="00791AE7">
      <w:pPr>
        <w:spacing w:after="0"/>
        <w:ind w:firstLine="709"/>
        <w:jc w:val="both"/>
        <w:rPr>
          <w:rFonts w:ascii="Times New Roman" w:hAnsi="Times New Roman" w:cs="Times New Roman"/>
          <w:sz w:val="28"/>
          <w:szCs w:val="28"/>
        </w:rPr>
      </w:pPr>
      <w:r w:rsidRPr="0033505A">
        <w:rPr>
          <w:rFonts w:ascii="Times New Roman" w:hAnsi="Times New Roman" w:cs="Times New Roman"/>
          <w:sz w:val="28"/>
          <w:szCs w:val="28"/>
        </w:rPr>
        <w:t xml:space="preserve">Раздел </w:t>
      </w:r>
      <w:r w:rsidRPr="0033505A">
        <w:rPr>
          <w:rFonts w:ascii="Times New Roman" w:hAnsi="Times New Roman" w:cs="Times New Roman"/>
          <w:sz w:val="28"/>
          <w:szCs w:val="28"/>
          <w:lang w:val="en-US"/>
        </w:rPr>
        <w:t>III</w:t>
      </w:r>
      <w:r w:rsidRPr="0033505A">
        <w:rPr>
          <w:rFonts w:ascii="Times New Roman" w:hAnsi="Times New Roman" w:cs="Times New Roman"/>
          <w:sz w:val="28"/>
          <w:szCs w:val="28"/>
        </w:rPr>
        <w:t xml:space="preserve">. </w:t>
      </w:r>
    </w:p>
    <w:p w:rsidR="007D3E86" w:rsidRDefault="007D3E86" w:rsidP="00174144">
      <w:pPr>
        <w:spacing w:after="0"/>
        <w:ind w:firstLine="709"/>
        <w:jc w:val="both"/>
        <w:rPr>
          <w:rFonts w:ascii="Times New Roman" w:eastAsia="Arial Unicode MS" w:hAnsi="Times New Roman" w:cs="Times New Roman"/>
          <w:kern w:val="1"/>
          <w:sz w:val="28"/>
          <w:szCs w:val="24"/>
        </w:rPr>
      </w:pPr>
      <w:r w:rsidRPr="0033505A">
        <w:rPr>
          <w:rFonts w:ascii="Times New Roman" w:hAnsi="Times New Roman"/>
          <w:sz w:val="28"/>
          <w:szCs w:val="28"/>
        </w:rPr>
        <w:t>Анализ</w:t>
      </w:r>
      <w:r>
        <w:rPr>
          <w:rFonts w:ascii="Times New Roman" w:hAnsi="Times New Roman"/>
          <w:sz w:val="28"/>
          <w:szCs w:val="28"/>
        </w:rPr>
        <w:t xml:space="preserve"> образовательных </w:t>
      </w:r>
      <w:r w:rsidRPr="0033505A">
        <w:rPr>
          <w:rFonts w:ascii="Times New Roman" w:hAnsi="Times New Roman"/>
          <w:sz w:val="28"/>
          <w:szCs w:val="28"/>
        </w:rPr>
        <w:t>результатов</w:t>
      </w:r>
      <w:r>
        <w:rPr>
          <w:rFonts w:ascii="Times New Roman" w:hAnsi="Times New Roman"/>
          <w:sz w:val="28"/>
          <w:szCs w:val="28"/>
        </w:rPr>
        <w:t xml:space="preserve"> (предметных и метапредметных) по итогам </w:t>
      </w:r>
      <w:r w:rsidRPr="0033505A">
        <w:rPr>
          <w:rFonts w:ascii="Times New Roman" w:hAnsi="Times New Roman"/>
          <w:sz w:val="28"/>
          <w:szCs w:val="28"/>
        </w:rPr>
        <w:t xml:space="preserve">региональной проверочной работы </w:t>
      </w:r>
      <w:r w:rsidRPr="001029C4">
        <w:rPr>
          <w:rFonts w:ascii="Times New Roman" w:eastAsia="Arial Unicode MS" w:hAnsi="Times New Roman" w:cs="Times New Roman"/>
          <w:kern w:val="1"/>
          <w:sz w:val="28"/>
          <w:szCs w:val="24"/>
        </w:rPr>
        <w:t>по математике.</w:t>
      </w:r>
    </w:p>
    <w:p w:rsidR="007D3E86" w:rsidRDefault="007D3E86" w:rsidP="00174144">
      <w:pPr>
        <w:spacing w:after="0"/>
        <w:ind w:firstLine="709"/>
        <w:jc w:val="both"/>
        <w:rPr>
          <w:rFonts w:ascii="Times New Roman" w:eastAsia="Arial Unicode MS" w:hAnsi="Times New Roman" w:cs="Times New Roman"/>
          <w:kern w:val="1"/>
          <w:sz w:val="28"/>
          <w:szCs w:val="24"/>
        </w:rPr>
      </w:pPr>
    </w:p>
    <w:p w:rsidR="00174144" w:rsidRDefault="00174144" w:rsidP="00174144">
      <w:pPr>
        <w:spacing w:after="0"/>
        <w:ind w:firstLine="709"/>
        <w:jc w:val="both"/>
        <w:rPr>
          <w:rFonts w:ascii="Times New Roman" w:eastAsia="Arial Unicode MS" w:hAnsi="Times New Roman" w:cs="Times New Roman"/>
          <w:kern w:val="1"/>
          <w:sz w:val="28"/>
          <w:szCs w:val="28"/>
        </w:rPr>
      </w:pPr>
      <w:r w:rsidRPr="001E7DD5">
        <w:rPr>
          <w:rFonts w:ascii="Times New Roman" w:eastAsia="Arial Unicode MS" w:hAnsi="Times New Roman" w:cs="Times New Roman"/>
          <w:kern w:val="1"/>
          <w:sz w:val="28"/>
          <w:szCs w:val="28"/>
        </w:rPr>
        <w:t xml:space="preserve">Содержание региональной проверочной работы по </w:t>
      </w:r>
      <w:r>
        <w:rPr>
          <w:rFonts w:ascii="Times New Roman" w:eastAsia="Arial Unicode MS" w:hAnsi="Times New Roman" w:cs="Times New Roman"/>
          <w:kern w:val="1"/>
          <w:sz w:val="28"/>
          <w:szCs w:val="28"/>
        </w:rPr>
        <w:t>математике</w:t>
      </w:r>
      <w:r w:rsidRPr="001E7DD5">
        <w:rPr>
          <w:rFonts w:ascii="Times New Roman" w:eastAsia="Arial Unicode MS" w:hAnsi="Times New Roman" w:cs="Times New Roman"/>
          <w:kern w:val="1"/>
          <w:sz w:val="28"/>
          <w:szCs w:val="28"/>
        </w:rPr>
        <w:t xml:space="preserve"> для обучающихся 10-х классов соответствовало федеральным государственным стандартам основного общего образования. Для проведения диагностических работ были использованы задания из открытого банка заданий основного государственного экзамена, размещенного на официальном сайте ФГБНУ «Федеральный институт педагогических измерений».</w:t>
      </w:r>
    </w:p>
    <w:p w:rsidR="00174144" w:rsidRPr="0049732D" w:rsidRDefault="00174144" w:rsidP="00174144">
      <w:pPr>
        <w:spacing w:after="0"/>
        <w:ind w:firstLine="709"/>
        <w:jc w:val="both"/>
        <w:rPr>
          <w:rFonts w:ascii="Times New Roman" w:eastAsia="Arial Unicode MS" w:hAnsi="Times New Roman" w:cs="Times New Roman"/>
          <w:kern w:val="1"/>
          <w:sz w:val="28"/>
          <w:szCs w:val="28"/>
        </w:rPr>
      </w:pPr>
      <w:r w:rsidRPr="0049732D">
        <w:rPr>
          <w:rFonts w:ascii="Times New Roman" w:eastAsia="Arial Unicode MS" w:hAnsi="Times New Roman" w:cs="Times New Roman"/>
          <w:kern w:val="1"/>
          <w:sz w:val="28"/>
          <w:szCs w:val="28"/>
        </w:rPr>
        <w:t>Работа состоит из двух частей</w:t>
      </w:r>
      <w:r>
        <w:rPr>
          <w:rFonts w:ascii="Times New Roman" w:eastAsia="Arial Unicode MS" w:hAnsi="Times New Roman" w:cs="Times New Roman"/>
          <w:kern w:val="1"/>
          <w:sz w:val="28"/>
          <w:szCs w:val="28"/>
        </w:rPr>
        <w:t>: ч</w:t>
      </w:r>
      <w:r w:rsidRPr="0049732D">
        <w:rPr>
          <w:rFonts w:ascii="Times New Roman" w:eastAsia="Arial Unicode MS" w:hAnsi="Times New Roman" w:cs="Times New Roman"/>
          <w:kern w:val="1"/>
          <w:sz w:val="28"/>
          <w:szCs w:val="28"/>
        </w:rPr>
        <w:t xml:space="preserve">асть 1 содержит 18 заданий с кратким ответом; часть 2 </w:t>
      </w:r>
      <w:r>
        <w:rPr>
          <w:rFonts w:ascii="Times New Roman" w:eastAsia="Arial Unicode MS" w:hAnsi="Times New Roman" w:cs="Times New Roman"/>
          <w:kern w:val="1"/>
          <w:sz w:val="28"/>
          <w:szCs w:val="28"/>
        </w:rPr>
        <w:t>состоит из</w:t>
      </w:r>
      <w:r w:rsidRPr="0049732D">
        <w:rPr>
          <w:rFonts w:ascii="Times New Roman" w:eastAsia="Arial Unicode MS" w:hAnsi="Times New Roman" w:cs="Times New Roman"/>
          <w:kern w:val="1"/>
          <w:sz w:val="28"/>
          <w:szCs w:val="28"/>
        </w:rPr>
        <w:t xml:space="preserve"> </w:t>
      </w:r>
      <w:r>
        <w:rPr>
          <w:rFonts w:ascii="Times New Roman" w:eastAsia="Arial Unicode MS" w:hAnsi="Times New Roman" w:cs="Times New Roman"/>
          <w:kern w:val="1"/>
          <w:sz w:val="28"/>
          <w:szCs w:val="28"/>
        </w:rPr>
        <w:t xml:space="preserve">трех </w:t>
      </w:r>
      <w:r w:rsidRPr="0049732D">
        <w:rPr>
          <w:rFonts w:ascii="Times New Roman" w:eastAsia="Arial Unicode MS" w:hAnsi="Times New Roman" w:cs="Times New Roman"/>
          <w:kern w:val="1"/>
          <w:sz w:val="28"/>
          <w:szCs w:val="28"/>
        </w:rPr>
        <w:t>задани</w:t>
      </w:r>
      <w:r>
        <w:rPr>
          <w:rFonts w:ascii="Times New Roman" w:eastAsia="Arial Unicode MS" w:hAnsi="Times New Roman" w:cs="Times New Roman"/>
          <w:kern w:val="1"/>
          <w:sz w:val="28"/>
          <w:szCs w:val="28"/>
        </w:rPr>
        <w:t>й</w:t>
      </w:r>
      <w:r w:rsidRPr="0049732D">
        <w:rPr>
          <w:rFonts w:ascii="Times New Roman" w:eastAsia="Arial Unicode MS" w:hAnsi="Times New Roman" w:cs="Times New Roman"/>
          <w:kern w:val="1"/>
          <w:sz w:val="28"/>
          <w:szCs w:val="28"/>
        </w:rPr>
        <w:t xml:space="preserve"> с развёрнутым ответом. При проверке базовой математической компетентности обучающиеся должны </w:t>
      </w:r>
      <w:r>
        <w:rPr>
          <w:rFonts w:ascii="Times New Roman" w:eastAsia="Arial Unicode MS" w:hAnsi="Times New Roman" w:cs="Times New Roman"/>
          <w:kern w:val="1"/>
          <w:sz w:val="28"/>
          <w:szCs w:val="28"/>
        </w:rPr>
        <w:t xml:space="preserve">были </w:t>
      </w:r>
      <w:r w:rsidRPr="0049732D">
        <w:rPr>
          <w:rFonts w:ascii="Times New Roman" w:eastAsia="Arial Unicode MS" w:hAnsi="Times New Roman" w:cs="Times New Roman"/>
          <w:kern w:val="1"/>
          <w:sz w:val="28"/>
          <w:szCs w:val="28"/>
        </w:rPr>
        <w:t xml:space="preserve">продемонстрировать владение основными алгоритмами, знание и понимание ключевых элементов содержания </w:t>
      </w:r>
      <w:r>
        <w:rPr>
          <w:rFonts w:ascii="Times New Roman" w:eastAsia="Arial Unicode MS" w:hAnsi="Times New Roman" w:cs="Times New Roman"/>
          <w:kern w:val="1"/>
          <w:sz w:val="28"/>
          <w:szCs w:val="28"/>
        </w:rPr>
        <w:t>предмета</w:t>
      </w:r>
      <w:r w:rsidRPr="0049732D">
        <w:rPr>
          <w:rFonts w:ascii="Times New Roman" w:eastAsia="Arial Unicode MS" w:hAnsi="Times New Roman" w:cs="Times New Roman"/>
          <w:kern w:val="1"/>
          <w:sz w:val="28"/>
          <w:szCs w:val="28"/>
        </w:rPr>
        <w:t xml:space="preserve">, умение пользоваться математической записью, применять знания к решению математических задач, не сводящихся к прямому применению алгоритма, а также применять математические знания в простейших практических ситуациях. Задания части </w:t>
      </w:r>
      <w:r w:rsidR="00CE3DDB">
        <w:rPr>
          <w:rFonts w:ascii="Times New Roman" w:eastAsia="Arial Unicode MS" w:hAnsi="Times New Roman" w:cs="Times New Roman"/>
          <w:kern w:val="1"/>
          <w:sz w:val="28"/>
          <w:szCs w:val="28"/>
        </w:rPr>
        <w:t xml:space="preserve">два </w:t>
      </w:r>
      <w:r>
        <w:rPr>
          <w:rFonts w:ascii="Times New Roman" w:eastAsia="Arial Unicode MS" w:hAnsi="Times New Roman" w:cs="Times New Roman"/>
          <w:kern w:val="1"/>
          <w:sz w:val="28"/>
          <w:szCs w:val="28"/>
        </w:rPr>
        <w:t xml:space="preserve">были </w:t>
      </w:r>
      <w:r w:rsidRPr="0049732D">
        <w:rPr>
          <w:rFonts w:ascii="Times New Roman" w:eastAsia="Arial Unicode MS" w:hAnsi="Times New Roman" w:cs="Times New Roman"/>
          <w:kern w:val="1"/>
          <w:sz w:val="28"/>
          <w:szCs w:val="28"/>
        </w:rPr>
        <w:t xml:space="preserve">направлены на проверку владения материалом на повышенном и высоком уровнях. </w:t>
      </w:r>
    </w:p>
    <w:p w:rsidR="00174144" w:rsidRDefault="00174144" w:rsidP="00174144">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Участие в диагностической процедуре</w:t>
      </w:r>
      <w:r w:rsidRPr="007974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оценки </w:t>
      </w:r>
      <w:r w:rsidRPr="00CD41F5">
        <w:rPr>
          <w:rFonts w:ascii="Times New Roman" w:eastAsia="Arial Unicode MS" w:hAnsi="Times New Roman" w:cs="Times New Roman"/>
          <w:kern w:val="1"/>
          <w:sz w:val="28"/>
          <w:szCs w:val="28"/>
        </w:rPr>
        <w:t xml:space="preserve">качества подготовки обучающихся 10-х классов по </w:t>
      </w:r>
      <w:r>
        <w:rPr>
          <w:rFonts w:ascii="Times New Roman" w:eastAsia="Arial Unicode MS" w:hAnsi="Times New Roman" w:cs="Times New Roman"/>
          <w:kern w:val="1"/>
          <w:sz w:val="28"/>
          <w:szCs w:val="28"/>
        </w:rPr>
        <w:t>математике</w:t>
      </w:r>
      <w:r>
        <w:rPr>
          <w:rFonts w:ascii="Times New Roman" w:eastAsia="Times New Roman" w:hAnsi="Times New Roman" w:cs="Times New Roman"/>
          <w:sz w:val="28"/>
          <w:szCs w:val="28"/>
          <w:lang w:eastAsia="ru-RU"/>
        </w:rPr>
        <w:t xml:space="preserve">, согласно приказу министерства образования Ставропольского края, являлось обязательным. В диагностической </w:t>
      </w:r>
      <w:r w:rsidRPr="008033A4">
        <w:rPr>
          <w:rFonts w:ascii="Times New Roman" w:eastAsia="Times New Roman" w:hAnsi="Times New Roman" w:cs="Times New Roman"/>
          <w:sz w:val="28"/>
          <w:szCs w:val="28"/>
          <w:lang w:eastAsia="ru-RU"/>
        </w:rPr>
        <w:t xml:space="preserve">процедуре </w:t>
      </w:r>
      <w:r w:rsidRPr="0049732D">
        <w:rPr>
          <w:rFonts w:ascii="Times New Roman" w:eastAsia="Times New Roman" w:hAnsi="Times New Roman" w:cs="Times New Roman"/>
          <w:sz w:val="28"/>
          <w:szCs w:val="28"/>
          <w:lang w:eastAsia="ru-RU"/>
        </w:rPr>
        <w:t xml:space="preserve">приняли участие 8928 десятиклассников, что составляет 83,8% от общего числа десятиклассников. </w:t>
      </w:r>
    </w:p>
    <w:p w:rsidR="00174144" w:rsidRDefault="00174144" w:rsidP="00174144">
      <w:pPr>
        <w:spacing w:after="0"/>
        <w:ind w:firstLine="709"/>
        <w:jc w:val="both"/>
        <w:rPr>
          <w:rFonts w:ascii="Times New Roman" w:eastAsia="Times New Roman" w:hAnsi="Times New Roman" w:cs="Times New Roman"/>
          <w:sz w:val="28"/>
          <w:szCs w:val="28"/>
          <w:lang w:eastAsia="ru-RU"/>
        </w:rPr>
      </w:pPr>
      <w:r w:rsidRPr="0049732D">
        <w:rPr>
          <w:rFonts w:ascii="Times New Roman" w:eastAsia="Times New Roman" w:hAnsi="Times New Roman" w:cs="Times New Roman"/>
          <w:sz w:val="28"/>
          <w:szCs w:val="28"/>
          <w:lang w:eastAsia="ru-RU"/>
        </w:rPr>
        <w:t xml:space="preserve">В основном </w:t>
      </w:r>
      <w:r>
        <w:rPr>
          <w:rFonts w:ascii="Times New Roman" w:eastAsia="Times New Roman" w:hAnsi="Times New Roman" w:cs="Times New Roman"/>
          <w:sz w:val="28"/>
          <w:szCs w:val="28"/>
          <w:lang w:eastAsia="ru-RU"/>
        </w:rPr>
        <w:t xml:space="preserve">отсутствие обучающихся связано </w:t>
      </w:r>
      <w:r w:rsidRPr="00F77279">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 xml:space="preserve">введением </w:t>
      </w:r>
      <w:r w:rsidRPr="00F77279">
        <w:rPr>
          <w:rFonts w:ascii="Times New Roman" w:eastAsia="Times New Roman" w:hAnsi="Times New Roman" w:cs="Times New Roman"/>
          <w:sz w:val="28"/>
          <w:szCs w:val="28"/>
          <w:lang w:eastAsia="ru-RU"/>
        </w:rPr>
        <w:t>карантин</w:t>
      </w:r>
      <w:r>
        <w:rPr>
          <w:rFonts w:ascii="Times New Roman" w:eastAsia="Times New Roman" w:hAnsi="Times New Roman" w:cs="Times New Roman"/>
          <w:sz w:val="28"/>
          <w:szCs w:val="28"/>
          <w:lang w:eastAsia="ru-RU"/>
        </w:rPr>
        <w:t>а</w:t>
      </w:r>
      <w:r w:rsidRPr="00F77279">
        <w:rPr>
          <w:rFonts w:ascii="Times New Roman" w:eastAsia="Times New Roman" w:hAnsi="Times New Roman" w:cs="Times New Roman"/>
          <w:sz w:val="28"/>
          <w:szCs w:val="28"/>
          <w:lang w:eastAsia="ru-RU"/>
        </w:rPr>
        <w:t xml:space="preserve"> по </w:t>
      </w:r>
      <w:r w:rsidRPr="00F77279">
        <w:rPr>
          <w:rFonts w:ascii="Times New Roman" w:eastAsia="Times New Roman" w:hAnsi="Times New Roman" w:cs="Times New Roman"/>
          <w:sz w:val="28"/>
          <w:szCs w:val="28"/>
          <w:lang w:val="en-US" w:eastAsia="ru-RU"/>
        </w:rPr>
        <w:t>COVID</w:t>
      </w:r>
      <w:r w:rsidRPr="00F77279">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 xml:space="preserve">. </w:t>
      </w:r>
    </w:p>
    <w:p w:rsidR="00174144" w:rsidRDefault="00174144" w:rsidP="00174144">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8B7A2B">
        <w:rPr>
          <w:rFonts w:ascii="Times New Roman" w:eastAsia="Times New Roman" w:hAnsi="Times New Roman" w:cs="Times New Roman"/>
          <w:sz w:val="28"/>
          <w:szCs w:val="28"/>
          <w:lang w:eastAsia="ru-RU"/>
        </w:rPr>
        <w:t xml:space="preserve">нализ распределения </w:t>
      </w:r>
      <w:r w:rsidR="00791AE7">
        <w:rPr>
          <w:rFonts w:ascii="Times New Roman" w:eastAsia="Times New Roman" w:hAnsi="Times New Roman" w:cs="Times New Roman"/>
          <w:sz w:val="28"/>
          <w:szCs w:val="28"/>
          <w:lang w:eastAsia="ru-RU"/>
        </w:rPr>
        <w:t>числа</w:t>
      </w:r>
      <w:r w:rsidRPr="008B7A2B">
        <w:rPr>
          <w:rFonts w:ascii="Times New Roman" w:eastAsia="Times New Roman" w:hAnsi="Times New Roman" w:cs="Times New Roman"/>
          <w:sz w:val="28"/>
          <w:szCs w:val="28"/>
          <w:lang w:eastAsia="ru-RU"/>
        </w:rPr>
        <w:t xml:space="preserve"> обучающихся, по </w:t>
      </w:r>
      <w:r>
        <w:rPr>
          <w:rFonts w:ascii="Times New Roman" w:eastAsia="Times New Roman" w:hAnsi="Times New Roman" w:cs="Times New Roman"/>
          <w:sz w:val="28"/>
          <w:szCs w:val="28"/>
          <w:lang w:eastAsia="ru-RU"/>
        </w:rPr>
        <w:t>уровням</w:t>
      </w:r>
      <w:r w:rsidR="00791AE7">
        <w:rPr>
          <w:rFonts w:ascii="Times New Roman" w:eastAsia="Times New Roman" w:hAnsi="Times New Roman" w:cs="Times New Roman"/>
          <w:sz w:val="28"/>
          <w:szCs w:val="28"/>
          <w:lang w:eastAsia="ru-RU"/>
        </w:rPr>
        <w:t xml:space="preserve"> освоения ООП ООО по математике</w:t>
      </w:r>
      <w:r>
        <w:rPr>
          <w:rFonts w:ascii="Times New Roman" w:eastAsia="Times New Roman" w:hAnsi="Times New Roman" w:cs="Times New Roman"/>
          <w:sz w:val="28"/>
          <w:szCs w:val="28"/>
          <w:lang w:eastAsia="ru-RU"/>
        </w:rPr>
        <w:t>:</w:t>
      </w:r>
      <w:r w:rsidR="00791AE7" w:rsidRPr="00791AE7">
        <w:rPr>
          <w:rFonts w:ascii="Times New Roman" w:eastAsia="Times New Roman" w:hAnsi="Times New Roman" w:cs="Times New Roman"/>
          <w:sz w:val="28"/>
          <w:szCs w:val="28"/>
          <w:lang w:eastAsia="ru-RU"/>
        </w:rPr>
        <w:t xml:space="preserve"> </w:t>
      </w:r>
      <w:r w:rsidR="00791AE7">
        <w:rPr>
          <w:rFonts w:ascii="Times New Roman" w:eastAsia="Times New Roman" w:hAnsi="Times New Roman" w:cs="Times New Roman"/>
          <w:sz w:val="28"/>
          <w:szCs w:val="28"/>
          <w:lang w:eastAsia="ru-RU"/>
        </w:rPr>
        <w:t xml:space="preserve">высокий </w:t>
      </w:r>
      <w:r w:rsidR="00791AE7" w:rsidRPr="00504BE0">
        <w:rPr>
          <w:rFonts w:ascii="Times New Roman" w:eastAsia="Times New Roman" w:hAnsi="Times New Roman" w:cs="Times New Roman"/>
          <w:sz w:val="28"/>
          <w:szCs w:val="28"/>
          <w:lang w:eastAsia="ru-RU"/>
        </w:rPr>
        <w:t xml:space="preserve">уровень </w:t>
      </w:r>
      <w:r w:rsidR="00791AE7">
        <w:rPr>
          <w:rFonts w:ascii="Times New Roman" w:eastAsia="Times New Roman" w:hAnsi="Times New Roman" w:cs="Times New Roman"/>
          <w:sz w:val="28"/>
          <w:szCs w:val="28"/>
          <w:lang w:eastAsia="ru-RU"/>
        </w:rPr>
        <w:t>(отметка 5) – 15,9%;</w:t>
      </w:r>
      <w:r w:rsidR="006E2FC8">
        <w:rPr>
          <w:rFonts w:ascii="Times New Roman" w:eastAsia="Times New Roman" w:hAnsi="Times New Roman" w:cs="Times New Roman"/>
          <w:sz w:val="28"/>
          <w:szCs w:val="28"/>
          <w:lang w:eastAsia="ru-RU"/>
        </w:rPr>
        <w:t xml:space="preserve"> </w:t>
      </w:r>
      <w:r w:rsidR="00791AE7">
        <w:rPr>
          <w:rFonts w:ascii="Times New Roman" w:eastAsia="Times New Roman" w:hAnsi="Times New Roman" w:cs="Times New Roman"/>
          <w:sz w:val="28"/>
          <w:szCs w:val="28"/>
          <w:lang w:eastAsia="ru-RU"/>
        </w:rPr>
        <w:t>базовый уровень - 64,2%;</w:t>
      </w:r>
      <w:r w:rsidR="006E2FC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Pr="00504BE0">
        <w:rPr>
          <w:rFonts w:ascii="Times New Roman" w:eastAsia="Times New Roman" w:hAnsi="Times New Roman" w:cs="Times New Roman"/>
          <w:sz w:val="28"/>
          <w:szCs w:val="28"/>
          <w:lang w:eastAsia="ru-RU"/>
        </w:rPr>
        <w:t>е освоен предмет на базовом уровне</w:t>
      </w:r>
      <w:r>
        <w:rPr>
          <w:rFonts w:ascii="Times New Roman" w:eastAsia="Times New Roman" w:hAnsi="Times New Roman" w:cs="Times New Roman"/>
          <w:sz w:val="28"/>
          <w:szCs w:val="28"/>
          <w:lang w:eastAsia="ru-RU"/>
        </w:rPr>
        <w:t xml:space="preserve"> (отметка 2)</w:t>
      </w:r>
      <w:r w:rsidRPr="00504BE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2,6</w:t>
      </w:r>
      <w:r w:rsidRPr="00504BE0">
        <w:rPr>
          <w:rFonts w:ascii="Times New Roman" w:eastAsia="Times New Roman" w:hAnsi="Times New Roman" w:cs="Times New Roman"/>
          <w:sz w:val="28"/>
          <w:szCs w:val="28"/>
          <w:lang w:eastAsia="ru-RU"/>
        </w:rPr>
        <w:t>%</w:t>
      </w:r>
      <w:r w:rsidR="00791AE7">
        <w:rPr>
          <w:rFonts w:ascii="Times New Roman" w:eastAsia="Times New Roman" w:hAnsi="Times New Roman" w:cs="Times New Roman"/>
          <w:sz w:val="28"/>
          <w:szCs w:val="28"/>
          <w:lang w:eastAsia="ru-RU"/>
        </w:rPr>
        <w:t>.</w:t>
      </w:r>
    </w:p>
    <w:p w:rsidR="00174144" w:rsidRPr="008B7A2B" w:rsidRDefault="00174144" w:rsidP="00174144">
      <w:pPr>
        <w:spacing w:after="0"/>
        <w:ind w:firstLine="709"/>
        <w:jc w:val="both"/>
        <w:rPr>
          <w:rFonts w:ascii="Times New Roman" w:eastAsia="Times New Roman" w:hAnsi="Times New Roman" w:cs="Times New Roman"/>
          <w:sz w:val="28"/>
          <w:szCs w:val="28"/>
          <w:lang w:eastAsia="ru-RU"/>
        </w:rPr>
      </w:pPr>
      <w:r w:rsidRPr="008B7A2B">
        <w:rPr>
          <w:rFonts w:ascii="Times New Roman" w:eastAsia="Times New Roman" w:hAnsi="Times New Roman" w:cs="Times New Roman"/>
          <w:sz w:val="28"/>
          <w:szCs w:val="28"/>
          <w:lang w:eastAsia="ru-RU"/>
        </w:rPr>
        <w:lastRenderedPageBreak/>
        <w:t xml:space="preserve">Обучающиеся 10-х классов, выполнявшие региональную проверочную работу по </w:t>
      </w:r>
      <w:r>
        <w:rPr>
          <w:rFonts w:ascii="Times New Roman" w:eastAsia="Times New Roman" w:hAnsi="Times New Roman" w:cs="Times New Roman"/>
          <w:sz w:val="28"/>
          <w:szCs w:val="28"/>
          <w:lang w:eastAsia="ru-RU"/>
        </w:rPr>
        <w:t>математике</w:t>
      </w:r>
      <w:r w:rsidRPr="008B7A2B">
        <w:rPr>
          <w:rFonts w:ascii="Times New Roman" w:eastAsia="Times New Roman" w:hAnsi="Times New Roman" w:cs="Times New Roman"/>
          <w:sz w:val="28"/>
          <w:szCs w:val="28"/>
          <w:lang w:eastAsia="ru-RU"/>
        </w:rPr>
        <w:t xml:space="preserve">, по количеству набранных баллов, распределись следующим образом. </w:t>
      </w:r>
    </w:p>
    <w:p w:rsidR="00174144" w:rsidRPr="002F35D1" w:rsidRDefault="00174144" w:rsidP="00174144">
      <w:pPr>
        <w:spacing w:after="0" w:line="240" w:lineRule="auto"/>
        <w:jc w:val="both"/>
        <w:rPr>
          <w:rFonts w:ascii="Times New Roman" w:hAnsi="Times New Roman" w:cs="Times New Roman"/>
          <w:i/>
          <w:sz w:val="24"/>
          <w:szCs w:val="24"/>
        </w:rPr>
      </w:pPr>
      <w:r w:rsidRPr="0019294C">
        <w:rPr>
          <w:rFonts w:ascii="Times New Roman" w:hAnsi="Times New Roman" w:cs="Times New Roman"/>
          <w:i/>
          <w:noProof/>
          <w:sz w:val="24"/>
          <w:szCs w:val="24"/>
          <w:lang w:eastAsia="ru-RU"/>
        </w:rPr>
        <w:drawing>
          <wp:inline distT="0" distB="0" distL="0" distR="0" wp14:anchorId="68036D1B" wp14:editId="667D8889">
            <wp:extent cx="5924550" cy="2949934"/>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74144" w:rsidRDefault="00174144" w:rsidP="00174144">
      <w:pPr>
        <w:rPr>
          <w:rFonts w:ascii="Times New Roman" w:hAnsi="Times New Roman" w:cs="Times New Roman"/>
          <w:i/>
          <w:sz w:val="24"/>
          <w:szCs w:val="24"/>
        </w:rPr>
      </w:pPr>
      <w:r w:rsidRPr="002F35D1">
        <w:rPr>
          <w:rFonts w:ascii="Times New Roman" w:hAnsi="Times New Roman" w:cs="Times New Roman"/>
          <w:i/>
          <w:sz w:val="24"/>
          <w:szCs w:val="24"/>
        </w:rPr>
        <w:t>Рис.</w:t>
      </w:r>
      <w:r>
        <w:rPr>
          <w:rFonts w:ascii="Times New Roman" w:hAnsi="Times New Roman" w:cs="Times New Roman"/>
          <w:i/>
          <w:sz w:val="24"/>
          <w:szCs w:val="24"/>
        </w:rPr>
        <w:t xml:space="preserve"> Объективность оценочных процедур: р</w:t>
      </w:r>
      <w:r w:rsidRPr="002F35D1">
        <w:rPr>
          <w:rFonts w:ascii="Times New Roman" w:hAnsi="Times New Roman" w:cs="Times New Roman"/>
          <w:i/>
          <w:sz w:val="24"/>
          <w:szCs w:val="24"/>
        </w:rPr>
        <w:t xml:space="preserve">аспределение обучающихся 10-х классов, выполнявших РПР по </w:t>
      </w:r>
      <w:r>
        <w:rPr>
          <w:rFonts w:ascii="Times New Roman" w:hAnsi="Times New Roman" w:cs="Times New Roman"/>
          <w:i/>
          <w:sz w:val="24"/>
          <w:szCs w:val="24"/>
        </w:rPr>
        <w:t>математике</w:t>
      </w:r>
      <w:r w:rsidRPr="002F35D1">
        <w:rPr>
          <w:rFonts w:ascii="Times New Roman" w:hAnsi="Times New Roman" w:cs="Times New Roman"/>
          <w:i/>
          <w:sz w:val="24"/>
          <w:szCs w:val="24"/>
        </w:rPr>
        <w:t>, по количеству набранных баллов</w:t>
      </w:r>
      <w:r>
        <w:rPr>
          <w:rFonts w:ascii="Times New Roman" w:hAnsi="Times New Roman" w:cs="Times New Roman"/>
          <w:i/>
          <w:sz w:val="24"/>
          <w:szCs w:val="24"/>
        </w:rPr>
        <w:t xml:space="preserve"> (%)</w:t>
      </w:r>
    </w:p>
    <w:p w:rsidR="00174144" w:rsidRDefault="00174144" w:rsidP="00174144">
      <w:pPr>
        <w:spacing w:after="0"/>
        <w:ind w:firstLine="709"/>
        <w:jc w:val="both"/>
        <w:rPr>
          <w:rFonts w:ascii="Times New Roman" w:eastAsia="Times New Roman" w:hAnsi="Times New Roman" w:cs="Times New Roman"/>
          <w:sz w:val="28"/>
          <w:szCs w:val="28"/>
          <w:lang w:eastAsia="ru-RU"/>
        </w:rPr>
      </w:pPr>
      <w:r w:rsidRPr="008B7A2B">
        <w:rPr>
          <w:rFonts w:ascii="Times New Roman" w:eastAsia="Times New Roman" w:hAnsi="Times New Roman" w:cs="Times New Roman"/>
          <w:sz w:val="28"/>
          <w:szCs w:val="28"/>
          <w:lang w:eastAsia="ru-RU"/>
        </w:rPr>
        <w:t xml:space="preserve">При анализе распределения количества обучающихся, по числу набранных баллов за выполнение региональной проверочной работы, необходимо отметить следующий факт: резкое возрастание доли обучающихся, набравших </w:t>
      </w:r>
      <w:r w:rsidR="00791AE7">
        <w:rPr>
          <w:rFonts w:ascii="Times New Roman" w:eastAsia="Times New Roman" w:hAnsi="Times New Roman" w:cs="Times New Roman"/>
          <w:sz w:val="28"/>
          <w:szCs w:val="28"/>
          <w:lang w:eastAsia="ru-RU"/>
        </w:rPr>
        <w:t>количество</w:t>
      </w:r>
      <w:r w:rsidRPr="008B7A2B">
        <w:rPr>
          <w:rFonts w:ascii="Times New Roman" w:eastAsia="Times New Roman" w:hAnsi="Times New Roman" w:cs="Times New Roman"/>
          <w:sz w:val="28"/>
          <w:szCs w:val="28"/>
          <w:lang w:eastAsia="ru-RU"/>
        </w:rPr>
        <w:t xml:space="preserve"> баллов, соответствующих </w:t>
      </w:r>
      <w:r>
        <w:rPr>
          <w:rFonts w:ascii="Times New Roman" w:eastAsia="Times New Roman" w:hAnsi="Times New Roman" w:cs="Times New Roman"/>
          <w:sz w:val="28"/>
          <w:szCs w:val="28"/>
          <w:lang w:eastAsia="ru-RU"/>
        </w:rPr>
        <w:t xml:space="preserve">граничному </w:t>
      </w:r>
      <w:r w:rsidRPr="008B7A2B">
        <w:rPr>
          <w:rFonts w:ascii="Times New Roman" w:eastAsia="Times New Roman" w:hAnsi="Times New Roman" w:cs="Times New Roman"/>
          <w:sz w:val="28"/>
          <w:szCs w:val="28"/>
          <w:lang w:eastAsia="ru-RU"/>
        </w:rPr>
        <w:t>значени</w:t>
      </w:r>
      <w:r>
        <w:rPr>
          <w:rFonts w:ascii="Times New Roman" w:eastAsia="Times New Roman" w:hAnsi="Times New Roman" w:cs="Times New Roman"/>
          <w:sz w:val="28"/>
          <w:szCs w:val="28"/>
          <w:lang w:eastAsia="ru-RU"/>
        </w:rPr>
        <w:t xml:space="preserve">ю: </w:t>
      </w:r>
    </w:p>
    <w:p w:rsidR="00174144" w:rsidRDefault="00174144" w:rsidP="00174144">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отметки «3» (с 0,73% обучающихся, набравших 7 баллов, до – 3,07% учеников, у которых 8 баллов, что соответствует отметке три);</w:t>
      </w:r>
    </w:p>
    <w:p w:rsidR="00174144" w:rsidRDefault="00174144" w:rsidP="00174144">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B7A2B">
        <w:rPr>
          <w:rFonts w:ascii="Times New Roman" w:eastAsia="Times New Roman" w:hAnsi="Times New Roman" w:cs="Times New Roman"/>
          <w:sz w:val="28"/>
          <w:szCs w:val="28"/>
          <w:lang w:eastAsia="ru-RU"/>
        </w:rPr>
        <w:t>отметк</w:t>
      </w:r>
      <w:r>
        <w:rPr>
          <w:rFonts w:ascii="Times New Roman" w:eastAsia="Times New Roman" w:hAnsi="Times New Roman" w:cs="Times New Roman"/>
          <w:sz w:val="28"/>
          <w:szCs w:val="28"/>
          <w:lang w:eastAsia="ru-RU"/>
        </w:rPr>
        <w:t>и</w:t>
      </w:r>
      <w:r w:rsidRPr="008B7A2B">
        <w:rPr>
          <w:rFonts w:ascii="Times New Roman" w:eastAsia="Times New Roman" w:hAnsi="Times New Roman" w:cs="Times New Roman"/>
          <w:sz w:val="28"/>
          <w:szCs w:val="28"/>
          <w:lang w:eastAsia="ru-RU"/>
        </w:rPr>
        <w:t xml:space="preserve"> «4» (с </w:t>
      </w:r>
      <w:r>
        <w:rPr>
          <w:rFonts w:ascii="Times New Roman" w:eastAsia="Times New Roman" w:hAnsi="Times New Roman" w:cs="Times New Roman"/>
          <w:sz w:val="28"/>
          <w:szCs w:val="28"/>
          <w:lang w:eastAsia="ru-RU"/>
        </w:rPr>
        <w:t xml:space="preserve">5,55%, </w:t>
      </w:r>
      <w:r w:rsidRPr="008B7A2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4</w:t>
      </w:r>
      <w:r w:rsidRPr="008B7A2B">
        <w:rPr>
          <w:rFonts w:ascii="Times New Roman" w:eastAsia="Times New Roman" w:hAnsi="Times New Roman" w:cs="Times New Roman"/>
          <w:sz w:val="28"/>
          <w:szCs w:val="28"/>
          <w:lang w:eastAsia="ru-RU"/>
        </w:rPr>
        <w:t xml:space="preserve"> баллов</w:t>
      </w:r>
      <w:r>
        <w:rPr>
          <w:rFonts w:ascii="Times New Roman" w:eastAsia="Times New Roman" w:hAnsi="Times New Roman" w:cs="Times New Roman"/>
          <w:sz w:val="28"/>
          <w:szCs w:val="28"/>
          <w:lang w:eastAsia="ru-RU"/>
        </w:rPr>
        <w:t>, верхняя граница тройки</w:t>
      </w:r>
      <w:r w:rsidRPr="008B7A2B">
        <w:rPr>
          <w:rFonts w:ascii="Times New Roman" w:eastAsia="Times New Roman" w:hAnsi="Times New Roman" w:cs="Times New Roman"/>
          <w:sz w:val="28"/>
          <w:szCs w:val="28"/>
          <w:lang w:eastAsia="ru-RU"/>
        </w:rPr>
        <w:t xml:space="preserve"> до </w:t>
      </w:r>
      <w:r>
        <w:rPr>
          <w:rFonts w:ascii="Times New Roman" w:eastAsia="Times New Roman" w:hAnsi="Times New Roman" w:cs="Times New Roman"/>
          <w:sz w:val="28"/>
          <w:szCs w:val="28"/>
          <w:lang w:eastAsia="ru-RU"/>
        </w:rPr>
        <w:t>9,88</w:t>
      </w:r>
      <w:r w:rsidRPr="008B7A2B">
        <w:rPr>
          <w:rFonts w:ascii="Times New Roman" w:eastAsia="Times New Roman" w:hAnsi="Times New Roman" w:cs="Times New Roman"/>
          <w:sz w:val="28"/>
          <w:szCs w:val="28"/>
          <w:lang w:eastAsia="ru-RU"/>
        </w:rPr>
        <w:t>% учащихся</w:t>
      </w:r>
      <w:r>
        <w:rPr>
          <w:rFonts w:ascii="Times New Roman" w:eastAsia="Times New Roman" w:hAnsi="Times New Roman" w:cs="Times New Roman"/>
          <w:sz w:val="28"/>
          <w:szCs w:val="28"/>
          <w:lang w:eastAsia="ru-RU"/>
        </w:rPr>
        <w:t>,</w:t>
      </w:r>
      <w:r w:rsidRPr="008B7A2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w:t>
      </w:r>
      <w:r w:rsidRPr="008B7A2B">
        <w:rPr>
          <w:rFonts w:ascii="Times New Roman" w:eastAsia="Times New Roman" w:hAnsi="Times New Roman" w:cs="Times New Roman"/>
          <w:sz w:val="28"/>
          <w:szCs w:val="28"/>
          <w:lang w:eastAsia="ru-RU"/>
        </w:rPr>
        <w:t xml:space="preserve"> баллов</w:t>
      </w:r>
      <w:r>
        <w:rPr>
          <w:rFonts w:ascii="Times New Roman" w:eastAsia="Times New Roman" w:hAnsi="Times New Roman" w:cs="Times New Roman"/>
          <w:sz w:val="28"/>
          <w:szCs w:val="28"/>
          <w:lang w:eastAsia="ru-RU"/>
        </w:rPr>
        <w:t>,</w:t>
      </w:r>
      <w:r w:rsidRPr="008B7A2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нижняя граница четверки).</w:t>
      </w:r>
    </w:p>
    <w:p w:rsidR="00174144" w:rsidRPr="008B7A2B" w:rsidRDefault="00174144" w:rsidP="00174144">
      <w:pPr>
        <w:spacing w:after="0"/>
        <w:ind w:firstLine="709"/>
        <w:jc w:val="both"/>
        <w:rPr>
          <w:rFonts w:ascii="Times New Roman" w:eastAsia="Times New Roman" w:hAnsi="Times New Roman" w:cs="Times New Roman"/>
          <w:sz w:val="28"/>
          <w:szCs w:val="28"/>
          <w:lang w:eastAsia="ru-RU"/>
        </w:rPr>
      </w:pPr>
      <w:r w:rsidRPr="008B7A2B">
        <w:rPr>
          <w:rFonts w:ascii="Times New Roman" w:eastAsia="Times New Roman" w:hAnsi="Times New Roman" w:cs="Times New Roman"/>
          <w:sz w:val="28"/>
          <w:szCs w:val="28"/>
          <w:lang w:eastAsia="ru-RU"/>
        </w:rPr>
        <w:t xml:space="preserve">Каждый </w:t>
      </w:r>
      <w:r>
        <w:rPr>
          <w:rFonts w:ascii="Times New Roman" w:eastAsia="Times New Roman" w:hAnsi="Times New Roman" w:cs="Times New Roman"/>
          <w:sz w:val="28"/>
          <w:szCs w:val="28"/>
          <w:lang w:eastAsia="ru-RU"/>
        </w:rPr>
        <w:t xml:space="preserve">пятый </w:t>
      </w:r>
      <w:r w:rsidRPr="008B7A2B">
        <w:rPr>
          <w:rFonts w:ascii="Times New Roman" w:eastAsia="Times New Roman" w:hAnsi="Times New Roman" w:cs="Times New Roman"/>
          <w:sz w:val="28"/>
          <w:szCs w:val="28"/>
          <w:lang w:eastAsia="ru-RU"/>
        </w:rPr>
        <w:t>десятиклассник (</w:t>
      </w:r>
      <w:r>
        <w:rPr>
          <w:rFonts w:ascii="Times New Roman" w:eastAsia="Times New Roman" w:hAnsi="Times New Roman" w:cs="Times New Roman"/>
          <w:sz w:val="28"/>
          <w:szCs w:val="28"/>
          <w:lang w:eastAsia="ru-RU"/>
        </w:rPr>
        <w:t>1696</w:t>
      </w:r>
      <w:r w:rsidRPr="008B7A2B">
        <w:rPr>
          <w:rFonts w:ascii="Times New Roman" w:eastAsia="Times New Roman" w:hAnsi="Times New Roman" w:cs="Times New Roman"/>
          <w:sz w:val="28"/>
          <w:szCs w:val="28"/>
          <w:lang w:eastAsia="ru-RU"/>
        </w:rPr>
        <w:t xml:space="preserve"> чел., </w:t>
      </w:r>
      <w:r>
        <w:rPr>
          <w:rFonts w:ascii="Times New Roman" w:eastAsia="Times New Roman" w:hAnsi="Times New Roman" w:cs="Times New Roman"/>
          <w:sz w:val="28"/>
          <w:szCs w:val="28"/>
          <w:lang w:eastAsia="ru-RU"/>
        </w:rPr>
        <w:t>15,9</w:t>
      </w:r>
      <w:r w:rsidRPr="008B7A2B">
        <w:rPr>
          <w:rFonts w:ascii="Times New Roman" w:eastAsia="Times New Roman" w:hAnsi="Times New Roman" w:cs="Times New Roman"/>
          <w:sz w:val="28"/>
          <w:szCs w:val="28"/>
          <w:lang w:eastAsia="ru-RU"/>
        </w:rPr>
        <w:t xml:space="preserve">%) выполнил работу на отметку «5», набрав от 20 до 24 баллов, из них максимальное количество 24 балла – </w:t>
      </w:r>
      <w:r>
        <w:rPr>
          <w:rFonts w:ascii="Times New Roman" w:eastAsia="Times New Roman" w:hAnsi="Times New Roman" w:cs="Times New Roman"/>
          <w:sz w:val="28"/>
          <w:szCs w:val="28"/>
          <w:lang w:eastAsia="ru-RU"/>
        </w:rPr>
        <w:t xml:space="preserve">140 </w:t>
      </w:r>
      <w:r w:rsidRPr="008B7A2B">
        <w:rPr>
          <w:rFonts w:ascii="Times New Roman" w:eastAsia="Times New Roman" w:hAnsi="Times New Roman" w:cs="Times New Roman"/>
          <w:sz w:val="28"/>
          <w:szCs w:val="28"/>
          <w:lang w:eastAsia="ru-RU"/>
        </w:rPr>
        <w:t>десятиклассников (</w:t>
      </w:r>
      <w:r>
        <w:rPr>
          <w:rFonts w:ascii="Times New Roman" w:eastAsia="Times New Roman" w:hAnsi="Times New Roman" w:cs="Times New Roman"/>
          <w:sz w:val="28"/>
          <w:szCs w:val="28"/>
          <w:lang w:eastAsia="ru-RU"/>
        </w:rPr>
        <w:t>1,31</w:t>
      </w:r>
      <w:r w:rsidRPr="008B7A2B">
        <w:rPr>
          <w:rFonts w:ascii="Times New Roman" w:eastAsia="Times New Roman" w:hAnsi="Times New Roman" w:cs="Times New Roman"/>
          <w:sz w:val="28"/>
          <w:szCs w:val="28"/>
          <w:lang w:eastAsia="ru-RU"/>
        </w:rPr>
        <w:t xml:space="preserve">%). </w:t>
      </w:r>
    </w:p>
    <w:p w:rsidR="00174144" w:rsidRDefault="00174144" w:rsidP="00174144">
      <w:pPr>
        <w:spacing w:after="0"/>
        <w:ind w:firstLine="709"/>
        <w:jc w:val="both"/>
        <w:rPr>
          <w:rFonts w:ascii="Times New Roman" w:eastAsia="Times New Roman" w:hAnsi="Times New Roman" w:cs="Times New Roman"/>
          <w:sz w:val="28"/>
          <w:szCs w:val="28"/>
          <w:lang w:eastAsia="ru-RU"/>
        </w:rPr>
      </w:pPr>
      <w:r w:rsidRPr="008B7A2B">
        <w:rPr>
          <w:rFonts w:ascii="Times New Roman" w:eastAsia="Times New Roman" w:hAnsi="Times New Roman" w:cs="Times New Roman"/>
          <w:sz w:val="28"/>
          <w:szCs w:val="28"/>
          <w:lang w:eastAsia="ru-RU"/>
        </w:rPr>
        <w:t xml:space="preserve">Не выполнили региональную проверочную работу по </w:t>
      </w:r>
      <w:r>
        <w:rPr>
          <w:rFonts w:ascii="Times New Roman" w:eastAsia="Times New Roman" w:hAnsi="Times New Roman" w:cs="Times New Roman"/>
          <w:sz w:val="28"/>
          <w:szCs w:val="28"/>
          <w:lang w:eastAsia="ru-RU"/>
        </w:rPr>
        <w:t>математике</w:t>
      </w:r>
      <w:r w:rsidRPr="008B7A2B">
        <w:rPr>
          <w:rFonts w:ascii="Times New Roman" w:eastAsia="Times New Roman" w:hAnsi="Times New Roman" w:cs="Times New Roman"/>
          <w:sz w:val="28"/>
          <w:szCs w:val="28"/>
          <w:lang w:eastAsia="ru-RU"/>
        </w:rPr>
        <w:t xml:space="preserve">, т.е. не достигли минимального допустимого порога, </w:t>
      </w:r>
      <w:r>
        <w:rPr>
          <w:rFonts w:ascii="Times New Roman" w:eastAsia="Times New Roman" w:hAnsi="Times New Roman" w:cs="Times New Roman"/>
          <w:sz w:val="28"/>
          <w:szCs w:val="28"/>
          <w:lang w:eastAsia="ru-RU"/>
        </w:rPr>
        <w:t xml:space="preserve">274 </w:t>
      </w:r>
      <w:r w:rsidRPr="008B7A2B">
        <w:rPr>
          <w:rFonts w:ascii="Times New Roman" w:eastAsia="Times New Roman" w:hAnsi="Times New Roman" w:cs="Times New Roman"/>
          <w:sz w:val="28"/>
          <w:szCs w:val="28"/>
          <w:lang w:eastAsia="ru-RU"/>
        </w:rPr>
        <w:t>десятиклассник</w:t>
      </w:r>
      <w:r>
        <w:rPr>
          <w:rFonts w:ascii="Times New Roman" w:eastAsia="Times New Roman" w:hAnsi="Times New Roman" w:cs="Times New Roman"/>
          <w:sz w:val="28"/>
          <w:szCs w:val="28"/>
          <w:lang w:eastAsia="ru-RU"/>
        </w:rPr>
        <w:t>а</w:t>
      </w:r>
      <w:r w:rsidRPr="008B7A2B">
        <w:rPr>
          <w:rFonts w:ascii="Times New Roman" w:eastAsia="Times New Roman" w:hAnsi="Times New Roman" w:cs="Times New Roman"/>
          <w:sz w:val="28"/>
          <w:szCs w:val="28"/>
          <w:lang w:eastAsia="ru-RU"/>
        </w:rPr>
        <w:t xml:space="preserve">, что составляет </w:t>
      </w:r>
      <w:r>
        <w:rPr>
          <w:rFonts w:ascii="Times New Roman" w:eastAsia="Times New Roman" w:hAnsi="Times New Roman" w:cs="Times New Roman"/>
          <w:sz w:val="28"/>
          <w:szCs w:val="28"/>
          <w:lang w:eastAsia="ru-RU"/>
        </w:rPr>
        <w:t>2,57</w:t>
      </w:r>
      <w:r w:rsidRPr="008B7A2B">
        <w:rPr>
          <w:rFonts w:ascii="Times New Roman" w:eastAsia="Times New Roman" w:hAnsi="Times New Roman" w:cs="Times New Roman"/>
          <w:sz w:val="28"/>
          <w:szCs w:val="28"/>
          <w:lang w:eastAsia="ru-RU"/>
        </w:rPr>
        <w:t xml:space="preserve">% от общего числа обучающихся, выполнявших </w:t>
      </w:r>
      <w:r>
        <w:rPr>
          <w:rFonts w:ascii="Times New Roman" w:eastAsia="Times New Roman" w:hAnsi="Times New Roman" w:cs="Times New Roman"/>
          <w:sz w:val="28"/>
          <w:szCs w:val="28"/>
          <w:lang w:eastAsia="ru-RU"/>
        </w:rPr>
        <w:t>работу.</w:t>
      </w:r>
    </w:p>
    <w:p w:rsidR="00174144" w:rsidRDefault="00174144" w:rsidP="00174144">
      <w:pPr>
        <w:spacing w:after="0"/>
        <w:ind w:firstLine="709"/>
        <w:jc w:val="both"/>
        <w:rPr>
          <w:rFonts w:ascii="Times New Roman" w:eastAsia="Times New Roman" w:hAnsi="Times New Roman" w:cs="Times New Roman"/>
          <w:sz w:val="28"/>
          <w:szCs w:val="28"/>
          <w:lang w:eastAsia="ru-RU"/>
        </w:rPr>
      </w:pPr>
    </w:p>
    <w:tbl>
      <w:tblPr>
        <w:tblStyle w:val="a7"/>
        <w:tblW w:w="9571" w:type="dxa"/>
        <w:tblLayout w:type="fixed"/>
        <w:tblLook w:val="04A0" w:firstRow="1" w:lastRow="0" w:firstColumn="1" w:lastColumn="0" w:noHBand="0" w:noVBand="1"/>
      </w:tblPr>
      <w:tblGrid>
        <w:gridCol w:w="675"/>
        <w:gridCol w:w="7088"/>
        <w:gridCol w:w="992"/>
        <w:gridCol w:w="816"/>
      </w:tblGrid>
      <w:tr w:rsidR="00E14033" w:rsidRPr="002F7EA1" w:rsidTr="00E14033">
        <w:trPr>
          <w:trHeight w:val="655"/>
          <w:tblHeader/>
        </w:trPr>
        <w:tc>
          <w:tcPr>
            <w:tcW w:w="9571" w:type="dxa"/>
            <w:gridSpan w:val="4"/>
          </w:tcPr>
          <w:p w:rsidR="00E14033" w:rsidRPr="009A4D57" w:rsidRDefault="00E14033" w:rsidP="00ED0051">
            <w:pPr>
              <w:pStyle w:val="a3"/>
              <w:spacing w:after="0" w:line="240" w:lineRule="auto"/>
              <w:ind w:left="0"/>
              <w:jc w:val="center"/>
              <w:rPr>
                <w:rFonts w:ascii="Times New Roman" w:eastAsia="Times New Roman" w:hAnsi="Times New Roman" w:cs="Times New Roman"/>
                <w:i/>
                <w:sz w:val="24"/>
                <w:szCs w:val="24"/>
                <w:lang w:eastAsia="ru-RU"/>
              </w:rPr>
            </w:pPr>
            <w:r w:rsidRPr="009A4D57">
              <w:rPr>
                <w:rFonts w:ascii="Times New Roman" w:hAnsi="Times New Roman" w:cs="Times New Roman"/>
                <w:b/>
                <w:i/>
                <w:noProof/>
                <w:sz w:val="24"/>
                <w:szCs w:val="24"/>
                <w:lang w:eastAsia="ru-RU"/>
              </w:rPr>
              <w:t>Таблица. Проверяемые предметные и метапредметные навыки</w:t>
            </w:r>
            <w:r w:rsidR="00ED0051">
              <w:t xml:space="preserve"> </w:t>
            </w:r>
            <w:r w:rsidR="00ED0051" w:rsidRPr="00ED0051">
              <w:rPr>
                <w:rFonts w:ascii="Times New Roman" w:hAnsi="Times New Roman" w:cs="Times New Roman"/>
                <w:b/>
                <w:i/>
                <w:noProof/>
                <w:sz w:val="24"/>
                <w:szCs w:val="24"/>
                <w:lang w:eastAsia="ru-RU"/>
              </w:rPr>
              <w:t>по математике</w:t>
            </w:r>
            <w:r w:rsidR="006E2FC8">
              <w:rPr>
                <w:rFonts w:ascii="Times New Roman" w:hAnsi="Times New Roman" w:cs="Times New Roman"/>
                <w:b/>
                <w:i/>
                <w:noProof/>
                <w:sz w:val="24"/>
                <w:szCs w:val="24"/>
                <w:lang w:eastAsia="ru-RU"/>
              </w:rPr>
              <w:t>, число</w:t>
            </w:r>
            <w:r w:rsidRPr="009A4D57">
              <w:rPr>
                <w:rFonts w:ascii="Times New Roman" w:hAnsi="Times New Roman" w:cs="Times New Roman"/>
                <w:b/>
                <w:i/>
                <w:noProof/>
                <w:sz w:val="24"/>
                <w:szCs w:val="24"/>
                <w:lang w:eastAsia="ru-RU"/>
              </w:rPr>
              <w:t xml:space="preserve"> / доля обучающихся, выполнивших задания</w:t>
            </w:r>
            <w:r w:rsidR="00ED0051">
              <w:rPr>
                <w:rFonts w:ascii="Times New Roman" w:hAnsi="Times New Roman" w:cs="Times New Roman"/>
                <w:b/>
                <w:i/>
                <w:noProof/>
                <w:sz w:val="24"/>
                <w:szCs w:val="24"/>
                <w:lang w:eastAsia="ru-RU"/>
              </w:rPr>
              <w:t xml:space="preserve"> </w:t>
            </w:r>
            <w:r w:rsidRPr="009A4D57">
              <w:rPr>
                <w:rFonts w:ascii="Times New Roman" w:hAnsi="Times New Roman" w:cs="Times New Roman"/>
                <w:b/>
                <w:i/>
                <w:noProof/>
                <w:sz w:val="24"/>
                <w:szCs w:val="24"/>
                <w:lang w:eastAsia="ru-RU"/>
              </w:rPr>
              <w:t>верно, %</w:t>
            </w:r>
          </w:p>
        </w:tc>
      </w:tr>
      <w:tr w:rsidR="00E14033" w:rsidRPr="002F7EA1" w:rsidTr="00174144">
        <w:trPr>
          <w:trHeight w:val="20"/>
        </w:trPr>
        <w:tc>
          <w:tcPr>
            <w:tcW w:w="675" w:type="dxa"/>
            <w:vAlign w:val="center"/>
          </w:tcPr>
          <w:p w:rsidR="00E14033" w:rsidRPr="002F7EA1" w:rsidRDefault="006E2FC8" w:rsidP="00E14033">
            <w:pPr>
              <w:jc w:val="center"/>
              <w:rPr>
                <w:rFonts w:ascii="Times New Roman" w:hAnsi="Times New Roman" w:cs="Times New Roman"/>
              </w:rPr>
            </w:pPr>
            <w:r w:rsidRPr="006E2FC8">
              <w:rPr>
                <w:rFonts w:ascii="Times New Roman" w:hAnsi="Times New Roman" w:cs="Times New Roman"/>
              </w:rPr>
              <w:t>№ задания</w:t>
            </w:r>
          </w:p>
        </w:tc>
        <w:tc>
          <w:tcPr>
            <w:tcW w:w="7088" w:type="dxa"/>
            <w:vAlign w:val="center"/>
          </w:tcPr>
          <w:p w:rsidR="00E14033" w:rsidRDefault="00E14033" w:rsidP="00E14033">
            <w:pPr>
              <w:jc w:val="center"/>
              <w:rPr>
                <w:rFonts w:ascii="Times New Roman" w:hAnsi="Times New Roman" w:cs="Times New Roman"/>
                <w:b/>
              </w:rPr>
            </w:pPr>
            <w:r w:rsidRPr="002F7EA1">
              <w:rPr>
                <w:rFonts w:ascii="Times New Roman" w:hAnsi="Times New Roman" w:cs="Times New Roman"/>
                <w:b/>
              </w:rPr>
              <w:t>Часть 1</w:t>
            </w:r>
          </w:p>
          <w:p w:rsidR="00E14033" w:rsidRPr="002F7EA1" w:rsidRDefault="00E14033" w:rsidP="00E14033">
            <w:pPr>
              <w:jc w:val="center"/>
              <w:rPr>
                <w:rFonts w:ascii="Times New Roman" w:hAnsi="Times New Roman" w:cs="Times New Roman"/>
                <w:shd w:val="clear" w:color="auto" w:fill="FFFFFF"/>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14033" w:rsidRPr="002F7EA1" w:rsidRDefault="00E14033" w:rsidP="00E14033">
            <w:pPr>
              <w:jc w:val="center"/>
              <w:rPr>
                <w:rFonts w:ascii="Times New Roman" w:eastAsia="Times New Roman" w:hAnsi="Times New Roman" w:cs="Times New Roman"/>
                <w:color w:val="000000"/>
                <w:lang w:eastAsia="ru-RU"/>
              </w:rPr>
            </w:pPr>
            <w:r w:rsidRPr="002F7EA1">
              <w:rPr>
                <w:rFonts w:ascii="Times New Roman" w:eastAsia="Times New Roman" w:hAnsi="Times New Roman" w:cs="Times New Roman"/>
                <w:color w:val="000000"/>
                <w:lang w:eastAsia="ru-RU"/>
              </w:rPr>
              <w:t>чел.</w:t>
            </w:r>
          </w:p>
        </w:tc>
        <w:tc>
          <w:tcPr>
            <w:tcW w:w="816" w:type="dxa"/>
            <w:tcBorders>
              <w:top w:val="nil"/>
              <w:left w:val="nil"/>
              <w:bottom w:val="single" w:sz="4" w:space="0" w:color="auto"/>
              <w:right w:val="single" w:sz="4" w:space="0" w:color="auto"/>
            </w:tcBorders>
            <w:shd w:val="clear" w:color="auto" w:fill="auto"/>
            <w:vAlign w:val="center"/>
          </w:tcPr>
          <w:p w:rsidR="00E14033" w:rsidRPr="002F7EA1" w:rsidRDefault="00E14033" w:rsidP="00E14033">
            <w:pPr>
              <w:jc w:val="center"/>
              <w:rPr>
                <w:rFonts w:ascii="Times New Roman" w:eastAsia="Times New Roman" w:hAnsi="Times New Roman" w:cs="Times New Roman"/>
                <w:color w:val="000000"/>
                <w:lang w:eastAsia="ru-RU"/>
              </w:rPr>
            </w:pPr>
            <w:r w:rsidRPr="002F7EA1">
              <w:rPr>
                <w:rFonts w:ascii="Times New Roman" w:eastAsia="Times New Roman" w:hAnsi="Times New Roman" w:cs="Times New Roman"/>
                <w:color w:val="000000"/>
                <w:lang w:eastAsia="ru-RU"/>
              </w:rPr>
              <w:t>%</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1</w:t>
            </w:r>
          </w:p>
        </w:tc>
        <w:tc>
          <w:tcPr>
            <w:tcW w:w="7088" w:type="dxa"/>
          </w:tcPr>
          <w:p w:rsidR="00E14033" w:rsidRPr="002F7EA1" w:rsidRDefault="00E14033" w:rsidP="00E14033">
            <w:pPr>
              <w:jc w:val="both"/>
              <w:rPr>
                <w:rFonts w:ascii="Times New Roman" w:hAnsi="Times New Roman" w:cs="Times New Roman"/>
              </w:rPr>
            </w:pPr>
            <w:r w:rsidRPr="002F7EA1">
              <w:rPr>
                <w:rFonts w:ascii="Times New Roman" w:hAnsi="Times New Roman" w:cs="Times New Roman"/>
                <w:shd w:val="clear" w:color="auto" w:fill="FFFFFF"/>
              </w:rPr>
              <w:t xml:space="preserve">Уметь выполнять вычисления и преобразования, уметь использовать приобретённые знания и умения в практической деятельности и </w:t>
            </w:r>
            <w:r w:rsidRPr="002F7EA1">
              <w:rPr>
                <w:rFonts w:ascii="Times New Roman" w:hAnsi="Times New Roman" w:cs="Times New Roman"/>
                <w:shd w:val="clear" w:color="auto" w:fill="FFFFFF"/>
              </w:rPr>
              <w:lastRenderedPageBreak/>
              <w:t>повседневной жизни, уметь строить и исследовать простейшие математические модели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lastRenderedPageBreak/>
              <w:t>8482</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96,3</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lastRenderedPageBreak/>
              <w:t>2</w:t>
            </w:r>
          </w:p>
        </w:tc>
        <w:tc>
          <w:tcPr>
            <w:tcW w:w="7088" w:type="dxa"/>
          </w:tcPr>
          <w:p w:rsidR="00E14033" w:rsidRPr="002F7EA1" w:rsidRDefault="00E14033" w:rsidP="00E14033">
            <w:pPr>
              <w:jc w:val="both"/>
              <w:rPr>
                <w:rFonts w:ascii="Times New Roman" w:hAnsi="Times New Roman" w:cs="Times New Roman"/>
              </w:rPr>
            </w:pPr>
            <w:r w:rsidRPr="002F7EA1">
              <w:rPr>
                <w:rFonts w:ascii="Times New Roman" w:hAnsi="Times New Roman" w:cs="Times New Roman"/>
                <w:shd w:val="clear" w:color="auto" w:fill="FFFFFF"/>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5840</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66,</w:t>
            </w:r>
            <w:r>
              <w:rPr>
                <w:rFonts w:ascii="Times New Roman" w:eastAsia="Times New Roman" w:hAnsi="Times New Roman" w:cs="Times New Roman"/>
                <w:color w:val="000000"/>
                <w:lang w:eastAsia="ru-RU"/>
              </w:rPr>
              <w:t>7</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3</w:t>
            </w:r>
          </w:p>
        </w:tc>
        <w:tc>
          <w:tcPr>
            <w:tcW w:w="7088" w:type="dxa"/>
          </w:tcPr>
          <w:p w:rsidR="00E14033" w:rsidRPr="002F7EA1" w:rsidRDefault="00E14033" w:rsidP="00E14033">
            <w:pPr>
              <w:jc w:val="both"/>
              <w:rPr>
                <w:rFonts w:ascii="Times New Roman" w:hAnsi="Times New Roman" w:cs="Times New Roman"/>
                <w:shd w:val="clear" w:color="auto" w:fill="FFFFFF"/>
              </w:rPr>
            </w:pPr>
            <w:r w:rsidRPr="002F7EA1">
              <w:rPr>
                <w:rFonts w:ascii="Times New Roman" w:hAnsi="Times New Roman" w:cs="Times New Roman"/>
                <w:shd w:val="clear" w:color="auto" w:fill="FFFFFF"/>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6392</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72,6</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4</w:t>
            </w:r>
          </w:p>
        </w:tc>
        <w:tc>
          <w:tcPr>
            <w:tcW w:w="7088" w:type="dxa"/>
          </w:tcPr>
          <w:p w:rsidR="00E14033" w:rsidRPr="002F7EA1" w:rsidRDefault="00E14033" w:rsidP="00E14033">
            <w:pPr>
              <w:jc w:val="both"/>
              <w:rPr>
                <w:rFonts w:ascii="Times New Roman" w:hAnsi="Times New Roman" w:cs="Times New Roman"/>
                <w:shd w:val="clear" w:color="auto" w:fill="FFFFFF"/>
              </w:rPr>
            </w:pPr>
            <w:r w:rsidRPr="002F7EA1">
              <w:rPr>
                <w:rFonts w:ascii="Times New Roman" w:hAnsi="Times New Roman" w:cs="Times New Roman"/>
                <w:shd w:val="clear" w:color="auto" w:fill="FFFFFF"/>
              </w:rPr>
              <w:t>Уметь выполнять вычисления и преобразования</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6438</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73,1</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5</w:t>
            </w:r>
          </w:p>
        </w:tc>
        <w:tc>
          <w:tcPr>
            <w:tcW w:w="7088" w:type="dxa"/>
          </w:tcPr>
          <w:p w:rsidR="00E14033" w:rsidRPr="002F7EA1" w:rsidRDefault="00E14033" w:rsidP="00E14033">
            <w:pPr>
              <w:jc w:val="both"/>
              <w:rPr>
                <w:rFonts w:ascii="Times New Roman" w:hAnsi="Times New Roman" w:cs="Times New Roman"/>
                <w:shd w:val="clear" w:color="auto" w:fill="FFFFFF"/>
              </w:rPr>
            </w:pPr>
            <w:r w:rsidRPr="002F7EA1">
              <w:rPr>
                <w:rFonts w:ascii="Times New Roman" w:hAnsi="Times New Roman" w:cs="Times New Roman"/>
                <w:shd w:val="clear" w:color="auto" w:fill="FFFFFF"/>
              </w:rPr>
              <w:t>Уметь выполнять вычисления и преобразования</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7917</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89,9</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6</w:t>
            </w:r>
          </w:p>
        </w:tc>
        <w:tc>
          <w:tcPr>
            <w:tcW w:w="7088" w:type="dxa"/>
          </w:tcPr>
          <w:p w:rsidR="00E14033" w:rsidRPr="002F7EA1" w:rsidRDefault="00E14033" w:rsidP="00E14033">
            <w:pPr>
              <w:jc w:val="both"/>
              <w:rPr>
                <w:rFonts w:ascii="Times New Roman" w:hAnsi="Times New Roman" w:cs="Times New Roman"/>
              </w:rPr>
            </w:pPr>
            <w:r w:rsidRPr="002F7EA1">
              <w:rPr>
                <w:rFonts w:ascii="Times New Roman" w:hAnsi="Times New Roman" w:cs="Times New Roman"/>
                <w:shd w:val="clear" w:color="auto" w:fill="FFFFFF"/>
              </w:rPr>
              <w:t>Уметь выполнять вычисления и преобразования, уметь выполнять преобразования алгебраических выражений</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5336</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60,6</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7</w:t>
            </w:r>
          </w:p>
        </w:tc>
        <w:tc>
          <w:tcPr>
            <w:tcW w:w="7088" w:type="dxa"/>
          </w:tcPr>
          <w:p w:rsidR="00E14033" w:rsidRPr="002F7EA1" w:rsidRDefault="00E14033" w:rsidP="00E14033">
            <w:pPr>
              <w:jc w:val="both"/>
              <w:rPr>
                <w:rFonts w:ascii="Times New Roman" w:hAnsi="Times New Roman" w:cs="Times New Roman"/>
                <w:shd w:val="clear" w:color="auto" w:fill="FFFFFF"/>
              </w:rPr>
            </w:pPr>
            <w:r w:rsidRPr="002F7EA1">
              <w:rPr>
                <w:rFonts w:ascii="Times New Roman" w:hAnsi="Times New Roman" w:cs="Times New Roman"/>
                <w:shd w:val="clear" w:color="auto" w:fill="FFFFFF"/>
              </w:rPr>
              <w:t>Уметь решать уравнения, неравенства и их системы</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7459</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84,7</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8</w:t>
            </w:r>
          </w:p>
        </w:tc>
        <w:tc>
          <w:tcPr>
            <w:tcW w:w="7088" w:type="dxa"/>
          </w:tcPr>
          <w:p w:rsidR="00E14033" w:rsidRPr="002F7EA1" w:rsidRDefault="00E14033" w:rsidP="00E14033">
            <w:pPr>
              <w:jc w:val="both"/>
              <w:rPr>
                <w:rFonts w:ascii="Times New Roman" w:hAnsi="Times New Roman" w:cs="Times New Roman"/>
                <w:shd w:val="clear" w:color="auto" w:fill="FFFFFF"/>
              </w:rPr>
            </w:pPr>
            <w:r w:rsidRPr="002F7EA1">
              <w:rPr>
                <w:rFonts w:ascii="Times New Roman" w:hAnsi="Times New Roman" w:cs="Times New Roman"/>
                <w:shd w:val="clear" w:color="auto" w:fill="FFFFFF"/>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6958</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79,0</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9</w:t>
            </w:r>
          </w:p>
        </w:tc>
        <w:tc>
          <w:tcPr>
            <w:tcW w:w="7088" w:type="dxa"/>
          </w:tcPr>
          <w:p w:rsidR="00E14033" w:rsidRPr="002F7EA1" w:rsidRDefault="00E14033" w:rsidP="00E14033">
            <w:pPr>
              <w:pStyle w:val="Default"/>
              <w:jc w:val="both"/>
              <w:rPr>
                <w:sz w:val="22"/>
                <w:szCs w:val="22"/>
                <w:shd w:val="clear" w:color="auto" w:fill="FFFFFF"/>
              </w:rPr>
            </w:pPr>
            <w:r w:rsidRPr="002F7EA1">
              <w:rPr>
                <w:color w:val="auto"/>
                <w:sz w:val="22"/>
                <w:szCs w:val="22"/>
                <w:shd w:val="clear" w:color="auto" w:fill="FFFFFF"/>
              </w:rPr>
              <w:t>Уметь строить и читать графики функций</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5724</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65,0</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10</w:t>
            </w:r>
          </w:p>
        </w:tc>
        <w:tc>
          <w:tcPr>
            <w:tcW w:w="7088" w:type="dxa"/>
          </w:tcPr>
          <w:p w:rsidR="00E14033" w:rsidRPr="002F7EA1" w:rsidRDefault="00E14033" w:rsidP="00E14033">
            <w:pPr>
              <w:pStyle w:val="Default"/>
              <w:jc w:val="both"/>
              <w:rPr>
                <w:sz w:val="22"/>
                <w:szCs w:val="22"/>
              </w:rPr>
            </w:pPr>
            <w:r w:rsidRPr="002F7EA1">
              <w:rPr>
                <w:sz w:val="22"/>
                <w:szCs w:val="22"/>
                <w:shd w:val="clear" w:color="auto" w:fill="FFFFFF"/>
              </w:rPr>
              <w:t>Уметь оперировать понятиями: распознавать прогрессии и решать задачи математики</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7731</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87,8</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11</w:t>
            </w:r>
          </w:p>
        </w:tc>
        <w:tc>
          <w:tcPr>
            <w:tcW w:w="7088" w:type="dxa"/>
          </w:tcPr>
          <w:p w:rsidR="00E14033" w:rsidRPr="002F7EA1" w:rsidRDefault="00E14033" w:rsidP="00E14033">
            <w:pPr>
              <w:pStyle w:val="a3"/>
              <w:spacing w:after="0" w:line="240" w:lineRule="auto"/>
              <w:ind w:left="0"/>
              <w:jc w:val="both"/>
              <w:rPr>
                <w:rFonts w:ascii="Times New Roman" w:hAnsi="Times New Roman" w:cs="Times New Roman"/>
              </w:rPr>
            </w:pPr>
            <w:r w:rsidRPr="002F7EA1">
              <w:rPr>
                <w:rFonts w:ascii="Times New Roman" w:hAnsi="Times New Roman" w:cs="Times New Roman"/>
                <w:shd w:val="clear" w:color="auto" w:fill="FFFFFF"/>
              </w:rPr>
              <w:t>Уметь выполнять преобразования алгебраических выражений</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6280</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71,3</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12</w:t>
            </w:r>
          </w:p>
        </w:tc>
        <w:tc>
          <w:tcPr>
            <w:tcW w:w="7088" w:type="dxa"/>
          </w:tcPr>
          <w:p w:rsidR="00E14033" w:rsidRPr="002F7EA1" w:rsidRDefault="00E14033" w:rsidP="00E14033">
            <w:pPr>
              <w:pStyle w:val="a3"/>
              <w:spacing w:after="0" w:line="240" w:lineRule="auto"/>
              <w:ind w:left="0"/>
              <w:jc w:val="both"/>
              <w:rPr>
                <w:rFonts w:ascii="Times New Roman" w:hAnsi="Times New Roman" w:cs="Times New Roman"/>
                <w:shd w:val="clear" w:color="auto" w:fill="FFFFFF"/>
              </w:rPr>
            </w:pPr>
            <w:r w:rsidRPr="002F7EA1">
              <w:rPr>
                <w:rFonts w:ascii="Times New Roman" w:hAnsi="Times New Roman" w:cs="Times New Roman"/>
                <w:shd w:val="clear" w:color="auto" w:fill="FFFFFF"/>
              </w:rPr>
              <w:t>Осуществлять практические расчёты по формулам; составлять несложные формулы, выражающие зависимости между величинами</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6218</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70,6</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13</w:t>
            </w:r>
          </w:p>
        </w:tc>
        <w:tc>
          <w:tcPr>
            <w:tcW w:w="7088" w:type="dxa"/>
          </w:tcPr>
          <w:p w:rsidR="00E14033" w:rsidRPr="002F7EA1" w:rsidRDefault="00E14033" w:rsidP="00E14033">
            <w:pPr>
              <w:jc w:val="both"/>
              <w:rPr>
                <w:rFonts w:ascii="Times New Roman" w:hAnsi="Times New Roman" w:cs="Times New Roman"/>
                <w:shd w:val="clear" w:color="auto" w:fill="FFFFFF"/>
              </w:rPr>
            </w:pPr>
            <w:r w:rsidRPr="002F7EA1">
              <w:rPr>
                <w:rFonts w:ascii="Times New Roman" w:hAnsi="Times New Roman" w:cs="Times New Roman"/>
                <w:shd w:val="clear" w:color="auto" w:fill="FFFFFF"/>
              </w:rPr>
              <w:t>Уметь решать уравнения, неравенства и их системы</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6011</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68,3</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14</w:t>
            </w:r>
          </w:p>
        </w:tc>
        <w:tc>
          <w:tcPr>
            <w:tcW w:w="7088" w:type="dxa"/>
          </w:tcPr>
          <w:p w:rsidR="00E14033" w:rsidRPr="002F7EA1" w:rsidRDefault="00E14033" w:rsidP="00E14033">
            <w:pPr>
              <w:pStyle w:val="a8"/>
              <w:spacing w:before="0" w:beforeAutospacing="0" w:after="0" w:afterAutospacing="0"/>
              <w:jc w:val="both"/>
              <w:rPr>
                <w:sz w:val="22"/>
                <w:szCs w:val="22"/>
                <w:shd w:val="clear" w:color="auto" w:fill="FFFFFF"/>
              </w:rPr>
            </w:pPr>
            <w:r w:rsidRPr="002F7EA1">
              <w:rPr>
                <w:sz w:val="22"/>
                <w:szCs w:val="22"/>
              </w:rPr>
              <w:t>Решать планиметрические задачи на нахождение площадей и периметров</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7410</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84,1</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15</w:t>
            </w:r>
          </w:p>
        </w:tc>
        <w:tc>
          <w:tcPr>
            <w:tcW w:w="7088" w:type="dxa"/>
          </w:tcPr>
          <w:p w:rsidR="00E14033" w:rsidRPr="002F7EA1" w:rsidRDefault="00E14033" w:rsidP="00E14033">
            <w:pPr>
              <w:pStyle w:val="a3"/>
              <w:spacing w:after="0" w:line="240" w:lineRule="auto"/>
              <w:ind w:left="0"/>
              <w:jc w:val="both"/>
              <w:rPr>
                <w:rFonts w:ascii="Times New Roman" w:hAnsi="Times New Roman" w:cs="Times New Roman"/>
                <w:shd w:val="clear" w:color="auto" w:fill="FFFFFF"/>
              </w:rPr>
            </w:pPr>
            <w:r w:rsidRPr="002F7EA1">
              <w:rPr>
                <w:rFonts w:ascii="Times New Roman" w:hAnsi="Times New Roman" w:cs="Times New Roman"/>
                <w:shd w:val="clear" w:color="auto" w:fill="FFFFFF"/>
              </w:rPr>
              <w:t>Уметь выполнять действия с геометрическими фигурами, координатами и векторами</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5992</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68,0</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16</w:t>
            </w:r>
          </w:p>
        </w:tc>
        <w:tc>
          <w:tcPr>
            <w:tcW w:w="7088" w:type="dxa"/>
          </w:tcPr>
          <w:p w:rsidR="00E14033" w:rsidRPr="002F7EA1" w:rsidRDefault="00E14033" w:rsidP="00E14033">
            <w:pPr>
              <w:pStyle w:val="a3"/>
              <w:spacing w:after="0" w:line="240" w:lineRule="auto"/>
              <w:ind w:left="0"/>
              <w:jc w:val="both"/>
              <w:rPr>
                <w:rFonts w:ascii="Times New Roman" w:hAnsi="Times New Roman" w:cs="Times New Roman"/>
                <w:shd w:val="clear" w:color="auto" w:fill="FFFFFF"/>
              </w:rPr>
            </w:pPr>
            <w:r w:rsidRPr="002F7EA1">
              <w:rPr>
                <w:rFonts w:ascii="Times New Roman" w:hAnsi="Times New Roman" w:cs="Times New Roman"/>
                <w:shd w:val="clear" w:color="auto" w:fill="FFFFFF"/>
              </w:rPr>
              <w:t>Уметь выполнять действия с геометрическими фигурами, координатами и векторами</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6930</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78,7</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17</w:t>
            </w:r>
          </w:p>
        </w:tc>
        <w:tc>
          <w:tcPr>
            <w:tcW w:w="7088" w:type="dxa"/>
          </w:tcPr>
          <w:p w:rsidR="00E14033" w:rsidRPr="002F7EA1" w:rsidRDefault="00E14033" w:rsidP="00E14033">
            <w:pPr>
              <w:pStyle w:val="a3"/>
              <w:spacing w:after="0" w:line="240" w:lineRule="auto"/>
              <w:ind w:left="0"/>
              <w:jc w:val="both"/>
              <w:rPr>
                <w:rFonts w:ascii="Times New Roman" w:hAnsi="Times New Roman" w:cs="Times New Roman"/>
                <w:shd w:val="clear" w:color="auto" w:fill="FFFFFF"/>
              </w:rPr>
            </w:pPr>
            <w:r w:rsidRPr="002F7EA1">
              <w:rPr>
                <w:rFonts w:ascii="Times New Roman" w:hAnsi="Times New Roman" w:cs="Times New Roman"/>
                <w:shd w:val="clear" w:color="auto" w:fill="FFFFFF"/>
              </w:rPr>
              <w:t>Уметь выполнять действия с геометрическими фигурами, координатами и векторами</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7882</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89,5</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18</w:t>
            </w:r>
          </w:p>
        </w:tc>
        <w:tc>
          <w:tcPr>
            <w:tcW w:w="7088" w:type="dxa"/>
          </w:tcPr>
          <w:p w:rsidR="00E14033" w:rsidRPr="002F7EA1" w:rsidRDefault="00E14033" w:rsidP="00E14033">
            <w:pPr>
              <w:pStyle w:val="a3"/>
              <w:spacing w:after="0" w:line="240" w:lineRule="auto"/>
              <w:ind w:left="0"/>
              <w:jc w:val="both"/>
              <w:rPr>
                <w:rFonts w:ascii="Times New Roman" w:hAnsi="Times New Roman" w:cs="Times New Roman"/>
                <w:b/>
                <w:i/>
                <w:u w:val="single"/>
              </w:rPr>
            </w:pPr>
            <w:r w:rsidRPr="002F7EA1">
              <w:rPr>
                <w:rFonts w:ascii="Times New Roman" w:hAnsi="Times New Roman" w:cs="Times New Roman"/>
                <w:shd w:val="clear" w:color="auto" w:fill="FFFFFF"/>
              </w:rPr>
              <w:t>Проводить анализ геометрических высказываний, оценивать логическую правильность рассуждений, распознавать ошибочные заключения</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6188</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70,3</w:t>
            </w:r>
          </w:p>
        </w:tc>
      </w:tr>
      <w:tr w:rsidR="00E14033" w:rsidRPr="002F7EA1" w:rsidTr="00174144">
        <w:trPr>
          <w:trHeight w:val="20"/>
        </w:trPr>
        <w:tc>
          <w:tcPr>
            <w:tcW w:w="675" w:type="dxa"/>
            <w:vAlign w:val="center"/>
          </w:tcPr>
          <w:p w:rsidR="00E14033" w:rsidRPr="002F7EA1" w:rsidRDefault="00E14033" w:rsidP="00E14033">
            <w:pPr>
              <w:jc w:val="center"/>
              <w:rPr>
                <w:rFonts w:ascii="Times New Roman" w:hAnsi="Times New Roman" w:cs="Times New Roman"/>
              </w:rPr>
            </w:pPr>
          </w:p>
        </w:tc>
        <w:tc>
          <w:tcPr>
            <w:tcW w:w="7088" w:type="dxa"/>
            <w:vAlign w:val="center"/>
          </w:tcPr>
          <w:p w:rsidR="00E14033" w:rsidRPr="002F7EA1" w:rsidRDefault="00E14033" w:rsidP="00E14033">
            <w:pPr>
              <w:pStyle w:val="a3"/>
              <w:spacing w:after="0" w:line="240" w:lineRule="auto"/>
              <w:ind w:left="0"/>
              <w:jc w:val="center"/>
              <w:rPr>
                <w:rFonts w:ascii="Times New Roman" w:hAnsi="Times New Roman" w:cs="Times New Roman"/>
                <w:shd w:val="clear" w:color="auto" w:fill="FFFFFF"/>
              </w:rPr>
            </w:pPr>
            <w:r w:rsidRPr="002F7EA1">
              <w:rPr>
                <w:rFonts w:ascii="Times New Roman" w:hAnsi="Times New Roman" w:cs="Times New Roman"/>
                <w:b/>
              </w:rPr>
              <w:t>Часть 2</w:t>
            </w:r>
          </w:p>
        </w:tc>
        <w:tc>
          <w:tcPr>
            <w:tcW w:w="992" w:type="dxa"/>
            <w:vAlign w:val="center"/>
          </w:tcPr>
          <w:p w:rsidR="00E14033" w:rsidRPr="002F7EA1" w:rsidRDefault="00E14033" w:rsidP="00E14033">
            <w:pPr>
              <w:pStyle w:val="Default"/>
              <w:jc w:val="center"/>
              <w:rPr>
                <w:sz w:val="22"/>
                <w:szCs w:val="22"/>
              </w:rPr>
            </w:pPr>
          </w:p>
        </w:tc>
        <w:tc>
          <w:tcPr>
            <w:tcW w:w="816" w:type="dxa"/>
            <w:vAlign w:val="center"/>
          </w:tcPr>
          <w:p w:rsidR="00E14033" w:rsidRPr="002F7EA1" w:rsidRDefault="00E14033" w:rsidP="00E14033">
            <w:pPr>
              <w:pStyle w:val="Default"/>
              <w:jc w:val="center"/>
              <w:rPr>
                <w:sz w:val="22"/>
                <w:szCs w:val="22"/>
              </w:rPr>
            </w:pP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19</w:t>
            </w:r>
          </w:p>
        </w:tc>
        <w:tc>
          <w:tcPr>
            <w:tcW w:w="7088" w:type="dxa"/>
          </w:tcPr>
          <w:p w:rsidR="00E14033" w:rsidRPr="002F7EA1" w:rsidRDefault="00E14033" w:rsidP="00E14033">
            <w:pPr>
              <w:pStyle w:val="a3"/>
              <w:spacing w:after="0" w:line="240" w:lineRule="auto"/>
              <w:ind w:left="0"/>
              <w:jc w:val="both"/>
              <w:rPr>
                <w:rFonts w:ascii="Times New Roman" w:hAnsi="Times New Roman" w:cs="Times New Roman"/>
                <w:shd w:val="clear" w:color="auto" w:fill="FFFFFF"/>
              </w:rPr>
            </w:pPr>
            <w:r w:rsidRPr="002F7EA1">
              <w:rPr>
                <w:rFonts w:ascii="Times New Roman" w:hAnsi="Times New Roman" w:cs="Times New Roman"/>
                <w:shd w:val="clear" w:color="auto" w:fill="FFFFFF"/>
              </w:rPr>
              <w:t>Уметь выполнять преобразования алгебраических выражений, решать уравнения, неравенства и их системы</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3458</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39,3</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20</w:t>
            </w:r>
          </w:p>
        </w:tc>
        <w:tc>
          <w:tcPr>
            <w:tcW w:w="7088" w:type="dxa"/>
          </w:tcPr>
          <w:p w:rsidR="00E14033" w:rsidRPr="002F7EA1" w:rsidRDefault="00E14033" w:rsidP="00E14033">
            <w:pPr>
              <w:pStyle w:val="a3"/>
              <w:spacing w:after="0" w:line="240" w:lineRule="auto"/>
              <w:ind w:left="0"/>
              <w:jc w:val="both"/>
              <w:rPr>
                <w:rFonts w:ascii="Times New Roman" w:hAnsi="Times New Roman" w:cs="Times New Roman"/>
                <w:shd w:val="clear" w:color="auto" w:fill="FFFFFF"/>
              </w:rPr>
            </w:pPr>
            <w:r w:rsidRPr="002F7EA1">
              <w:rPr>
                <w:rFonts w:ascii="Times New Roman" w:hAnsi="Times New Roman" w:cs="Times New Roman"/>
                <w:shd w:val="clear" w:color="auto" w:fill="FFFFFF"/>
              </w:rPr>
              <w:t>Уметь решить комплексную задачу, включающую в себя знания из разных тем курса алгебры</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2098</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23,8</w:t>
            </w:r>
          </w:p>
        </w:tc>
      </w:tr>
      <w:tr w:rsidR="00E14033" w:rsidRPr="002F7EA1" w:rsidTr="00174144">
        <w:trPr>
          <w:trHeight w:val="20"/>
        </w:trPr>
        <w:tc>
          <w:tcPr>
            <w:tcW w:w="675" w:type="dxa"/>
          </w:tcPr>
          <w:p w:rsidR="00E14033" w:rsidRPr="002F7EA1" w:rsidRDefault="00E14033" w:rsidP="00E14033">
            <w:pPr>
              <w:jc w:val="center"/>
              <w:rPr>
                <w:rFonts w:ascii="Times New Roman" w:hAnsi="Times New Roman" w:cs="Times New Roman"/>
              </w:rPr>
            </w:pPr>
            <w:r w:rsidRPr="002F7EA1">
              <w:rPr>
                <w:rFonts w:ascii="Times New Roman" w:hAnsi="Times New Roman" w:cs="Times New Roman"/>
              </w:rPr>
              <w:t>21</w:t>
            </w:r>
          </w:p>
        </w:tc>
        <w:tc>
          <w:tcPr>
            <w:tcW w:w="7088" w:type="dxa"/>
          </w:tcPr>
          <w:p w:rsidR="00E14033" w:rsidRPr="002F7EA1" w:rsidRDefault="00E14033" w:rsidP="00E14033">
            <w:pPr>
              <w:pStyle w:val="a3"/>
              <w:spacing w:after="0" w:line="240" w:lineRule="auto"/>
              <w:ind w:left="0"/>
              <w:jc w:val="both"/>
              <w:rPr>
                <w:rFonts w:ascii="Times New Roman" w:hAnsi="Times New Roman" w:cs="Times New Roman"/>
                <w:shd w:val="clear" w:color="auto" w:fill="FFFFFF"/>
              </w:rPr>
            </w:pPr>
            <w:r w:rsidRPr="002F7EA1">
              <w:rPr>
                <w:rFonts w:ascii="Times New Roman" w:hAnsi="Times New Roman" w:cs="Times New Roman"/>
                <w:shd w:val="clear" w:color="auto" w:fill="FFFFFF"/>
              </w:rPr>
              <w:t>Уметь решить планиметрическую задачу, применяя различные теоретические знания курса геометрии</w:t>
            </w:r>
          </w:p>
        </w:tc>
        <w:tc>
          <w:tcPr>
            <w:tcW w:w="992" w:type="dxa"/>
            <w:tcBorders>
              <w:top w:val="nil"/>
              <w:left w:val="single" w:sz="4" w:space="0" w:color="auto"/>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749</w:t>
            </w:r>
          </w:p>
        </w:tc>
        <w:tc>
          <w:tcPr>
            <w:tcW w:w="816" w:type="dxa"/>
            <w:tcBorders>
              <w:top w:val="nil"/>
              <w:left w:val="nil"/>
              <w:bottom w:val="single" w:sz="4" w:space="0" w:color="auto"/>
              <w:right w:val="single" w:sz="4" w:space="0" w:color="auto"/>
            </w:tcBorders>
            <w:shd w:val="clear" w:color="auto" w:fill="auto"/>
            <w:vAlign w:val="center"/>
          </w:tcPr>
          <w:p w:rsidR="00E14033" w:rsidRPr="00CA1938" w:rsidRDefault="00E14033" w:rsidP="00E14033">
            <w:pPr>
              <w:jc w:val="center"/>
              <w:rPr>
                <w:rFonts w:ascii="Times New Roman" w:eastAsia="Times New Roman" w:hAnsi="Times New Roman" w:cs="Times New Roman"/>
                <w:color w:val="000000"/>
                <w:lang w:eastAsia="ru-RU"/>
              </w:rPr>
            </w:pPr>
            <w:r w:rsidRPr="00CA1938">
              <w:rPr>
                <w:rFonts w:ascii="Times New Roman" w:eastAsia="Times New Roman" w:hAnsi="Times New Roman" w:cs="Times New Roman"/>
                <w:color w:val="000000"/>
                <w:lang w:eastAsia="ru-RU"/>
              </w:rPr>
              <w:t>8,5</w:t>
            </w:r>
          </w:p>
        </w:tc>
      </w:tr>
    </w:tbl>
    <w:p w:rsidR="00ED0051" w:rsidRDefault="00ED0051" w:rsidP="00174144">
      <w:pPr>
        <w:spacing w:after="0"/>
        <w:ind w:firstLine="709"/>
        <w:jc w:val="both"/>
        <w:rPr>
          <w:rFonts w:ascii="Times New Roman" w:eastAsia="Times New Roman" w:hAnsi="Times New Roman" w:cs="Times New Roman"/>
          <w:sz w:val="28"/>
          <w:szCs w:val="28"/>
          <w:lang w:eastAsia="ru-RU"/>
        </w:rPr>
      </w:pP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 xml:space="preserve">Задания первой части </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 xml:space="preserve">Задания 1 - 18 – это задания, соответствующие заданиям первой части ОГЭ по математике (базовый уровень). Данные задания позволяют оценить наличие общематематических умений, необходимых человеку в современном обществе. Задания этой части проверяют базовые вычислительные и логические навыки, умение анализировать информацию, представленную на </w:t>
      </w:r>
      <w:r w:rsidRPr="00BD3ED5">
        <w:rPr>
          <w:rFonts w:ascii="Times New Roman" w:eastAsia="Times New Roman" w:hAnsi="Times New Roman" w:cs="Times New Roman"/>
          <w:sz w:val="28"/>
          <w:szCs w:val="28"/>
          <w:lang w:eastAsia="ru-RU"/>
        </w:rPr>
        <w:lastRenderedPageBreak/>
        <w:t>графиках и в таблицах, использовать простейшие вероятностные и статистические модели, ориентироваться в простейших геометрических конструкциях.</w:t>
      </w:r>
    </w:p>
    <w:p w:rsidR="00174144" w:rsidRPr="00BD3ED5" w:rsidRDefault="00174144" w:rsidP="00174144">
      <w:pPr>
        <w:spacing w:after="0"/>
        <w:ind w:right="-143"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Задания 1–3. Первые три задания объединяет один рисунок, на котором изображен план участка. Под рисунком располагается текст, описывающий расположение объектов на этой картинке. Для успешного выполнения этих заданий потребуется внимательность, умение логически мыслить, вычислять площадь прямоугольника.</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 xml:space="preserve">Проверяются вычислительные навыки и навыки преобразования, умение использовать приобретённые знания и умения в практической деятельности и повседневной жизни, умения исследовать простейшие математические модели. </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Задание 1 – читательская грамотность, внимательность, умение логически мыслить. Справились практически все десятиклассники (96,3%).</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Задания 2 – вычислительные навыки и преобразования, перевод единиц измерения (во втором варианте), умение использовать приобретённые знания и умения в практической деятельности. Выполнили в среднем по краю 66,7% обучающихся.</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 xml:space="preserve">Задания 3 – не смогли вычислить площадь фигуры, состоящей из двух прямоугольников, каждый третий десятиклассник (27,56%). </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Задания 4, 5 – оценивалось умение выполнять вычисления и преобразования. Результат выполнения – 73,1%; 89,9%.</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Задания 6, 11 - направлены на оценку умений выполнять преобразования и вычисления (выполнили - 60,6%), в том числе преобразования алгебраических выражений (71,3%).</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 xml:space="preserve">Задания 7 и 13 - оценивалось умение решать уравнения, неравенства: уровень выполнения задания №7 – 84,71%; уровень выполнения задания №13 - 68,3%, т.е. каждый второй десятиклассник не выполнил данное задание. </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Задание 8. Оценивалось умение 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ситуации с использованием аппарата вероятности и статистики. Задание выполнили 79% обучающихся.</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Задание 9. Проверялось умение строить и читать графики функций. Задание выполнили 65% обучающихся, т.е. каждого второго ученика низкий уровень сформированности математической грамотности.</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Задание 10. Оценивалось умение оперировать понятиями: распознавать прогрессии и решать задачи. Выполнение данного задания требует построения алгоритма решения и реализации построенного алгоритма. Задание выполнили 87,8% обучающихся.</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lastRenderedPageBreak/>
        <w:t>Задание 12. Оценивался уровень владение навыками практических расчётов по формулам; составления формул, выражающих зависимости между величинами. Задание выполнили 70,6% обучающихся.</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Задания 14 – 18. Направлены на проверку следующих умений: применять геометрические представления при решении практических задач, проводить анализ геометрических высказываний, оценивать логическую правильность рассуждений, распознавать ошибочные заключения. Уровень выполнения заданий: 84,1%; 68,0%; 78,7%; 89,5%; 70,3% соответственно.</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 xml:space="preserve">Задания второй части. </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Трудности возникли при выполнении заданий 19 - 21. Эти задания были подобраны из банка заданий ОГЭ и входят в задания 1 части профильного уровня.</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Задание 19. Оценивались умения выполнять преобразования алгебраических выражений, решать уравнения, неравенства и их системы (39,3%).</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Задание 20. Проверялись умения решать комплексные задачи, включающие в себя знания из разных тем курса алгебры (23,8%).</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Неуспешное выполнение заданий 19-20 свидетельствует об отсутствии достаточного навыка осуществлять практические расчеты по формулам и навыка алгебраических преобразований и вычислений. Невысокий процент выполнения этих заданий говорит о формальном освоении темы «Решение уравнений».</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Задание 21. Оценивалось умение решать планиметрические задачи, применяя различные теоретические знания курса геометрии (8,5 %).</w:t>
      </w:r>
    </w:p>
    <w:p w:rsidR="00174144" w:rsidRPr="00BD3ED5" w:rsidRDefault="00174144" w:rsidP="00174144">
      <w:pPr>
        <w:spacing w:after="0"/>
        <w:ind w:firstLine="709"/>
        <w:jc w:val="both"/>
        <w:rPr>
          <w:rFonts w:ascii="Times New Roman" w:eastAsia="Times New Roman" w:hAnsi="Times New Roman" w:cs="Times New Roman"/>
          <w:sz w:val="28"/>
          <w:szCs w:val="28"/>
          <w:lang w:eastAsia="ru-RU"/>
        </w:rPr>
      </w:pPr>
      <w:r w:rsidRPr="00BD3ED5">
        <w:rPr>
          <w:rFonts w:ascii="Times New Roman" w:eastAsia="Times New Roman" w:hAnsi="Times New Roman" w:cs="Times New Roman"/>
          <w:sz w:val="28"/>
          <w:szCs w:val="28"/>
          <w:lang w:eastAsia="ru-RU"/>
        </w:rPr>
        <w:t>Неуспех при решении задачи на медиану треугольника (задание 21) и задачи на нахождение тангенса (задание 15) свидетельствует о недостаточном усвоении обучающимися этих разделов геометрии. Отметим, что эти навыки будут являться базовыми при решении стереометрических задач в 10–11 классах.</w:t>
      </w:r>
    </w:p>
    <w:p w:rsidR="00174144" w:rsidRPr="00BD3ED5" w:rsidRDefault="00174144" w:rsidP="00174144">
      <w:pPr>
        <w:spacing w:after="0"/>
        <w:ind w:firstLine="709"/>
        <w:jc w:val="both"/>
        <w:rPr>
          <w:rFonts w:ascii="Times New Roman" w:hAnsi="Times New Roman" w:cs="Times New Roman"/>
          <w:color w:val="000000"/>
          <w:sz w:val="28"/>
          <w:szCs w:val="28"/>
        </w:rPr>
      </w:pPr>
      <w:r w:rsidRPr="00BD3ED5">
        <w:rPr>
          <w:rFonts w:ascii="Times New Roman" w:hAnsi="Times New Roman" w:cs="Times New Roman"/>
          <w:color w:val="000000"/>
          <w:sz w:val="28"/>
          <w:szCs w:val="28"/>
        </w:rPr>
        <w:t xml:space="preserve">Обучающиеся допускают большое количество вычислительных ошибок в задачах не только части 1, но и части 2 работы, что приводит к снижению баллов за работу. </w:t>
      </w:r>
    </w:p>
    <w:p w:rsidR="00174144" w:rsidRPr="00BD3ED5" w:rsidRDefault="00174144" w:rsidP="00174144">
      <w:pPr>
        <w:spacing w:after="0"/>
        <w:ind w:firstLine="709"/>
        <w:jc w:val="both"/>
        <w:rPr>
          <w:rFonts w:ascii="Times New Roman" w:hAnsi="Times New Roman" w:cs="Times New Roman"/>
          <w:color w:val="000000"/>
          <w:sz w:val="28"/>
          <w:szCs w:val="28"/>
        </w:rPr>
      </w:pPr>
      <w:r w:rsidRPr="00BD3ED5">
        <w:rPr>
          <w:rFonts w:ascii="Times New Roman" w:hAnsi="Times New Roman" w:cs="Times New Roman"/>
          <w:color w:val="000000"/>
          <w:sz w:val="28"/>
          <w:szCs w:val="28"/>
        </w:rPr>
        <w:t>Процент неудовлетворительных результатов РПР-10 по математике свидетельствует об отсутствии у обучающихся элементарных математических знаний. А также анализ диагностической работы показал, что при выполнении заданий части 2 многие десятиклассники не могут точно сформулировать ответ на поставленный вопрос, не умеют пояснить свои действия.</w:t>
      </w:r>
    </w:p>
    <w:p w:rsidR="00B96087" w:rsidRDefault="00B96087" w:rsidP="00174144">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174144" w:rsidRDefault="00174144" w:rsidP="00174144">
      <w:pPr>
        <w:spacing w:after="0"/>
        <w:ind w:firstLine="709"/>
        <w:jc w:val="both"/>
        <w:rPr>
          <w:rFonts w:ascii="Times New Roman" w:hAnsi="Times New Roman" w:cs="Times New Roman"/>
          <w:color w:val="000000"/>
          <w:sz w:val="28"/>
          <w:szCs w:val="28"/>
        </w:rPr>
      </w:pPr>
    </w:p>
    <w:tbl>
      <w:tblPr>
        <w:tblStyle w:val="a7"/>
        <w:tblW w:w="9243" w:type="dxa"/>
        <w:tblInd w:w="-5" w:type="dxa"/>
        <w:tblLayout w:type="fixed"/>
        <w:tblLook w:val="04A0" w:firstRow="1" w:lastRow="0" w:firstColumn="1" w:lastColumn="0" w:noHBand="0" w:noVBand="1"/>
      </w:tblPr>
      <w:tblGrid>
        <w:gridCol w:w="3369"/>
        <w:gridCol w:w="1693"/>
        <w:gridCol w:w="1742"/>
        <w:gridCol w:w="1276"/>
        <w:gridCol w:w="1163"/>
      </w:tblGrid>
      <w:tr w:rsidR="00174144" w:rsidTr="00ED0051">
        <w:trPr>
          <w:trHeight w:val="440"/>
        </w:trPr>
        <w:tc>
          <w:tcPr>
            <w:tcW w:w="9243" w:type="dxa"/>
            <w:gridSpan w:val="5"/>
            <w:vAlign w:val="center"/>
          </w:tcPr>
          <w:p w:rsidR="00174144" w:rsidRPr="00C8547C" w:rsidRDefault="00791AE7" w:rsidP="00791AE7">
            <w:pPr>
              <w:jc w:val="center"/>
              <w:rPr>
                <w:rFonts w:ascii="Times New Roman" w:hAnsi="Times New Roman"/>
                <w:b/>
                <w:i/>
                <w:color w:val="000000"/>
              </w:rPr>
            </w:pPr>
            <w:r>
              <w:rPr>
                <w:rFonts w:ascii="Times New Roman" w:hAnsi="Times New Roman"/>
                <w:b/>
                <w:i/>
                <w:color w:val="000000"/>
                <w:sz w:val="24"/>
              </w:rPr>
              <w:t>Таблица</w:t>
            </w:r>
            <w:r w:rsidR="00174144" w:rsidRPr="00C8547C">
              <w:rPr>
                <w:rFonts w:ascii="Times New Roman" w:hAnsi="Times New Roman"/>
                <w:b/>
                <w:i/>
                <w:color w:val="000000"/>
                <w:sz w:val="24"/>
              </w:rPr>
              <w:t>. Анализ результатов выполнения заданий по математике в 10-х классах</w:t>
            </w:r>
          </w:p>
        </w:tc>
      </w:tr>
      <w:tr w:rsidR="00174144" w:rsidTr="00ED0051">
        <w:trPr>
          <w:trHeight w:val="20"/>
        </w:trPr>
        <w:tc>
          <w:tcPr>
            <w:tcW w:w="3369" w:type="dxa"/>
            <w:vMerge w:val="restart"/>
            <w:vAlign w:val="center"/>
          </w:tcPr>
          <w:p w:rsidR="00174144" w:rsidRPr="00DE28A5" w:rsidRDefault="00174144" w:rsidP="00174144">
            <w:pPr>
              <w:jc w:val="center"/>
              <w:rPr>
                <w:rFonts w:ascii="Times New Roman" w:hAnsi="Times New Roman"/>
                <w:color w:val="000000"/>
              </w:rPr>
            </w:pPr>
            <w:r w:rsidRPr="00DE28A5">
              <w:rPr>
                <w:rFonts w:ascii="Times New Roman" w:hAnsi="Times New Roman"/>
                <w:color w:val="000000"/>
              </w:rPr>
              <w:t>Наименование муниципального образования</w:t>
            </w:r>
          </w:p>
        </w:tc>
        <w:tc>
          <w:tcPr>
            <w:tcW w:w="1693" w:type="dxa"/>
            <w:vMerge w:val="restart"/>
            <w:vAlign w:val="bottom"/>
          </w:tcPr>
          <w:p w:rsidR="00174144" w:rsidRPr="00CA4806" w:rsidRDefault="00174144" w:rsidP="00174144">
            <w:pPr>
              <w:jc w:val="center"/>
              <w:rPr>
                <w:rFonts w:ascii="Times New Roman" w:hAnsi="Times New Roman"/>
                <w:color w:val="000000"/>
              </w:rPr>
            </w:pPr>
            <w:r w:rsidRPr="00CA4806">
              <w:rPr>
                <w:rFonts w:ascii="Times New Roman" w:hAnsi="Times New Roman"/>
                <w:color w:val="000000"/>
              </w:rPr>
              <w:t xml:space="preserve">Средний </w:t>
            </w:r>
            <w:r>
              <w:rPr>
                <w:rFonts w:ascii="Times New Roman" w:hAnsi="Times New Roman"/>
                <w:color w:val="000000"/>
              </w:rPr>
              <w:t xml:space="preserve">расчетный </w:t>
            </w:r>
            <w:r w:rsidRPr="00CA4806">
              <w:rPr>
                <w:rFonts w:ascii="Times New Roman" w:hAnsi="Times New Roman"/>
                <w:color w:val="000000"/>
              </w:rPr>
              <w:t>балл (</w:t>
            </w:r>
            <w:r>
              <w:rPr>
                <w:rFonts w:ascii="Times New Roman" w:hAnsi="Times New Roman"/>
                <w:color w:val="000000"/>
                <w:lang w:val="en-US"/>
              </w:rPr>
              <w:t>max</w:t>
            </w:r>
            <w:r>
              <w:rPr>
                <w:rFonts w:ascii="Times New Roman" w:hAnsi="Times New Roman"/>
                <w:color w:val="000000"/>
              </w:rPr>
              <w:t xml:space="preserve"> </w:t>
            </w:r>
            <w:r w:rsidRPr="00CA4806">
              <w:rPr>
                <w:rFonts w:ascii="Times New Roman" w:hAnsi="Times New Roman"/>
                <w:color w:val="000000"/>
              </w:rPr>
              <w:t>24</w:t>
            </w:r>
            <w:r>
              <w:rPr>
                <w:rFonts w:ascii="Times New Roman" w:hAnsi="Times New Roman"/>
                <w:color w:val="000000"/>
              </w:rPr>
              <w:t xml:space="preserve"> балла</w:t>
            </w:r>
            <w:r w:rsidRPr="00CA4806">
              <w:rPr>
                <w:rFonts w:ascii="Times New Roman" w:hAnsi="Times New Roman"/>
                <w:color w:val="000000"/>
              </w:rPr>
              <w:t>)</w:t>
            </w:r>
          </w:p>
        </w:tc>
        <w:tc>
          <w:tcPr>
            <w:tcW w:w="1742" w:type="dxa"/>
            <w:vMerge w:val="restart"/>
            <w:vAlign w:val="bottom"/>
          </w:tcPr>
          <w:p w:rsidR="00174144" w:rsidRPr="00CA4806" w:rsidRDefault="00174144" w:rsidP="00174144">
            <w:pPr>
              <w:jc w:val="center"/>
              <w:rPr>
                <w:rFonts w:ascii="Times New Roman" w:hAnsi="Times New Roman"/>
                <w:color w:val="000000"/>
              </w:rPr>
            </w:pPr>
            <w:r>
              <w:rPr>
                <w:rFonts w:ascii="Times New Roman" w:hAnsi="Times New Roman"/>
                <w:color w:val="000000"/>
              </w:rPr>
              <w:t xml:space="preserve">Доля обучающихся, не достигших базового уровня </w:t>
            </w:r>
          </w:p>
        </w:tc>
        <w:tc>
          <w:tcPr>
            <w:tcW w:w="2439" w:type="dxa"/>
            <w:gridSpan w:val="2"/>
            <w:vAlign w:val="bottom"/>
          </w:tcPr>
          <w:p w:rsidR="00174144" w:rsidRPr="00CA4806" w:rsidRDefault="00174144" w:rsidP="00174144">
            <w:pPr>
              <w:jc w:val="center"/>
              <w:rPr>
                <w:rFonts w:ascii="Times New Roman" w:hAnsi="Times New Roman"/>
                <w:color w:val="000000"/>
              </w:rPr>
            </w:pPr>
            <w:r w:rsidRPr="00C8547C">
              <w:rPr>
                <w:rFonts w:ascii="Times New Roman" w:hAnsi="Times New Roman"/>
                <w:color w:val="000000"/>
              </w:rPr>
              <w:t xml:space="preserve">Доля обучающихся, достигших базового </w:t>
            </w:r>
            <w:r>
              <w:rPr>
                <w:rFonts w:ascii="Times New Roman" w:hAnsi="Times New Roman"/>
                <w:color w:val="000000"/>
              </w:rPr>
              <w:t xml:space="preserve">и высокого уровней </w:t>
            </w:r>
          </w:p>
        </w:tc>
      </w:tr>
      <w:tr w:rsidR="00174144" w:rsidTr="00ED0051">
        <w:trPr>
          <w:trHeight w:val="20"/>
        </w:trPr>
        <w:tc>
          <w:tcPr>
            <w:tcW w:w="3369" w:type="dxa"/>
            <w:vMerge/>
            <w:vAlign w:val="center"/>
          </w:tcPr>
          <w:p w:rsidR="00174144" w:rsidRPr="00DE28A5" w:rsidRDefault="00174144" w:rsidP="00174144">
            <w:pPr>
              <w:jc w:val="center"/>
              <w:rPr>
                <w:rFonts w:ascii="Times New Roman" w:eastAsia="Arial Unicode MS" w:hAnsi="Times New Roman"/>
                <w:i/>
                <w:kern w:val="1"/>
                <w:sz w:val="24"/>
                <w:szCs w:val="24"/>
              </w:rPr>
            </w:pPr>
          </w:p>
        </w:tc>
        <w:tc>
          <w:tcPr>
            <w:tcW w:w="1693" w:type="dxa"/>
            <w:vMerge/>
            <w:vAlign w:val="bottom"/>
          </w:tcPr>
          <w:p w:rsidR="00174144" w:rsidRPr="00CA4806" w:rsidRDefault="00174144" w:rsidP="00174144">
            <w:pPr>
              <w:jc w:val="center"/>
              <w:rPr>
                <w:rFonts w:ascii="Times New Roman" w:hAnsi="Times New Roman"/>
                <w:color w:val="000000"/>
              </w:rPr>
            </w:pPr>
          </w:p>
        </w:tc>
        <w:tc>
          <w:tcPr>
            <w:tcW w:w="1742" w:type="dxa"/>
            <w:vMerge/>
            <w:vAlign w:val="bottom"/>
          </w:tcPr>
          <w:p w:rsidR="00174144" w:rsidRPr="00CA1938" w:rsidRDefault="00174144" w:rsidP="00174144">
            <w:pPr>
              <w:jc w:val="center"/>
              <w:rPr>
                <w:rFonts w:ascii="Times New Roman" w:hAnsi="Times New Roman"/>
                <w:color w:val="000000"/>
              </w:rPr>
            </w:pPr>
          </w:p>
        </w:tc>
        <w:tc>
          <w:tcPr>
            <w:tcW w:w="1276" w:type="dxa"/>
            <w:vAlign w:val="bottom"/>
          </w:tcPr>
          <w:p w:rsidR="00174144" w:rsidRPr="00CA1938" w:rsidRDefault="00174144" w:rsidP="00174144">
            <w:pPr>
              <w:jc w:val="center"/>
              <w:rPr>
                <w:rFonts w:ascii="Times New Roman" w:hAnsi="Times New Roman"/>
                <w:color w:val="000000"/>
              </w:rPr>
            </w:pPr>
            <w:r>
              <w:rPr>
                <w:rFonts w:ascii="Times New Roman" w:hAnsi="Times New Roman"/>
                <w:color w:val="000000"/>
              </w:rPr>
              <w:t xml:space="preserve">базовый </w:t>
            </w:r>
          </w:p>
        </w:tc>
        <w:tc>
          <w:tcPr>
            <w:tcW w:w="1163" w:type="dxa"/>
            <w:vAlign w:val="bottom"/>
          </w:tcPr>
          <w:p w:rsidR="00174144" w:rsidRPr="00CA1938" w:rsidRDefault="00174144" w:rsidP="00174144">
            <w:pPr>
              <w:jc w:val="center"/>
              <w:rPr>
                <w:rFonts w:ascii="Times New Roman" w:hAnsi="Times New Roman"/>
                <w:color w:val="000000"/>
              </w:rPr>
            </w:pPr>
            <w:r>
              <w:rPr>
                <w:rFonts w:ascii="Times New Roman" w:hAnsi="Times New Roman"/>
                <w:color w:val="000000"/>
              </w:rPr>
              <w:t xml:space="preserve">высокий </w:t>
            </w:r>
          </w:p>
        </w:tc>
      </w:tr>
      <w:tr w:rsidR="00174144" w:rsidTr="00ED0051">
        <w:tc>
          <w:tcPr>
            <w:tcW w:w="3369" w:type="dxa"/>
          </w:tcPr>
          <w:p w:rsidR="00174144" w:rsidRPr="00C8547C" w:rsidRDefault="00174144" w:rsidP="00174144">
            <w:pPr>
              <w:ind w:left="-961" w:right="-102" w:firstLine="961"/>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Александровский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lang w:eastAsia="ru-RU"/>
              </w:rPr>
            </w:pPr>
            <w:r w:rsidRPr="00C8547C">
              <w:rPr>
                <w:rFonts w:ascii="Times New Roman" w:hAnsi="Times New Roman" w:cs="Times New Roman"/>
                <w:color w:val="000000"/>
                <w:sz w:val="20"/>
                <w:szCs w:val="20"/>
              </w:rPr>
              <w:t>57,0</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2,4</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80,5</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17,1</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Андроповский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57,9</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8,3</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75,0</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16,7</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Апанасенковский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63,1</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0,0</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74,2</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25,8</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Арзгирский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55,6</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4,1</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75,7</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20,3</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Благодарненский городской округ</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63,7</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3,5</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69,9</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26,6</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Будённовский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61,0</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5,6</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75,0</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19,4</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Георгиевский городской округ</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59,6</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6,3</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79,6</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14,1</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Грачёвский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58,5</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0,0</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82,6</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17,4</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Изобильненский городской округ</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63,6</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1,3</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79,6</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19,1</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Ипатовский городской округ</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64,0</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2,2</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82,1</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15,7</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Кировский городской округ</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58,3</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5,9</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81,7</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12,4</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Кочубеевский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65,3</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1,2</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81,1</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17,8</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Красногвардейский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64,7</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2,4</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76,2</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21,4</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Курский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58,0</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2,5</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88,6</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9,0</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Левокумский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58,4</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8,3</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75,8</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15,8</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Минераловодский городской округ</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66,3</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1,3</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75,4</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23,3</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Нефтекумский городской округ</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61,0</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3,4</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76,4</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20,2</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Новоалександровский городской округ</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62,3</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1,6</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82,1</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16,3</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Новоселицкий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51,3</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10,2</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83,0</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6,8</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Петровский городской округ</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61,0</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2,8</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78,0</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19,3</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Предгорный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61,9</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0,9</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84,3</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14,8</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Советский городской округ</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63,1</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2,9</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79,6</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17,5</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Степновский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59,5</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2,4</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77,1</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20,5</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Труновский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58,3</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1,6</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85,8</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12,6</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Туркменский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64,5</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1,2</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75,6</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23,2</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Шпаковский район</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60,8</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3,4</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77,6</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19,0</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город - курорт Ессентуки</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68,5</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1,8</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75,3</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22,9</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город - курорт Железноводск</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59,5</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5,6</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81,9</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12,5</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город - курорт Кисловодск</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62,1</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5,6</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80,2</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14,2</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город Лермонтов</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66,4</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5,7</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68,6</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25,7</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город Невинномысск</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62,1</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3,1</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78,7</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18,2</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город - курорт Пятигорск</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60,4</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4,8</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79,6</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15,6</w:t>
            </w:r>
          </w:p>
        </w:tc>
      </w:tr>
      <w:tr w:rsidR="00174144" w:rsidTr="00ED0051">
        <w:tc>
          <w:tcPr>
            <w:tcW w:w="3369" w:type="dxa"/>
          </w:tcPr>
          <w:p w:rsidR="00174144" w:rsidRPr="00C8547C" w:rsidRDefault="00174144" w:rsidP="00174144">
            <w:pPr>
              <w:ind w:right="-102"/>
              <w:rPr>
                <w:rFonts w:ascii="Times New Roman" w:eastAsia="Times New Roman" w:hAnsi="Times New Roman" w:cs="Times New Roman"/>
                <w:color w:val="000000"/>
                <w:sz w:val="18"/>
                <w:lang w:eastAsia="ru-RU"/>
              </w:rPr>
            </w:pPr>
            <w:r w:rsidRPr="00C8547C">
              <w:rPr>
                <w:rFonts w:ascii="Times New Roman" w:eastAsia="Times New Roman" w:hAnsi="Times New Roman" w:cs="Times New Roman"/>
                <w:color w:val="000000"/>
                <w:sz w:val="18"/>
                <w:lang w:eastAsia="ru-RU"/>
              </w:rPr>
              <w:t>город Ставрополь</w:t>
            </w:r>
          </w:p>
        </w:tc>
        <w:tc>
          <w:tcPr>
            <w:tcW w:w="1693" w:type="dxa"/>
            <w:tcBorders>
              <w:top w:val="nil"/>
              <w:left w:val="single" w:sz="8" w:space="0" w:color="auto"/>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69,2</w:t>
            </w:r>
          </w:p>
        </w:tc>
        <w:tc>
          <w:tcPr>
            <w:tcW w:w="1742"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1,0</w:t>
            </w:r>
          </w:p>
        </w:tc>
        <w:tc>
          <w:tcPr>
            <w:tcW w:w="1276"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73,0</w:t>
            </w:r>
          </w:p>
        </w:tc>
        <w:tc>
          <w:tcPr>
            <w:tcW w:w="1163" w:type="dxa"/>
            <w:tcBorders>
              <w:top w:val="nil"/>
              <w:left w:val="nil"/>
              <w:bottom w:val="single" w:sz="8" w:space="0" w:color="auto"/>
              <w:right w:val="single" w:sz="8" w:space="0" w:color="auto"/>
            </w:tcBorders>
            <w:shd w:val="clear" w:color="auto" w:fill="auto"/>
            <w:vAlign w:val="center"/>
          </w:tcPr>
          <w:p w:rsidR="00174144" w:rsidRPr="00C8547C" w:rsidRDefault="00174144" w:rsidP="00174144">
            <w:pPr>
              <w:jc w:val="center"/>
              <w:rPr>
                <w:rFonts w:ascii="Times New Roman" w:hAnsi="Times New Roman" w:cs="Times New Roman"/>
                <w:color w:val="000000"/>
                <w:sz w:val="20"/>
                <w:szCs w:val="20"/>
              </w:rPr>
            </w:pPr>
            <w:r w:rsidRPr="00C8547C">
              <w:rPr>
                <w:rFonts w:ascii="Times New Roman" w:hAnsi="Times New Roman" w:cs="Times New Roman"/>
                <w:color w:val="000000"/>
                <w:sz w:val="20"/>
                <w:szCs w:val="20"/>
              </w:rPr>
              <w:t>26,0</w:t>
            </w:r>
          </w:p>
        </w:tc>
      </w:tr>
    </w:tbl>
    <w:p w:rsidR="00174144" w:rsidRDefault="00174144" w:rsidP="00174144">
      <w:pPr>
        <w:spacing w:after="0"/>
        <w:ind w:firstLine="709"/>
        <w:jc w:val="both"/>
        <w:rPr>
          <w:rFonts w:ascii="Times New Roman" w:hAnsi="Times New Roman" w:cs="Times New Roman"/>
          <w:color w:val="000000"/>
          <w:sz w:val="28"/>
          <w:szCs w:val="28"/>
        </w:rPr>
      </w:pPr>
    </w:p>
    <w:p w:rsidR="00174144" w:rsidRPr="001F5AED" w:rsidRDefault="00174144" w:rsidP="00174144">
      <w:pPr>
        <w:spacing w:after="0"/>
        <w:ind w:firstLine="709"/>
        <w:jc w:val="both"/>
        <w:rPr>
          <w:rFonts w:ascii="Times New Roman" w:eastAsia="Times New Roman" w:hAnsi="Times New Roman" w:cs="Times New Roman"/>
          <w:sz w:val="28"/>
          <w:szCs w:val="28"/>
          <w:lang w:eastAsia="ru-RU"/>
        </w:rPr>
      </w:pPr>
    </w:p>
    <w:p w:rsidR="00174144" w:rsidRPr="001F5AED" w:rsidRDefault="00174144" w:rsidP="00174144">
      <w:pPr>
        <w:spacing w:after="0"/>
        <w:jc w:val="both"/>
        <w:rPr>
          <w:rFonts w:ascii="Times New Roman" w:eastAsia="Times New Roman" w:hAnsi="Times New Roman" w:cs="Times New Roman"/>
          <w:sz w:val="28"/>
          <w:szCs w:val="28"/>
          <w:lang w:eastAsia="ru-RU"/>
        </w:rPr>
        <w:sectPr w:rsidR="00174144" w:rsidRPr="001F5AED" w:rsidSect="00174144">
          <w:pgSz w:w="11906" w:h="16838"/>
          <w:pgMar w:top="1134" w:right="850" w:bottom="709" w:left="1701" w:header="708" w:footer="708" w:gutter="0"/>
          <w:cols w:space="708"/>
          <w:docGrid w:linePitch="360"/>
        </w:sectPr>
      </w:pPr>
    </w:p>
    <w:p w:rsidR="00174144" w:rsidRDefault="00174144" w:rsidP="00174144">
      <w:pPr>
        <w:spacing w:after="0" w:line="240" w:lineRule="auto"/>
        <w:ind w:firstLine="142"/>
        <w:rPr>
          <w:rFonts w:ascii="Times New Roman" w:eastAsia="Arial Unicode MS" w:hAnsi="Times New Roman" w:cs="Times New Roman"/>
          <w:i/>
          <w:kern w:val="1"/>
          <w:sz w:val="24"/>
          <w:szCs w:val="24"/>
        </w:rPr>
      </w:pPr>
    </w:p>
    <w:tbl>
      <w:tblPr>
        <w:tblStyle w:val="a7"/>
        <w:tblW w:w="15701" w:type="dxa"/>
        <w:tblLayout w:type="fixed"/>
        <w:tblLook w:val="04A0" w:firstRow="1" w:lastRow="0" w:firstColumn="1" w:lastColumn="0" w:noHBand="0" w:noVBand="1"/>
      </w:tblPr>
      <w:tblGrid>
        <w:gridCol w:w="3227"/>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gridCol w:w="594"/>
      </w:tblGrid>
      <w:tr w:rsidR="00174144" w:rsidRPr="00DE28A5" w:rsidTr="00791AE7">
        <w:tc>
          <w:tcPr>
            <w:tcW w:w="15701" w:type="dxa"/>
            <w:gridSpan w:val="22"/>
            <w:vAlign w:val="center"/>
          </w:tcPr>
          <w:p w:rsidR="00174144" w:rsidRPr="00A84BF5" w:rsidRDefault="00174144" w:rsidP="00791AE7">
            <w:pPr>
              <w:ind w:left="-109" w:right="-78"/>
              <w:jc w:val="center"/>
              <w:rPr>
                <w:rFonts w:ascii="Times New Roman" w:eastAsia="Arial Unicode MS" w:hAnsi="Times New Roman" w:cs="Times New Roman"/>
                <w:b/>
                <w:kern w:val="1"/>
                <w:sz w:val="14"/>
                <w:szCs w:val="24"/>
              </w:rPr>
            </w:pPr>
            <w:r w:rsidRPr="00A84BF5">
              <w:rPr>
                <w:rFonts w:ascii="Times New Roman" w:eastAsia="Arial Unicode MS" w:hAnsi="Times New Roman" w:cs="Times New Roman"/>
                <w:b/>
                <w:i/>
                <w:kern w:val="1"/>
                <w:sz w:val="24"/>
                <w:szCs w:val="24"/>
              </w:rPr>
              <w:t>Таблица. Доля обучающихся, выполнивших задания РПР по математике в 10</w:t>
            </w:r>
            <w:r w:rsidRPr="00A84BF5">
              <w:rPr>
                <w:rFonts w:ascii="Times New Roman" w:eastAsia="Times New Roman" w:hAnsi="Times New Roman" w:cs="Times New Roman"/>
                <w:b/>
                <w:i/>
                <w:color w:val="000000"/>
                <w:sz w:val="24"/>
                <w:szCs w:val="24"/>
                <w:lang w:eastAsia="ru-RU"/>
              </w:rPr>
              <w:t>-х классах, в разрезе заданий, %</w:t>
            </w:r>
          </w:p>
        </w:tc>
      </w:tr>
      <w:tr w:rsidR="00174144" w:rsidRPr="00DE28A5" w:rsidTr="00174144">
        <w:tc>
          <w:tcPr>
            <w:tcW w:w="3227" w:type="dxa"/>
            <w:vAlign w:val="center"/>
          </w:tcPr>
          <w:p w:rsidR="00174144" w:rsidRPr="00DE28A5" w:rsidRDefault="00174144" w:rsidP="00174144">
            <w:pPr>
              <w:jc w:val="center"/>
              <w:rPr>
                <w:rFonts w:ascii="Times New Roman" w:eastAsia="Arial Unicode MS" w:hAnsi="Times New Roman" w:cs="Times New Roman"/>
                <w:i/>
                <w:kern w:val="1"/>
                <w:sz w:val="24"/>
                <w:szCs w:val="24"/>
              </w:rPr>
            </w:pPr>
            <w:r w:rsidRPr="00DE28A5">
              <w:rPr>
                <w:rFonts w:ascii="Times New Roman" w:hAnsi="Times New Roman" w:cs="Times New Roman"/>
                <w:color w:val="000000"/>
              </w:rPr>
              <w:t>Наименование муниципального образования</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1</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2</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3</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4</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5</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6</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7</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8</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9</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10</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11</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12</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13</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14</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15</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16</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17</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18</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19</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20</w:t>
            </w:r>
          </w:p>
        </w:tc>
        <w:tc>
          <w:tcPr>
            <w:tcW w:w="594" w:type="dxa"/>
            <w:vAlign w:val="center"/>
          </w:tcPr>
          <w:p w:rsidR="00174144" w:rsidRPr="008C4D3E" w:rsidRDefault="00174144" w:rsidP="00174144">
            <w:pPr>
              <w:ind w:left="-109" w:right="-78"/>
              <w:jc w:val="center"/>
              <w:rPr>
                <w:rFonts w:ascii="Times New Roman" w:eastAsia="Arial Unicode MS" w:hAnsi="Times New Roman" w:cs="Times New Roman"/>
                <w:kern w:val="1"/>
                <w:sz w:val="14"/>
                <w:szCs w:val="24"/>
              </w:rPr>
            </w:pPr>
            <w:r w:rsidRPr="008C4D3E">
              <w:rPr>
                <w:rFonts w:ascii="Times New Roman" w:eastAsia="Arial Unicode MS" w:hAnsi="Times New Roman" w:cs="Times New Roman"/>
                <w:kern w:val="1"/>
                <w:sz w:val="14"/>
                <w:szCs w:val="24"/>
              </w:rPr>
              <w:t>Задание 21</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Александровский район</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97,56</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62,60</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73,17</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66,67</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90,24</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60,16</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86,99</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78,86</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60,98</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86,18</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65,85</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65,85</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55,28</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81,30</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69,92</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73,17</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95,12</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71,54</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30,89</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16,26</w:t>
            </w:r>
          </w:p>
        </w:tc>
        <w:tc>
          <w:tcPr>
            <w:tcW w:w="594" w:type="dxa"/>
            <w:tcBorders>
              <w:top w:val="single" w:sz="4" w:space="0" w:color="auto"/>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8,13</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Андроповский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98,61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72,22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61,11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90,28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55,56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72,22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80,56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55,56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77,78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54,17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61,11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56,94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76,39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58,33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69,44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81,94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68,06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25,00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18,06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8,33</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Апанасенковский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91,67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64,17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70,83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94,17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59,17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87,50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72,50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60,83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77,50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72,50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72,50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90,83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64,17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77,50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91,67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80,00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39,17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26,67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15,83</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Арзгирский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95,95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62,16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68,92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62,16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87,84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60,81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82,43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77,03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59,46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74,32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59,46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58,11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71,62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81,08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70,27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78,38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95,95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66,22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27,03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31,08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5,41</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Благодарненский городской округ</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96,53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68,21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79,19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71,10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94,80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50,87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88,44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79,77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57,23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86,13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69,36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70,52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64,74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84,97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70,52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82,08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93,64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78,03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48,55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35,84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20,23</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Будённовский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96,91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62,64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64,33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67,98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89,33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56,46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86,80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77,25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62,36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85,39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64,89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69,94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63,48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76,97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58,15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76,40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86,80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73,31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36,52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21,63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10,67</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Георгиевский городской округ</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94,91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59,03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65,74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69,44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87,04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59,03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84,26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75,46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56,25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88,19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71,53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64,81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61,81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83,56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55,56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78,94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89,58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63,19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41,44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23,15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9,03</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Грачёвский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98,26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81,74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76,52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74,78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85,22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54,78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82,61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81,74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63,48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78,26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58,26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63,48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67,83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82,61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60,00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71,30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81,74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66,09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33,91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12,17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6,09</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Изобильненский городской округ</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95,39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68,42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72,70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71,71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85,86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63,16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84,21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76,64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72,70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88,16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75,66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72,70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70,72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79,93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70,07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79,93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88,49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72,04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39,14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21,05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6,25</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Ипатовский городской округ</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97,01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61,19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70,15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70,15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91,79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50,75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87,31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73,13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47,01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85,82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70,15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62,69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61,19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82,09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58,96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79,10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90,30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75,37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44,03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32,84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14,93</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Кировский городской округ</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98,82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62,72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63,31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71,01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86,98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48,52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79,29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65,09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50,89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78,70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59,76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62,13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47,93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76,92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56,21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77,51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86,39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65,09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34,32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20,12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7,69</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Кочубеевский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95,27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63,31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77,51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76,92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92,31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65,09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87,57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76,92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66,27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86,39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68,64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75,74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56,21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85,21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70,41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85,80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94,67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72,19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47,93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23,08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11,24</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Красногвардейский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96,83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61,90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73,02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84,92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91,27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69,05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90,48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81,75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73,81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88,89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69,05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62,70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74,60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91,27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71,43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73,02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87,30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61,90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35,71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23,02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3,17</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Курский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98,01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77,11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63,68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73,63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87,56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56,72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79,60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77,11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59,70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85,07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64,68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53,23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59,20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80,10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59,70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70,15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82,59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61,19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28,86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11,94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2,49</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Левокумский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94,17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68,33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63,33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60,00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80,00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55,83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76,67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72,50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69,17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90,00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50,83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56,67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57,50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78,33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53,33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65,00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85,83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61,67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32,50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11,67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5,00</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Минераловодский городской округ</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96,61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63,35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69,07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73,09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93,64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69,28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85,17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81,36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70,76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88,98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76,69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76,06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73,31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89,19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72,25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82,63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91,74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75,42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52,75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28,81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10,59</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Нефтекумский городской округ</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96,14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69,96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70,82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73,82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88,41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53,22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85,41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73,39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60,52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87,12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69,96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71,67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71,24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81,12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59,66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74,25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86,27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67,81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39,06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25,75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6,87</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Новоалександровский городской округ</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97,83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71,74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76,63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91,30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60,33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89,67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83,70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71,20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90,76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67,93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69,02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63,04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85,33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64,13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72,28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89,13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71,74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27,17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17,93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5,43</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Новоселицкий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70,45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73,86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82,95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55,68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71,59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47,73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73,86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60,23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48,86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46,59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64,77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56,82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52,27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78,41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48,86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15,91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18,18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3,41</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Петровский городской округ</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95,87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62,84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72,48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87,61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63,30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84,40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83,03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62,39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89,91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68,35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69,72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73,39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84,86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78,90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89,45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76,61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35,78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21,56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6,88</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Предгорный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96,19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67,80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76,27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62,71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88,14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56,36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81,36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66,95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90,25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66,95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76,69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63,98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84,32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61,02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81,36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72,03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29,66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25,42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8,90</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Советский городской округ</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97,09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61,65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75,73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80,10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91,26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54,85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85,92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83,50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64,56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87,86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71,84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67,96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63,59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80,10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77,18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77,18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90,78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69,90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44,66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19,42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8,25</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Степновский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87,95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77,11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69,88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73,49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95,18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50,60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83,13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77,11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62,65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71,08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51,81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50,60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56,63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85,54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60,24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79,52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83,13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74,70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37,35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32,53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6,02</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Труновский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97,64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70,87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70,08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65,35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85,04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55,91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77,17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72,44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55,91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76,38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55,12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71,65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71,65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81,10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59,06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69,29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82,68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67,72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33,07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18,90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4,72</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Туркменский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97,56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76,83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78,05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82,93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98,78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68,29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78,05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86,59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73,17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85,37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63,41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43,90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51,22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91,46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71,95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80,49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92,68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79,27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41,46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25,61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9,76</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Шпаковский район</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95,52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63,54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73,99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70,58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90,41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61,62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84,43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77,19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63,97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89,77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69,08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68,44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69,72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84,22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71,22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81,24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92,96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68,23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36,03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26,87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6,40</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город - курорт Ессентуки</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94,55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72,73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79,64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76,73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90,55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58,55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86,91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85,82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61,45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92,00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78,55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79,27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88,36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78,18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82,55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91,64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42,18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34,18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10,55</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город - курорт Железноводск</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96,88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58,75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56,88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55,63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84,38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51,25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81,88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66,25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62,50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88,75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63,75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70,63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63,75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81,88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65,00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78,75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90,63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64,38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37,50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22,50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3,75</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город - курорт Кисловодск</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92,49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72,92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74,53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88,47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65,95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82,04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77,75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87,67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76,14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68,10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78,28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57,37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69,44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84,99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67,29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27,88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20,38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3,49</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город Лермонтов</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58,57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68,57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81,43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97,14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60,00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87,14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74,29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61,43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88,57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75,71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75,71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67,14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84,29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74,29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78,57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97,14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68,57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42,86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18,57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12,86</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город Невинномысск</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96,03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55,65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71,97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72,80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87,45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57,74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84,52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77,82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66,95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86,19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67,99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71,76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64,23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85,36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66,53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78,45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85,77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67,36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41,21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20,92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7,53</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sz w:val="18"/>
                <w:lang w:eastAsia="ru-RU"/>
              </w:rPr>
              <w:t xml:space="preserve">город - </w:t>
            </w:r>
            <w:r w:rsidRPr="00DE28A5">
              <w:rPr>
                <w:rFonts w:ascii="Times New Roman" w:eastAsia="Times New Roman" w:hAnsi="Times New Roman" w:cs="Times New Roman"/>
                <w:color w:val="000000"/>
                <w:sz w:val="18"/>
                <w:lang w:eastAsia="ru-RU"/>
              </w:rPr>
              <w:t>курорт Пятигорск</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96,63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63,22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72,24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69,11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88,58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55,17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82,93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78,73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64,18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89,66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71,63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70,91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68,75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85,58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68,75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79,57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93,99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67,91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32,81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20,43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7,69</w:t>
            </w:r>
          </w:p>
        </w:tc>
      </w:tr>
      <w:tr w:rsidR="00174144" w:rsidRPr="00DE28A5" w:rsidTr="00174144">
        <w:trPr>
          <w:trHeight w:val="232"/>
        </w:trPr>
        <w:tc>
          <w:tcPr>
            <w:tcW w:w="3227" w:type="dxa"/>
          </w:tcPr>
          <w:p w:rsidR="00174144" w:rsidRPr="00DE28A5" w:rsidRDefault="00174144" w:rsidP="00174144">
            <w:pPr>
              <w:ind w:right="-102"/>
              <w:rPr>
                <w:rFonts w:ascii="Times New Roman" w:eastAsia="Times New Roman" w:hAnsi="Times New Roman" w:cs="Times New Roman"/>
                <w:color w:val="000000"/>
                <w:sz w:val="18"/>
                <w:lang w:eastAsia="ru-RU"/>
              </w:rPr>
            </w:pPr>
            <w:r w:rsidRPr="00DE28A5">
              <w:rPr>
                <w:rFonts w:ascii="Times New Roman" w:eastAsia="Times New Roman" w:hAnsi="Times New Roman" w:cs="Times New Roman"/>
                <w:color w:val="000000"/>
                <w:sz w:val="18"/>
                <w:lang w:eastAsia="ru-RU"/>
              </w:rPr>
              <w:t>город Ставрополь</w:t>
            </w:r>
          </w:p>
        </w:tc>
        <w:tc>
          <w:tcPr>
            <w:tcW w:w="594" w:type="dxa"/>
            <w:tcBorders>
              <w:top w:val="nil"/>
              <w:left w:val="single" w:sz="4" w:space="0" w:color="auto"/>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96,56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71,03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78,57</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80,32</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91,73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68,84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88,30</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82,66</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70,45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91,88</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81,93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79,15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80,03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88,44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78,71</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84,05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89,69</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74,25</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48,13</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27,14</w:t>
            </w:r>
          </w:p>
        </w:tc>
        <w:tc>
          <w:tcPr>
            <w:tcW w:w="594" w:type="dxa"/>
            <w:tcBorders>
              <w:top w:val="nil"/>
              <w:left w:val="nil"/>
              <w:bottom w:val="single" w:sz="4" w:space="0" w:color="auto"/>
              <w:right w:val="single" w:sz="4" w:space="0" w:color="auto"/>
            </w:tcBorders>
            <w:shd w:val="clear" w:color="auto" w:fill="auto"/>
            <w:vAlign w:val="center"/>
          </w:tcPr>
          <w:p w:rsidR="00174144" w:rsidRPr="00191A71" w:rsidRDefault="00174144" w:rsidP="00174144">
            <w:pPr>
              <w:ind w:right="-102"/>
              <w:rPr>
                <w:rFonts w:ascii="Times New Roman" w:eastAsia="Times New Roman" w:hAnsi="Times New Roman" w:cs="Times New Roman"/>
                <w:color w:val="000000"/>
                <w:sz w:val="16"/>
                <w:szCs w:val="16"/>
                <w:lang w:eastAsia="ru-RU"/>
              </w:rPr>
            </w:pPr>
            <w:r w:rsidRPr="00191A71">
              <w:rPr>
                <w:rFonts w:ascii="Times New Roman" w:eastAsia="Times New Roman" w:hAnsi="Times New Roman" w:cs="Times New Roman"/>
                <w:color w:val="000000"/>
                <w:sz w:val="16"/>
                <w:szCs w:val="16"/>
                <w:lang w:eastAsia="ru-RU"/>
              </w:rPr>
              <w:t>10,46</w:t>
            </w:r>
          </w:p>
        </w:tc>
      </w:tr>
    </w:tbl>
    <w:p w:rsidR="00174144" w:rsidRDefault="00174144" w:rsidP="00174144">
      <w:pPr>
        <w:spacing w:after="0" w:line="240" w:lineRule="auto"/>
        <w:ind w:firstLine="142"/>
        <w:rPr>
          <w:rFonts w:ascii="Times New Roman" w:eastAsia="Arial Unicode MS" w:hAnsi="Times New Roman" w:cs="Times New Roman"/>
          <w:i/>
          <w:kern w:val="1"/>
          <w:sz w:val="24"/>
          <w:szCs w:val="24"/>
        </w:rPr>
      </w:pPr>
    </w:p>
    <w:p w:rsidR="00174144" w:rsidRDefault="00174144" w:rsidP="00174144">
      <w:pPr>
        <w:spacing w:after="0" w:line="240" w:lineRule="auto"/>
        <w:ind w:firstLine="142"/>
        <w:rPr>
          <w:rFonts w:ascii="Times New Roman" w:eastAsia="Times New Roman" w:hAnsi="Times New Roman" w:cs="Times New Roman"/>
          <w:i/>
          <w:sz w:val="24"/>
          <w:szCs w:val="28"/>
          <w:lang w:eastAsia="ru-RU"/>
        </w:rPr>
        <w:sectPr w:rsidR="00174144" w:rsidSect="00174144">
          <w:pgSz w:w="16838" w:h="11906" w:orient="landscape"/>
          <w:pgMar w:top="567" w:right="720" w:bottom="720" w:left="567" w:header="567" w:footer="567" w:gutter="0"/>
          <w:cols w:space="708"/>
          <w:docGrid w:linePitch="360"/>
        </w:sectPr>
      </w:pPr>
    </w:p>
    <w:p w:rsidR="00174144" w:rsidRPr="00F553F9" w:rsidRDefault="00174144" w:rsidP="00174144">
      <w:pPr>
        <w:spacing w:after="0"/>
        <w:jc w:val="both"/>
        <w:rPr>
          <w:rFonts w:ascii="Times New Roman" w:eastAsia="Times New Roman" w:hAnsi="Times New Roman" w:cs="Times New Roman"/>
          <w:i/>
          <w:sz w:val="24"/>
          <w:szCs w:val="24"/>
          <w:lang w:eastAsia="ru-RU"/>
        </w:rPr>
      </w:pPr>
    </w:p>
    <w:tbl>
      <w:tblPr>
        <w:tblStyle w:val="a7"/>
        <w:tblW w:w="15559" w:type="dxa"/>
        <w:shd w:val="clear" w:color="auto" w:fill="FFFFFF" w:themeFill="background1"/>
        <w:tblLayout w:type="fixed"/>
        <w:tblLook w:val="04A0" w:firstRow="1" w:lastRow="0" w:firstColumn="1" w:lastColumn="0" w:noHBand="0" w:noVBand="1"/>
      </w:tblPr>
      <w:tblGrid>
        <w:gridCol w:w="3510"/>
        <w:gridCol w:w="1795"/>
        <w:gridCol w:w="1796"/>
        <w:gridCol w:w="1796"/>
        <w:gridCol w:w="1665"/>
        <w:gridCol w:w="1666"/>
        <w:gridCol w:w="1665"/>
        <w:gridCol w:w="1666"/>
      </w:tblGrid>
      <w:tr w:rsidR="00174144" w:rsidRPr="001C06D3" w:rsidTr="00791AE7">
        <w:tc>
          <w:tcPr>
            <w:tcW w:w="15559" w:type="dxa"/>
            <w:gridSpan w:val="8"/>
            <w:shd w:val="clear" w:color="auto" w:fill="FFFFFF" w:themeFill="background1"/>
            <w:vAlign w:val="center"/>
          </w:tcPr>
          <w:p w:rsidR="00174144" w:rsidRPr="00A84BF5" w:rsidRDefault="00174144" w:rsidP="00791AE7">
            <w:pPr>
              <w:jc w:val="center"/>
              <w:rPr>
                <w:rFonts w:ascii="Times New Roman" w:eastAsia="Arial Unicode MS" w:hAnsi="Times New Roman" w:cs="Times New Roman"/>
                <w:b/>
                <w:bCs/>
                <w:kern w:val="1"/>
                <w:sz w:val="18"/>
                <w:szCs w:val="16"/>
              </w:rPr>
            </w:pPr>
            <w:r w:rsidRPr="00A84BF5">
              <w:rPr>
                <w:rFonts w:ascii="Times New Roman" w:eastAsia="Times New Roman" w:hAnsi="Times New Roman" w:cs="Times New Roman"/>
                <w:b/>
                <w:i/>
                <w:sz w:val="24"/>
                <w:szCs w:val="24"/>
                <w:lang w:eastAsia="ru-RU"/>
              </w:rPr>
              <w:t>Таблица. Объективность, уровень и качество подготовки обучающихся общеобразовательных организаций Ставропольского края, соответствие требованиям реализуемых программ по математике за курс основного общего образования.</w:t>
            </w:r>
          </w:p>
        </w:tc>
      </w:tr>
      <w:tr w:rsidR="00174144" w:rsidRPr="001C06D3" w:rsidTr="00174144">
        <w:tc>
          <w:tcPr>
            <w:tcW w:w="3510" w:type="dxa"/>
            <w:vMerge w:val="restart"/>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bCs/>
                <w:kern w:val="1"/>
                <w:sz w:val="18"/>
                <w:szCs w:val="16"/>
              </w:rPr>
            </w:pPr>
            <w:r w:rsidRPr="001C06D3">
              <w:rPr>
                <w:rFonts w:ascii="Times New Roman" w:eastAsia="Arial Unicode MS" w:hAnsi="Times New Roman" w:cs="Times New Roman"/>
                <w:bCs/>
                <w:kern w:val="1"/>
                <w:sz w:val="18"/>
                <w:szCs w:val="16"/>
              </w:rPr>
              <w:t xml:space="preserve">Наименование муниципального </w:t>
            </w:r>
            <w:r>
              <w:rPr>
                <w:rFonts w:ascii="Times New Roman" w:eastAsia="Arial Unicode MS" w:hAnsi="Times New Roman" w:cs="Times New Roman"/>
                <w:bCs/>
                <w:kern w:val="1"/>
                <w:sz w:val="18"/>
                <w:szCs w:val="16"/>
              </w:rPr>
              <w:t>образования</w:t>
            </w:r>
          </w:p>
        </w:tc>
        <w:tc>
          <w:tcPr>
            <w:tcW w:w="5387" w:type="dxa"/>
            <w:gridSpan w:val="3"/>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bCs/>
                <w:kern w:val="1"/>
                <w:sz w:val="18"/>
                <w:szCs w:val="16"/>
              </w:rPr>
            </w:pPr>
            <w:r w:rsidRPr="001C06D3">
              <w:rPr>
                <w:rFonts w:ascii="Times New Roman" w:eastAsia="Arial Unicode MS" w:hAnsi="Times New Roman" w:cs="Times New Roman"/>
                <w:bCs/>
                <w:kern w:val="1"/>
                <w:sz w:val="18"/>
                <w:szCs w:val="16"/>
              </w:rPr>
              <w:t>Отметка по РПР в сравнении с отметкой, выставленной в аттестат</w:t>
            </w:r>
          </w:p>
        </w:tc>
        <w:tc>
          <w:tcPr>
            <w:tcW w:w="3331" w:type="dxa"/>
            <w:gridSpan w:val="2"/>
            <w:vMerge w:val="restart"/>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bCs/>
                <w:kern w:val="1"/>
                <w:sz w:val="18"/>
                <w:szCs w:val="16"/>
              </w:rPr>
            </w:pPr>
            <w:r w:rsidRPr="001C06D3">
              <w:rPr>
                <w:rFonts w:ascii="Times New Roman" w:eastAsia="Arial Unicode MS" w:hAnsi="Times New Roman" w:cs="Times New Roman"/>
                <w:bCs/>
                <w:kern w:val="1"/>
                <w:sz w:val="18"/>
                <w:szCs w:val="16"/>
              </w:rPr>
              <w:t>Не преодолели минимально допустимый порог (0 – 7 баллов)</w:t>
            </w:r>
          </w:p>
        </w:tc>
        <w:tc>
          <w:tcPr>
            <w:tcW w:w="3331" w:type="dxa"/>
            <w:gridSpan w:val="2"/>
            <w:vMerge w:val="restart"/>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bCs/>
                <w:kern w:val="1"/>
                <w:sz w:val="18"/>
                <w:szCs w:val="16"/>
              </w:rPr>
            </w:pPr>
            <w:r w:rsidRPr="001C06D3">
              <w:rPr>
                <w:rFonts w:ascii="Times New Roman" w:eastAsia="Arial Unicode MS" w:hAnsi="Times New Roman" w:cs="Times New Roman"/>
                <w:bCs/>
                <w:kern w:val="1"/>
                <w:sz w:val="18"/>
                <w:szCs w:val="16"/>
              </w:rPr>
              <w:t>Набрали максимальное количество баллов - 24 балла</w:t>
            </w:r>
          </w:p>
        </w:tc>
      </w:tr>
      <w:tr w:rsidR="00174144" w:rsidRPr="001C06D3" w:rsidTr="00174144">
        <w:tc>
          <w:tcPr>
            <w:tcW w:w="3510" w:type="dxa"/>
            <w:vMerge/>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bCs/>
                <w:kern w:val="1"/>
                <w:sz w:val="18"/>
                <w:szCs w:val="16"/>
              </w:rPr>
            </w:pPr>
          </w:p>
        </w:tc>
        <w:tc>
          <w:tcPr>
            <w:tcW w:w="1795" w:type="dxa"/>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bCs/>
                <w:kern w:val="1"/>
                <w:sz w:val="18"/>
                <w:szCs w:val="16"/>
              </w:rPr>
            </w:pPr>
            <w:r w:rsidRPr="001C06D3">
              <w:rPr>
                <w:rFonts w:ascii="Times New Roman" w:eastAsia="Arial Unicode MS" w:hAnsi="Times New Roman" w:cs="Times New Roman"/>
                <w:bCs/>
                <w:kern w:val="1"/>
                <w:sz w:val="18"/>
                <w:szCs w:val="16"/>
              </w:rPr>
              <w:t>соответствует</w:t>
            </w:r>
          </w:p>
        </w:tc>
        <w:tc>
          <w:tcPr>
            <w:tcW w:w="1796" w:type="dxa"/>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bCs/>
                <w:kern w:val="1"/>
                <w:sz w:val="18"/>
                <w:szCs w:val="16"/>
              </w:rPr>
            </w:pPr>
            <w:r w:rsidRPr="001C06D3">
              <w:rPr>
                <w:rFonts w:ascii="Times New Roman" w:eastAsia="Arial Unicode MS" w:hAnsi="Times New Roman" w:cs="Times New Roman"/>
                <w:bCs/>
                <w:kern w:val="1"/>
                <w:sz w:val="18"/>
                <w:szCs w:val="16"/>
              </w:rPr>
              <w:t>выше</w:t>
            </w:r>
          </w:p>
        </w:tc>
        <w:tc>
          <w:tcPr>
            <w:tcW w:w="1796" w:type="dxa"/>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bCs/>
                <w:kern w:val="1"/>
                <w:sz w:val="18"/>
                <w:szCs w:val="16"/>
              </w:rPr>
            </w:pPr>
            <w:r w:rsidRPr="001C06D3">
              <w:rPr>
                <w:rFonts w:ascii="Times New Roman" w:eastAsia="Arial Unicode MS" w:hAnsi="Times New Roman" w:cs="Times New Roman"/>
                <w:bCs/>
                <w:kern w:val="1"/>
                <w:sz w:val="18"/>
                <w:szCs w:val="16"/>
              </w:rPr>
              <w:t>ниже</w:t>
            </w:r>
          </w:p>
        </w:tc>
        <w:tc>
          <w:tcPr>
            <w:tcW w:w="3331" w:type="dxa"/>
            <w:gridSpan w:val="2"/>
            <w:vMerge/>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bCs/>
                <w:kern w:val="1"/>
                <w:sz w:val="18"/>
                <w:szCs w:val="16"/>
              </w:rPr>
            </w:pPr>
          </w:p>
        </w:tc>
        <w:tc>
          <w:tcPr>
            <w:tcW w:w="3331" w:type="dxa"/>
            <w:gridSpan w:val="2"/>
            <w:vMerge/>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bCs/>
                <w:kern w:val="1"/>
                <w:sz w:val="18"/>
                <w:szCs w:val="16"/>
              </w:rPr>
            </w:pPr>
          </w:p>
        </w:tc>
      </w:tr>
      <w:tr w:rsidR="00174144" w:rsidRPr="001C06D3" w:rsidTr="00174144">
        <w:tc>
          <w:tcPr>
            <w:tcW w:w="3510" w:type="dxa"/>
            <w:vMerge/>
            <w:shd w:val="clear" w:color="auto" w:fill="FFFFFF" w:themeFill="background1"/>
            <w:vAlign w:val="center"/>
          </w:tcPr>
          <w:p w:rsidR="00174144" w:rsidRPr="001C06D3" w:rsidRDefault="00174144" w:rsidP="00174144">
            <w:pPr>
              <w:jc w:val="center"/>
              <w:rPr>
                <w:rFonts w:ascii="Times New Roman" w:eastAsia="Times New Roman" w:hAnsi="Times New Roman" w:cs="Times New Roman"/>
                <w:sz w:val="18"/>
                <w:szCs w:val="16"/>
                <w:lang w:eastAsia="ru-RU"/>
              </w:rPr>
            </w:pPr>
          </w:p>
        </w:tc>
        <w:tc>
          <w:tcPr>
            <w:tcW w:w="1795" w:type="dxa"/>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kern w:val="1"/>
                <w:sz w:val="18"/>
                <w:szCs w:val="16"/>
              </w:rPr>
            </w:pPr>
            <w:r w:rsidRPr="001C06D3">
              <w:rPr>
                <w:rFonts w:ascii="Times New Roman" w:eastAsia="Arial Unicode MS" w:hAnsi="Times New Roman" w:cs="Times New Roman"/>
                <w:kern w:val="1"/>
                <w:sz w:val="18"/>
                <w:szCs w:val="16"/>
              </w:rPr>
              <w:t>%</w:t>
            </w:r>
          </w:p>
        </w:tc>
        <w:tc>
          <w:tcPr>
            <w:tcW w:w="1796" w:type="dxa"/>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kern w:val="1"/>
                <w:sz w:val="18"/>
                <w:szCs w:val="16"/>
              </w:rPr>
            </w:pPr>
            <w:r w:rsidRPr="001C06D3">
              <w:rPr>
                <w:rFonts w:ascii="Times New Roman" w:eastAsia="Arial Unicode MS" w:hAnsi="Times New Roman" w:cs="Times New Roman"/>
                <w:kern w:val="1"/>
                <w:sz w:val="18"/>
                <w:szCs w:val="16"/>
              </w:rPr>
              <w:t>%</w:t>
            </w:r>
          </w:p>
        </w:tc>
        <w:tc>
          <w:tcPr>
            <w:tcW w:w="1796" w:type="dxa"/>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kern w:val="1"/>
                <w:sz w:val="18"/>
                <w:szCs w:val="16"/>
              </w:rPr>
            </w:pPr>
            <w:r w:rsidRPr="001C06D3">
              <w:rPr>
                <w:rFonts w:ascii="Times New Roman" w:eastAsia="Arial Unicode MS" w:hAnsi="Times New Roman" w:cs="Times New Roman"/>
                <w:kern w:val="1"/>
                <w:sz w:val="18"/>
                <w:szCs w:val="16"/>
              </w:rPr>
              <w:t>%</w:t>
            </w:r>
          </w:p>
        </w:tc>
        <w:tc>
          <w:tcPr>
            <w:tcW w:w="1665" w:type="dxa"/>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bCs/>
                <w:kern w:val="1"/>
                <w:sz w:val="18"/>
                <w:szCs w:val="16"/>
              </w:rPr>
            </w:pPr>
            <w:r w:rsidRPr="001C06D3">
              <w:rPr>
                <w:rFonts w:ascii="Times New Roman" w:eastAsia="Arial Unicode MS" w:hAnsi="Times New Roman" w:cs="Times New Roman"/>
                <w:bCs/>
                <w:kern w:val="1"/>
                <w:sz w:val="18"/>
                <w:szCs w:val="16"/>
              </w:rPr>
              <w:t>чел.</w:t>
            </w:r>
          </w:p>
        </w:tc>
        <w:tc>
          <w:tcPr>
            <w:tcW w:w="1666" w:type="dxa"/>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bCs/>
                <w:kern w:val="1"/>
                <w:sz w:val="18"/>
                <w:szCs w:val="16"/>
              </w:rPr>
            </w:pPr>
            <w:r w:rsidRPr="001C06D3">
              <w:rPr>
                <w:rFonts w:ascii="Times New Roman" w:eastAsia="Arial Unicode MS" w:hAnsi="Times New Roman" w:cs="Times New Roman"/>
                <w:bCs/>
                <w:kern w:val="1"/>
                <w:sz w:val="18"/>
                <w:szCs w:val="16"/>
              </w:rPr>
              <w:t>%</w:t>
            </w:r>
          </w:p>
        </w:tc>
        <w:tc>
          <w:tcPr>
            <w:tcW w:w="1665" w:type="dxa"/>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bCs/>
                <w:kern w:val="1"/>
                <w:sz w:val="18"/>
                <w:szCs w:val="16"/>
              </w:rPr>
            </w:pPr>
            <w:r w:rsidRPr="001C06D3">
              <w:rPr>
                <w:rFonts w:ascii="Times New Roman" w:eastAsia="Arial Unicode MS" w:hAnsi="Times New Roman" w:cs="Times New Roman"/>
                <w:bCs/>
                <w:kern w:val="1"/>
                <w:sz w:val="18"/>
                <w:szCs w:val="16"/>
              </w:rPr>
              <w:t>чел.</w:t>
            </w:r>
          </w:p>
        </w:tc>
        <w:tc>
          <w:tcPr>
            <w:tcW w:w="1666" w:type="dxa"/>
            <w:shd w:val="clear" w:color="auto" w:fill="FFFFFF" w:themeFill="background1"/>
            <w:vAlign w:val="center"/>
          </w:tcPr>
          <w:p w:rsidR="00174144" w:rsidRPr="001C06D3" w:rsidRDefault="00174144" w:rsidP="00174144">
            <w:pPr>
              <w:jc w:val="center"/>
              <w:rPr>
                <w:rFonts w:ascii="Times New Roman" w:eastAsia="Arial Unicode MS" w:hAnsi="Times New Roman" w:cs="Times New Roman"/>
                <w:bCs/>
                <w:kern w:val="1"/>
                <w:sz w:val="18"/>
                <w:szCs w:val="16"/>
              </w:rPr>
            </w:pPr>
            <w:r w:rsidRPr="001C06D3">
              <w:rPr>
                <w:rFonts w:ascii="Times New Roman" w:eastAsia="Arial Unicode MS" w:hAnsi="Times New Roman" w:cs="Times New Roman"/>
                <w:bCs/>
                <w:kern w:val="1"/>
                <w:sz w:val="18"/>
                <w:szCs w:val="16"/>
              </w:rPr>
              <w:t>%</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Александровский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82,11</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0,00</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17,89</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2,44</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4</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3,25</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Андроповский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70,83</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2,78</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26,39</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6</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8,33</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4,17</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Апанасенковский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80,83</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6,67</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12,50</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6</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5,0</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Арзгирский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67,57</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4,05</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28,38</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4,05</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1,35</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Благодарненский городской округ</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62,43</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14,45</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23,12</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6</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3,47</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4</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2,31</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Будённовский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62,64</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11,80</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25,56</w:t>
            </w:r>
          </w:p>
        </w:tc>
        <w:tc>
          <w:tcPr>
            <w:tcW w:w="1665" w:type="dxa"/>
            <w:shd w:val="clear" w:color="auto" w:fill="FFFFFF" w:themeFill="background1"/>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20</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5,62</w:t>
            </w:r>
          </w:p>
        </w:tc>
        <w:tc>
          <w:tcPr>
            <w:tcW w:w="1665" w:type="dxa"/>
            <w:shd w:val="clear" w:color="000000" w:fill="FFFFFF"/>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10</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2,81</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Георгиевский городской округ</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50,93</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6,02</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43,06</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27</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6,25</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0,69</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Грачёвский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89,57</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3,48</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6,96</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0,87</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Изобильненский городской округ</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70,07</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3,29</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26,64</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4</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1,32</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0,99</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Ипатовский городской округ</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63,43</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5,22</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31,34</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2,24</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Кировский городской округ</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53,25</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3,55</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43,20</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10</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5,92</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1,18</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Кочубеевский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62,13</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10,65</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27,22</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1,18</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1,78</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Красногвардейский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71,43</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3,97</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24,60</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2,38</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1,59</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Курский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82,59</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2,49</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14,93</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5</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2,49</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Левокумский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68,33</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6,67</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25,00</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10</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8,33</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1,67</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Минераловодский городской округ</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64,19</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12,29</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23,52</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6</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1,27</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14</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2,97</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Нефтекумский городской округ</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67,81</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6,44</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25,75</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8</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3,43</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1,29</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Новоалександровский городской округ</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71,74</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3,26</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25,00</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1,63</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0,54</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Новоселицкий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76,14</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0,00</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23,86</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9</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10,23</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Петровский городской округ</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76,15</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5,05</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18,81</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6</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2,75</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1,38</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Предгорный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57,20</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2,12</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40,68</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0,85</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5</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2,12</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Советский городской округ</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63,59</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11,65</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24,76</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6</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2,91</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0,97</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Степновский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80,72</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7,23</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12,05</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2,41</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1,20</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Труновский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81,89</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0,79</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17,32</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1,57</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 xml:space="preserve">Туркменский район </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76,83</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1,22</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21,95</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1,22</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Шпаковский район</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66,10</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5,97</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27,93</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16</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3,41</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6</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1,28</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 xml:space="preserve">город </w:t>
            </w:r>
            <w:r>
              <w:rPr>
                <w:rFonts w:ascii="Times New Roman" w:eastAsia="Times New Roman" w:hAnsi="Times New Roman" w:cs="Times New Roman"/>
                <w:sz w:val="18"/>
                <w:szCs w:val="16"/>
                <w:lang w:eastAsia="ru-RU"/>
              </w:rPr>
              <w:t xml:space="preserve">- </w:t>
            </w:r>
            <w:r w:rsidRPr="001C06D3">
              <w:rPr>
                <w:rFonts w:ascii="Times New Roman" w:eastAsia="Times New Roman" w:hAnsi="Times New Roman" w:cs="Times New Roman"/>
                <w:sz w:val="18"/>
                <w:szCs w:val="16"/>
                <w:lang w:eastAsia="ru-RU"/>
              </w:rPr>
              <w:t>курорт Ессентуки</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58,91</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7,64</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33,45</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5</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1,82</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5</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1,82</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 xml:space="preserve">город </w:t>
            </w:r>
            <w:r>
              <w:rPr>
                <w:rFonts w:ascii="Times New Roman" w:eastAsia="Times New Roman" w:hAnsi="Times New Roman" w:cs="Times New Roman"/>
                <w:sz w:val="18"/>
                <w:szCs w:val="16"/>
                <w:lang w:eastAsia="ru-RU"/>
              </w:rPr>
              <w:t xml:space="preserve">- </w:t>
            </w:r>
            <w:r w:rsidRPr="001C06D3">
              <w:rPr>
                <w:rFonts w:ascii="Times New Roman" w:eastAsia="Times New Roman" w:hAnsi="Times New Roman" w:cs="Times New Roman"/>
                <w:sz w:val="18"/>
                <w:szCs w:val="16"/>
                <w:lang w:eastAsia="ru-RU"/>
              </w:rPr>
              <w:t>курорт Железноводск</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53,75</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3,13</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43,13</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9</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5,63</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0,63</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 xml:space="preserve">город </w:t>
            </w:r>
            <w:r>
              <w:rPr>
                <w:rFonts w:ascii="Times New Roman" w:eastAsia="Times New Roman" w:hAnsi="Times New Roman" w:cs="Times New Roman"/>
                <w:sz w:val="18"/>
                <w:szCs w:val="16"/>
                <w:lang w:eastAsia="ru-RU"/>
              </w:rPr>
              <w:t xml:space="preserve">- </w:t>
            </w:r>
            <w:r w:rsidRPr="001C06D3">
              <w:rPr>
                <w:rFonts w:ascii="Times New Roman" w:eastAsia="Times New Roman" w:hAnsi="Times New Roman" w:cs="Times New Roman"/>
                <w:sz w:val="18"/>
                <w:szCs w:val="16"/>
                <w:lang w:eastAsia="ru-RU"/>
              </w:rPr>
              <w:t>курорт Кисловодск</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53,35</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7,24</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39,41</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21</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5,63</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4</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1,07</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город Лермонтов</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60,00</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7,14</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32,86</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4</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5,71</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1,43</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город Невинномысск</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64,85</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12,97</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22,18</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15</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3,14</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8</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1,67</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 xml:space="preserve">город </w:t>
            </w:r>
            <w:r>
              <w:rPr>
                <w:rFonts w:ascii="Times New Roman" w:eastAsia="Times New Roman" w:hAnsi="Times New Roman" w:cs="Times New Roman"/>
                <w:sz w:val="18"/>
                <w:szCs w:val="16"/>
                <w:lang w:eastAsia="ru-RU"/>
              </w:rPr>
              <w:t xml:space="preserve">- </w:t>
            </w:r>
            <w:r w:rsidRPr="001C06D3">
              <w:rPr>
                <w:rFonts w:ascii="Times New Roman" w:eastAsia="Times New Roman" w:hAnsi="Times New Roman" w:cs="Times New Roman"/>
                <w:sz w:val="18"/>
                <w:szCs w:val="16"/>
                <w:lang w:eastAsia="ru-RU"/>
              </w:rPr>
              <w:t>курорт Пятигорск</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48,08</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10,10</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41,83</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40</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4,81</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7</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0,84</w:t>
            </w:r>
          </w:p>
        </w:tc>
      </w:tr>
      <w:tr w:rsidR="00174144" w:rsidRPr="001C06D3" w:rsidTr="00174144">
        <w:trPr>
          <w:trHeight w:val="113"/>
        </w:trPr>
        <w:tc>
          <w:tcPr>
            <w:tcW w:w="3510" w:type="dxa"/>
            <w:shd w:val="clear" w:color="auto" w:fill="FFFFFF" w:themeFill="background1"/>
            <w:vAlign w:val="center"/>
          </w:tcPr>
          <w:p w:rsidR="00174144" w:rsidRPr="001C06D3" w:rsidRDefault="00174144" w:rsidP="00174144">
            <w:pPr>
              <w:rPr>
                <w:rFonts w:ascii="Times New Roman" w:eastAsia="Times New Roman" w:hAnsi="Times New Roman" w:cs="Times New Roman"/>
                <w:sz w:val="18"/>
                <w:szCs w:val="16"/>
                <w:lang w:eastAsia="ru-RU"/>
              </w:rPr>
            </w:pPr>
            <w:r w:rsidRPr="001C06D3">
              <w:rPr>
                <w:rFonts w:ascii="Times New Roman" w:eastAsia="Times New Roman" w:hAnsi="Times New Roman" w:cs="Times New Roman"/>
                <w:sz w:val="18"/>
                <w:szCs w:val="16"/>
                <w:lang w:eastAsia="ru-RU"/>
              </w:rPr>
              <w:t>город Ставрополь</w:t>
            </w:r>
          </w:p>
        </w:tc>
        <w:tc>
          <w:tcPr>
            <w:tcW w:w="1795"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69,42</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11,41</w:t>
            </w:r>
          </w:p>
        </w:tc>
        <w:tc>
          <w:tcPr>
            <w:tcW w:w="1796" w:type="dxa"/>
            <w:shd w:val="clear" w:color="auto" w:fill="auto"/>
            <w:vAlign w:val="bottom"/>
          </w:tcPr>
          <w:p w:rsidR="00174144" w:rsidRPr="00085A83" w:rsidRDefault="00174144" w:rsidP="00174144">
            <w:pPr>
              <w:jc w:val="center"/>
              <w:rPr>
                <w:rFonts w:ascii="Times New Roman" w:eastAsia="Times New Roman" w:hAnsi="Times New Roman" w:cs="Times New Roman"/>
                <w:sz w:val="20"/>
                <w:lang w:eastAsia="ru-RU"/>
              </w:rPr>
            </w:pPr>
            <w:r w:rsidRPr="00085A83">
              <w:rPr>
                <w:rFonts w:ascii="Times New Roman" w:eastAsia="Times New Roman" w:hAnsi="Times New Roman" w:cs="Times New Roman"/>
                <w:sz w:val="20"/>
                <w:lang w:eastAsia="ru-RU"/>
              </w:rPr>
              <w:t>19,17</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13</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0,95</w:t>
            </w:r>
          </w:p>
        </w:tc>
        <w:tc>
          <w:tcPr>
            <w:tcW w:w="1665"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31</w:t>
            </w:r>
          </w:p>
        </w:tc>
        <w:tc>
          <w:tcPr>
            <w:tcW w:w="1666" w:type="dxa"/>
            <w:shd w:val="clear" w:color="auto" w:fill="auto"/>
            <w:vAlign w:val="center"/>
          </w:tcPr>
          <w:p w:rsidR="00174144" w:rsidRPr="001C06D3" w:rsidRDefault="00174144" w:rsidP="00174144">
            <w:pPr>
              <w:jc w:val="center"/>
              <w:rPr>
                <w:rFonts w:ascii="Times New Roman" w:hAnsi="Times New Roman" w:cs="Times New Roman"/>
                <w:sz w:val="18"/>
              </w:rPr>
            </w:pPr>
            <w:r w:rsidRPr="001C06D3">
              <w:rPr>
                <w:rFonts w:ascii="Times New Roman" w:hAnsi="Times New Roman" w:cs="Times New Roman"/>
                <w:sz w:val="18"/>
              </w:rPr>
              <w:t>2,27</w:t>
            </w:r>
          </w:p>
        </w:tc>
      </w:tr>
    </w:tbl>
    <w:p w:rsidR="00174144" w:rsidRDefault="00174144" w:rsidP="00174144">
      <w:pPr>
        <w:spacing w:before="240" w:after="0" w:line="240" w:lineRule="auto"/>
        <w:jc w:val="both"/>
        <w:rPr>
          <w:rFonts w:ascii="Times New Roman" w:eastAsia="Arial Unicode MS" w:hAnsi="Times New Roman" w:cs="Times New Roman"/>
          <w:i/>
          <w:kern w:val="1"/>
          <w:sz w:val="24"/>
          <w:szCs w:val="24"/>
        </w:rPr>
        <w:sectPr w:rsidR="00174144" w:rsidSect="00174144">
          <w:pgSz w:w="16838" w:h="11906" w:orient="landscape"/>
          <w:pgMar w:top="567" w:right="720" w:bottom="720" w:left="567" w:header="567" w:footer="567" w:gutter="0"/>
          <w:cols w:space="708"/>
          <w:docGrid w:linePitch="360"/>
        </w:sectPr>
      </w:pPr>
    </w:p>
    <w:p w:rsidR="00174144" w:rsidRPr="0091658E" w:rsidRDefault="00174144" w:rsidP="00174144">
      <w:pPr>
        <w:spacing w:after="0"/>
        <w:ind w:left="1134" w:firstLine="709"/>
        <w:jc w:val="both"/>
        <w:rPr>
          <w:rFonts w:ascii="Times New Roman" w:hAnsi="Times New Roman" w:cs="Times New Roman"/>
          <w:sz w:val="28"/>
          <w:szCs w:val="24"/>
        </w:rPr>
      </w:pPr>
      <w:r w:rsidRPr="0091658E">
        <w:rPr>
          <w:rFonts w:ascii="Times New Roman" w:hAnsi="Times New Roman" w:cs="Times New Roman"/>
          <w:sz w:val="28"/>
          <w:szCs w:val="24"/>
        </w:rPr>
        <w:lastRenderedPageBreak/>
        <w:t>С целью сопоставительного анализа итогов РПР</w:t>
      </w:r>
      <w:r>
        <w:rPr>
          <w:rFonts w:ascii="Times New Roman" w:hAnsi="Times New Roman" w:cs="Times New Roman"/>
          <w:sz w:val="28"/>
          <w:szCs w:val="24"/>
        </w:rPr>
        <w:t>-10</w:t>
      </w:r>
      <w:r w:rsidRPr="0091658E">
        <w:rPr>
          <w:rFonts w:ascii="Times New Roman" w:hAnsi="Times New Roman" w:cs="Times New Roman"/>
          <w:sz w:val="28"/>
          <w:szCs w:val="24"/>
        </w:rPr>
        <w:t xml:space="preserve"> и отметок, выставленных в аттестат за курс основного общего образования, были запрошены итоговые отметки. Отклонения «выше»</w:t>
      </w:r>
      <w:r>
        <w:rPr>
          <w:rFonts w:ascii="Times New Roman" w:hAnsi="Times New Roman" w:cs="Times New Roman"/>
          <w:sz w:val="28"/>
          <w:szCs w:val="24"/>
        </w:rPr>
        <w:t xml:space="preserve"> (среднее по региону –</w:t>
      </w:r>
      <w:r w:rsidRPr="0091658E">
        <w:rPr>
          <w:rFonts w:ascii="Times New Roman" w:hAnsi="Times New Roman" w:cs="Times New Roman"/>
          <w:sz w:val="28"/>
          <w:szCs w:val="24"/>
        </w:rPr>
        <w:t xml:space="preserve"> </w:t>
      </w:r>
      <w:r>
        <w:rPr>
          <w:rFonts w:ascii="Times New Roman" w:hAnsi="Times New Roman" w:cs="Times New Roman"/>
          <w:sz w:val="28"/>
          <w:szCs w:val="24"/>
        </w:rPr>
        <w:t xml:space="preserve">7,88%) </w:t>
      </w:r>
      <w:r w:rsidRPr="0091658E">
        <w:rPr>
          <w:rFonts w:ascii="Times New Roman" w:hAnsi="Times New Roman" w:cs="Times New Roman"/>
          <w:sz w:val="28"/>
          <w:szCs w:val="24"/>
        </w:rPr>
        <w:t xml:space="preserve">и «ниже» </w:t>
      </w:r>
      <w:r>
        <w:rPr>
          <w:rFonts w:ascii="Times New Roman" w:hAnsi="Times New Roman" w:cs="Times New Roman"/>
          <w:sz w:val="28"/>
          <w:szCs w:val="24"/>
        </w:rPr>
        <w:t>(среднее по региону –</w:t>
      </w:r>
      <w:r w:rsidRPr="0091658E">
        <w:rPr>
          <w:rFonts w:ascii="Times New Roman" w:hAnsi="Times New Roman" w:cs="Times New Roman"/>
          <w:sz w:val="28"/>
          <w:szCs w:val="24"/>
        </w:rPr>
        <w:t xml:space="preserve"> </w:t>
      </w:r>
      <w:r>
        <w:rPr>
          <w:rFonts w:ascii="Times New Roman" w:hAnsi="Times New Roman" w:cs="Times New Roman"/>
          <w:sz w:val="28"/>
          <w:szCs w:val="24"/>
        </w:rPr>
        <w:t>27,36%)</w:t>
      </w:r>
      <w:r w:rsidRPr="0091658E">
        <w:rPr>
          <w:rFonts w:ascii="Times New Roman" w:hAnsi="Times New Roman" w:cs="Times New Roman"/>
          <w:sz w:val="28"/>
          <w:szCs w:val="24"/>
        </w:rPr>
        <w:t>, а также процент (сумма) отклонений отметок по РПР от отметок, выставленных в аттестат</w:t>
      </w:r>
      <w:r>
        <w:rPr>
          <w:rFonts w:ascii="Times New Roman" w:hAnsi="Times New Roman" w:cs="Times New Roman"/>
          <w:sz w:val="28"/>
          <w:szCs w:val="24"/>
        </w:rPr>
        <w:t xml:space="preserve"> (среднее по региону –</w:t>
      </w:r>
      <w:r w:rsidRPr="0091658E">
        <w:rPr>
          <w:rFonts w:ascii="Times New Roman" w:hAnsi="Times New Roman" w:cs="Times New Roman"/>
          <w:sz w:val="28"/>
          <w:szCs w:val="24"/>
        </w:rPr>
        <w:t xml:space="preserve"> </w:t>
      </w:r>
      <w:r>
        <w:rPr>
          <w:rFonts w:ascii="Times New Roman" w:hAnsi="Times New Roman" w:cs="Times New Roman"/>
          <w:sz w:val="28"/>
          <w:szCs w:val="24"/>
        </w:rPr>
        <w:t>35,24%),</w:t>
      </w:r>
      <w:r w:rsidRPr="0091658E">
        <w:rPr>
          <w:rFonts w:ascii="Times New Roman" w:hAnsi="Times New Roman" w:cs="Times New Roman"/>
          <w:sz w:val="28"/>
          <w:szCs w:val="24"/>
        </w:rPr>
        <w:t xml:space="preserve"> представлено на графике ниже.</w:t>
      </w:r>
    </w:p>
    <w:p w:rsidR="00174144" w:rsidRDefault="00174144" w:rsidP="00174144">
      <w:pPr>
        <w:spacing w:after="0"/>
        <w:ind w:left="113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EBE6E7" wp14:editId="0D0624C8">
            <wp:extent cx="6057900" cy="38576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74144" w:rsidRDefault="00174144" w:rsidP="00174144">
      <w:pPr>
        <w:spacing w:after="0" w:line="240" w:lineRule="exact"/>
        <w:ind w:left="1134"/>
        <w:jc w:val="both"/>
        <w:rPr>
          <w:rFonts w:ascii="Times New Roman" w:hAnsi="Times New Roman" w:cs="Times New Roman"/>
          <w:sz w:val="28"/>
          <w:szCs w:val="28"/>
        </w:rPr>
      </w:pPr>
      <w:r w:rsidRPr="002F35D1">
        <w:rPr>
          <w:rFonts w:ascii="Times New Roman" w:hAnsi="Times New Roman" w:cs="Times New Roman"/>
          <w:i/>
          <w:sz w:val="24"/>
          <w:szCs w:val="24"/>
        </w:rPr>
        <w:t xml:space="preserve">Рис. </w:t>
      </w:r>
      <w:r>
        <w:rPr>
          <w:rFonts w:ascii="Times New Roman" w:hAnsi="Times New Roman" w:cs="Times New Roman"/>
          <w:i/>
          <w:sz w:val="24"/>
          <w:szCs w:val="24"/>
        </w:rPr>
        <w:t>Объективность оценочных процедур: о</w:t>
      </w:r>
      <w:r w:rsidRPr="00122560">
        <w:rPr>
          <w:rFonts w:ascii="Times New Roman" w:hAnsi="Times New Roman" w:cs="Times New Roman"/>
          <w:i/>
          <w:sz w:val="24"/>
          <w:szCs w:val="24"/>
        </w:rPr>
        <w:t>тметка по РПР в сравнении с отметкой, выставленной в аттестат</w:t>
      </w:r>
      <w:r>
        <w:rPr>
          <w:rFonts w:ascii="Times New Roman" w:hAnsi="Times New Roman" w:cs="Times New Roman"/>
          <w:sz w:val="28"/>
          <w:szCs w:val="28"/>
        </w:rPr>
        <w:t xml:space="preserve"> </w:t>
      </w:r>
    </w:p>
    <w:p w:rsidR="00174144" w:rsidRDefault="00174144" w:rsidP="00174144">
      <w:pPr>
        <w:spacing w:after="0" w:line="240" w:lineRule="exact"/>
        <w:ind w:left="1134"/>
        <w:jc w:val="both"/>
        <w:rPr>
          <w:rFonts w:ascii="Times New Roman" w:hAnsi="Times New Roman" w:cs="Times New Roman"/>
          <w:sz w:val="28"/>
          <w:szCs w:val="28"/>
        </w:rPr>
      </w:pPr>
    </w:p>
    <w:p w:rsidR="00174144" w:rsidRPr="00174144" w:rsidRDefault="00174144" w:rsidP="00174144">
      <w:pPr>
        <w:pStyle w:val="a3"/>
        <w:spacing w:after="0" w:line="240" w:lineRule="exact"/>
        <w:ind w:left="1429"/>
        <w:jc w:val="both"/>
        <w:rPr>
          <w:rFonts w:ascii="Times New Roman" w:hAnsi="Times New Roman" w:cs="Times New Roman"/>
          <w:sz w:val="28"/>
          <w:szCs w:val="24"/>
        </w:rPr>
      </w:pPr>
      <w:r w:rsidRPr="00174144">
        <w:rPr>
          <w:rFonts w:ascii="Times New Roman" w:eastAsia="Arial Unicode MS" w:hAnsi="Times New Roman" w:cs="Times New Roman"/>
          <w:kern w:val="1"/>
          <w:sz w:val="28"/>
          <w:szCs w:val="24"/>
        </w:rPr>
        <w:t xml:space="preserve">Анализ содержания образования. </w:t>
      </w:r>
    </w:p>
    <w:p w:rsidR="00174144" w:rsidRDefault="00174144" w:rsidP="00174144">
      <w:pPr>
        <w:spacing w:after="0"/>
        <w:ind w:left="567" w:firstLine="709"/>
        <w:jc w:val="both"/>
        <w:rPr>
          <w:rFonts w:ascii="Times New Roman" w:hAnsi="Times New Roman" w:cs="Times New Roman"/>
          <w:sz w:val="28"/>
          <w:szCs w:val="24"/>
        </w:rPr>
      </w:pPr>
    </w:p>
    <w:p w:rsidR="00174144" w:rsidRPr="00A12684" w:rsidRDefault="00174144" w:rsidP="00174144">
      <w:pPr>
        <w:spacing w:after="0"/>
        <w:ind w:left="567" w:firstLine="709"/>
        <w:jc w:val="both"/>
        <w:rPr>
          <w:rFonts w:ascii="Times New Roman" w:hAnsi="Times New Roman" w:cs="Times New Roman"/>
          <w:sz w:val="28"/>
          <w:szCs w:val="24"/>
        </w:rPr>
      </w:pPr>
      <w:r w:rsidRPr="00A12684">
        <w:rPr>
          <w:rFonts w:ascii="Times New Roman" w:hAnsi="Times New Roman" w:cs="Times New Roman"/>
          <w:sz w:val="28"/>
          <w:szCs w:val="24"/>
        </w:rPr>
        <w:t>Каждый второй класс (</w:t>
      </w:r>
      <w:r>
        <w:rPr>
          <w:rFonts w:ascii="Times New Roman" w:hAnsi="Times New Roman" w:cs="Times New Roman"/>
          <w:sz w:val="28"/>
          <w:szCs w:val="24"/>
        </w:rPr>
        <w:t>43,4</w:t>
      </w:r>
      <w:r w:rsidRPr="00A12684">
        <w:rPr>
          <w:rFonts w:ascii="Times New Roman" w:hAnsi="Times New Roman" w:cs="Times New Roman"/>
          <w:sz w:val="28"/>
          <w:szCs w:val="24"/>
        </w:rPr>
        <w:t>%) занимается по учебнику авторов Мордкович А.Г., Семенов П.В., издат</w:t>
      </w:r>
      <w:r>
        <w:rPr>
          <w:rFonts w:ascii="Times New Roman" w:hAnsi="Times New Roman" w:cs="Times New Roman"/>
          <w:sz w:val="28"/>
          <w:szCs w:val="24"/>
        </w:rPr>
        <w:t>ельство</w:t>
      </w:r>
      <w:r w:rsidRPr="00A12684">
        <w:rPr>
          <w:rFonts w:ascii="Times New Roman" w:hAnsi="Times New Roman" w:cs="Times New Roman"/>
          <w:sz w:val="28"/>
          <w:szCs w:val="24"/>
        </w:rPr>
        <w:t xml:space="preserve"> Мнемозина</w:t>
      </w:r>
      <w:r>
        <w:rPr>
          <w:rFonts w:ascii="Times New Roman" w:hAnsi="Times New Roman" w:cs="Times New Roman"/>
          <w:sz w:val="28"/>
          <w:szCs w:val="24"/>
        </w:rPr>
        <w:t>;</w:t>
      </w:r>
      <w:r w:rsidRPr="00A12684">
        <w:rPr>
          <w:rFonts w:ascii="Times New Roman" w:hAnsi="Times New Roman" w:cs="Times New Roman"/>
          <w:sz w:val="28"/>
          <w:szCs w:val="24"/>
        </w:rPr>
        <w:t xml:space="preserve"> почти половина десятых классов (</w:t>
      </w:r>
      <w:r>
        <w:rPr>
          <w:rFonts w:ascii="Times New Roman" w:hAnsi="Times New Roman" w:cs="Times New Roman"/>
          <w:sz w:val="28"/>
          <w:szCs w:val="24"/>
        </w:rPr>
        <w:t>49,9</w:t>
      </w:r>
      <w:r w:rsidRPr="00A12684">
        <w:rPr>
          <w:rFonts w:ascii="Times New Roman" w:hAnsi="Times New Roman" w:cs="Times New Roman"/>
          <w:sz w:val="28"/>
          <w:szCs w:val="24"/>
        </w:rPr>
        <w:t>%) учатся по учебнику авторов Атанасян Л.С., Бутузов В.Ф., Кадомцев С.Б. и др.,</w:t>
      </w:r>
      <w:r w:rsidR="00FC668E" w:rsidRPr="00FC668E">
        <w:rPr>
          <w:rFonts w:ascii="Times New Roman" w:hAnsi="Times New Roman" w:cs="Times New Roman"/>
          <w:sz w:val="28"/>
          <w:szCs w:val="24"/>
        </w:rPr>
        <w:t xml:space="preserve"> </w:t>
      </w:r>
      <w:r w:rsidR="00FC668E" w:rsidRPr="00A12684">
        <w:rPr>
          <w:rFonts w:ascii="Times New Roman" w:hAnsi="Times New Roman" w:cs="Times New Roman"/>
          <w:sz w:val="28"/>
          <w:szCs w:val="24"/>
        </w:rPr>
        <w:t>издат</w:t>
      </w:r>
      <w:r w:rsidR="00FC668E">
        <w:rPr>
          <w:rFonts w:ascii="Times New Roman" w:hAnsi="Times New Roman" w:cs="Times New Roman"/>
          <w:sz w:val="28"/>
          <w:szCs w:val="24"/>
        </w:rPr>
        <w:t>ельство</w:t>
      </w:r>
      <w:r w:rsidRPr="00A12684">
        <w:rPr>
          <w:rFonts w:ascii="Times New Roman" w:hAnsi="Times New Roman" w:cs="Times New Roman"/>
          <w:sz w:val="28"/>
          <w:szCs w:val="24"/>
        </w:rPr>
        <w:t xml:space="preserve"> «Просвещение». </w:t>
      </w:r>
    </w:p>
    <w:p w:rsidR="00174144" w:rsidRPr="0064732F" w:rsidRDefault="00174144" w:rsidP="00174144">
      <w:pPr>
        <w:spacing w:after="0"/>
        <w:ind w:left="567" w:firstLine="709"/>
        <w:jc w:val="both"/>
        <w:rPr>
          <w:rFonts w:ascii="Times New Roman" w:hAnsi="Times New Roman" w:cs="Times New Roman"/>
          <w:sz w:val="28"/>
          <w:szCs w:val="24"/>
        </w:rPr>
      </w:pPr>
      <w:r w:rsidRPr="0064732F">
        <w:rPr>
          <w:rFonts w:ascii="Times New Roman" w:hAnsi="Times New Roman" w:cs="Times New Roman"/>
          <w:sz w:val="28"/>
          <w:szCs w:val="24"/>
        </w:rPr>
        <w:t xml:space="preserve">Следует обратить внимание на то, что для 20% </w:t>
      </w:r>
      <w:r w:rsidR="00FC668E">
        <w:rPr>
          <w:rFonts w:ascii="Times New Roman" w:hAnsi="Times New Roman" w:cs="Times New Roman"/>
          <w:sz w:val="28"/>
          <w:szCs w:val="24"/>
        </w:rPr>
        <w:t xml:space="preserve">классов </w:t>
      </w:r>
      <w:r w:rsidRPr="0064732F">
        <w:rPr>
          <w:rFonts w:ascii="Times New Roman" w:hAnsi="Times New Roman" w:cs="Times New Roman"/>
          <w:sz w:val="28"/>
          <w:szCs w:val="24"/>
        </w:rPr>
        <w:t xml:space="preserve">от общего числа </w:t>
      </w:r>
      <w:r w:rsidR="00FC668E">
        <w:rPr>
          <w:rFonts w:ascii="Times New Roman" w:hAnsi="Times New Roman" w:cs="Times New Roman"/>
          <w:sz w:val="28"/>
          <w:szCs w:val="24"/>
        </w:rPr>
        <w:t>10</w:t>
      </w:r>
      <w:r w:rsidR="001D12B8">
        <w:rPr>
          <w:rFonts w:ascii="Times New Roman" w:hAnsi="Times New Roman" w:cs="Times New Roman"/>
          <w:sz w:val="28"/>
          <w:szCs w:val="24"/>
        </w:rPr>
        <w:t>-х</w:t>
      </w:r>
      <w:r w:rsidR="00FC668E">
        <w:rPr>
          <w:rFonts w:ascii="Times New Roman" w:hAnsi="Times New Roman" w:cs="Times New Roman"/>
          <w:sz w:val="28"/>
          <w:szCs w:val="24"/>
        </w:rPr>
        <w:t xml:space="preserve"> </w:t>
      </w:r>
      <w:r w:rsidRPr="0064732F">
        <w:rPr>
          <w:rFonts w:ascii="Times New Roman" w:hAnsi="Times New Roman" w:cs="Times New Roman"/>
          <w:sz w:val="28"/>
          <w:szCs w:val="24"/>
        </w:rPr>
        <w:t>классов, выполняющих РПР – 10</w:t>
      </w:r>
      <w:r w:rsidR="00FC668E">
        <w:rPr>
          <w:rFonts w:ascii="Times New Roman" w:hAnsi="Times New Roman" w:cs="Times New Roman"/>
          <w:sz w:val="28"/>
          <w:szCs w:val="24"/>
        </w:rPr>
        <w:t xml:space="preserve">, </w:t>
      </w:r>
      <w:r w:rsidRPr="0064732F">
        <w:rPr>
          <w:rFonts w:ascii="Times New Roman" w:hAnsi="Times New Roman" w:cs="Times New Roman"/>
          <w:sz w:val="28"/>
          <w:szCs w:val="24"/>
        </w:rPr>
        <w:t>не указан выбор учебников по предметам алгебра и начала анализа, геометрия.</w:t>
      </w:r>
    </w:p>
    <w:p w:rsidR="00174144" w:rsidRDefault="00174144" w:rsidP="00174144">
      <w:pPr>
        <w:spacing w:after="0" w:line="240" w:lineRule="exact"/>
        <w:ind w:left="1134"/>
        <w:jc w:val="both"/>
        <w:rPr>
          <w:rFonts w:ascii="Times New Roman" w:hAnsi="Times New Roman" w:cs="Times New Roman"/>
          <w:sz w:val="28"/>
          <w:szCs w:val="28"/>
        </w:rPr>
      </w:pPr>
    </w:p>
    <w:p w:rsidR="00174144" w:rsidRDefault="00174144" w:rsidP="00174144">
      <w:pPr>
        <w:spacing w:after="0" w:line="240" w:lineRule="exact"/>
        <w:ind w:left="1134"/>
        <w:jc w:val="both"/>
        <w:rPr>
          <w:rFonts w:ascii="Times New Roman" w:hAnsi="Times New Roman" w:cs="Times New Roman"/>
          <w:sz w:val="28"/>
          <w:szCs w:val="28"/>
        </w:rPr>
      </w:pPr>
    </w:p>
    <w:p w:rsidR="00174144" w:rsidRDefault="00174144" w:rsidP="00174144">
      <w:pPr>
        <w:spacing w:after="0" w:line="240" w:lineRule="exact"/>
        <w:ind w:left="1134"/>
        <w:jc w:val="both"/>
        <w:rPr>
          <w:rFonts w:ascii="Times New Roman" w:hAnsi="Times New Roman" w:cs="Times New Roman"/>
          <w:sz w:val="28"/>
          <w:szCs w:val="28"/>
        </w:rPr>
      </w:pPr>
    </w:p>
    <w:p w:rsidR="00174144" w:rsidRDefault="00174144" w:rsidP="00174144">
      <w:pPr>
        <w:spacing w:after="0" w:line="240" w:lineRule="exact"/>
        <w:jc w:val="both"/>
        <w:rPr>
          <w:rFonts w:ascii="Times New Roman" w:hAnsi="Times New Roman" w:cs="Times New Roman"/>
          <w:i/>
          <w:sz w:val="24"/>
          <w:szCs w:val="24"/>
        </w:rPr>
        <w:sectPr w:rsidR="00174144" w:rsidSect="00174144">
          <w:pgSz w:w="11906" w:h="16838"/>
          <w:pgMar w:top="720" w:right="720" w:bottom="567" w:left="567" w:header="567" w:footer="567" w:gutter="0"/>
          <w:cols w:space="708"/>
          <w:docGrid w:linePitch="360"/>
        </w:sectPr>
      </w:pPr>
    </w:p>
    <w:p w:rsidR="00174144" w:rsidRPr="00174144" w:rsidRDefault="00174144" w:rsidP="00174144">
      <w:pPr>
        <w:spacing w:after="0"/>
        <w:ind w:firstLine="709"/>
        <w:jc w:val="both"/>
        <w:rPr>
          <w:rFonts w:ascii="Times New Roman" w:hAnsi="Times New Roman" w:cs="Times New Roman"/>
          <w:sz w:val="28"/>
          <w:szCs w:val="28"/>
        </w:rPr>
      </w:pPr>
      <w:r w:rsidRPr="00174144">
        <w:rPr>
          <w:rFonts w:ascii="Times New Roman" w:hAnsi="Times New Roman" w:cs="Times New Roman"/>
          <w:sz w:val="28"/>
          <w:szCs w:val="28"/>
        </w:rPr>
        <w:lastRenderedPageBreak/>
        <w:t>Анализ выбора учебников в среднем по краю показал следующее.</w:t>
      </w:r>
    </w:p>
    <w:p w:rsidR="00174144" w:rsidRDefault="00174144" w:rsidP="00174144">
      <w:pPr>
        <w:spacing w:after="0"/>
        <w:ind w:left="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BDBFAF" wp14:editId="6D6F6ACC">
            <wp:extent cx="5886450" cy="40957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74144" w:rsidRPr="005C3BD3" w:rsidRDefault="00174144" w:rsidP="00174144">
      <w:pPr>
        <w:spacing w:after="0"/>
        <w:ind w:left="567" w:firstLine="708"/>
        <w:jc w:val="both"/>
        <w:rPr>
          <w:rFonts w:ascii="Times New Roman" w:hAnsi="Times New Roman" w:cs="Times New Roman"/>
          <w:sz w:val="28"/>
          <w:szCs w:val="28"/>
        </w:rPr>
      </w:pPr>
    </w:p>
    <w:p w:rsidR="00174144" w:rsidRPr="002F414F" w:rsidRDefault="00174144" w:rsidP="00174144">
      <w:pPr>
        <w:spacing w:after="0"/>
        <w:ind w:firstLine="709"/>
        <w:jc w:val="both"/>
        <w:rPr>
          <w:rFonts w:ascii="Times New Roman" w:eastAsia="Times New Roman" w:hAnsi="Times New Roman" w:cs="Times New Roman"/>
          <w:sz w:val="28"/>
          <w:szCs w:val="24"/>
          <w:lang w:eastAsia="ru-RU"/>
        </w:rPr>
      </w:pPr>
      <w:r w:rsidRPr="00A753F3">
        <w:rPr>
          <w:rFonts w:ascii="Times New Roman" w:eastAsia="Times New Roman" w:hAnsi="Times New Roman" w:cs="Times New Roman"/>
          <w:sz w:val="28"/>
          <w:szCs w:val="24"/>
          <w:lang w:eastAsia="ru-RU"/>
        </w:rPr>
        <w:t>Сравнительный анализ отметок по математике учеников, занимающихся и не занимающихся внеурочной деятельностью в школе</w:t>
      </w:r>
      <w:r>
        <w:rPr>
          <w:rFonts w:ascii="Times New Roman" w:eastAsia="Times New Roman" w:hAnsi="Times New Roman" w:cs="Times New Roman"/>
          <w:sz w:val="28"/>
          <w:szCs w:val="24"/>
          <w:lang w:eastAsia="ru-RU"/>
        </w:rPr>
        <w:t xml:space="preserve"> и вне школы</w:t>
      </w:r>
      <w:r w:rsidRPr="00A753F3">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представлен ниже в таблице.</w:t>
      </w:r>
    </w:p>
    <w:p w:rsidR="00174144" w:rsidRPr="008D14EA" w:rsidRDefault="00174144" w:rsidP="00174144">
      <w:pPr>
        <w:spacing w:after="0"/>
        <w:ind w:left="426"/>
        <w:jc w:val="both"/>
        <w:rPr>
          <w:rFonts w:ascii="Times New Roman" w:hAnsi="Times New Roman" w:cs="Times New Roman"/>
          <w:bCs/>
          <w:i/>
          <w:sz w:val="24"/>
          <w:szCs w:val="24"/>
        </w:rPr>
      </w:pPr>
    </w:p>
    <w:tbl>
      <w:tblPr>
        <w:tblStyle w:val="a7"/>
        <w:tblW w:w="9639" w:type="dxa"/>
        <w:tblInd w:w="534" w:type="dxa"/>
        <w:tblLayout w:type="fixed"/>
        <w:tblLook w:val="04A0" w:firstRow="1" w:lastRow="0" w:firstColumn="1" w:lastColumn="0" w:noHBand="0" w:noVBand="1"/>
      </w:tblPr>
      <w:tblGrid>
        <w:gridCol w:w="3685"/>
        <w:gridCol w:w="1984"/>
        <w:gridCol w:w="2269"/>
        <w:gridCol w:w="1701"/>
      </w:tblGrid>
      <w:tr w:rsidR="00174144" w:rsidRPr="001F53C1" w:rsidTr="00174144">
        <w:trPr>
          <w:trHeight w:val="20"/>
          <w:tblHeader/>
        </w:trPr>
        <w:tc>
          <w:tcPr>
            <w:tcW w:w="9639" w:type="dxa"/>
            <w:gridSpan w:val="4"/>
            <w:vAlign w:val="center"/>
          </w:tcPr>
          <w:p w:rsidR="00174144" w:rsidRPr="00C34116" w:rsidRDefault="00174144" w:rsidP="00791AE7">
            <w:pPr>
              <w:jc w:val="center"/>
              <w:rPr>
                <w:rFonts w:ascii="Times New Roman" w:hAnsi="Times New Roman" w:cs="Times New Roman"/>
                <w:b/>
                <w:bCs/>
                <w:sz w:val="20"/>
                <w:szCs w:val="20"/>
              </w:rPr>
            </w:pPr>
            <w:r w:rsidRPr="00C34116">
              <w:rPr>
                <w:rFonts w:ascii="Times New Roman" w:hAnsi="Times New Roman" w:cs="Times New Roman"/>
                <w:b/>
                <w:i/>
                <w:sz w:val="24"/>
                <w:szCs w:val="24"/>
              </w:rPr>
              <w:t xml:space="preserve">Таблица. Связь </w:t>
            </w:r>
            <w:r w:rsidRPr="00C34116">
              <w:rPr>
                <w:rFonts w:ascii="Times New Roman" w:hAnsi="Times New Roman" w:cs="Times New Roman"/>
                <w:b/>
                <w:bCs/>
                <w:i/>
                <w:sz w:val="24"/>
                <w:szCs w:val="24"/>
              </w:rPr>
              <w:t>внеурочной деятельности с результатом РПР - 10</w:t>
            </w:r>
          </w:p>
        </w:tc>
      </w:tr>
      <w:tr w:rsidR="00174144" w:rsidRPr="001F53C1" w:rsidTr="00174144">
        <w:trPr>
          <w:trHeight w:val="20"/>
          <w:tblHeader/>
        </w:trPr>
        <w:tc>
          <w:tcPr>
            <w:tcW w:w="3685" w:type="dxa"/>
            <w:vMerge w:val="restart"/>
            <w:vAlign w:val="center"/>
          </w:tcPr>
          <w:p w:rsidR="00174144" w:rsidRPr="008D14EA" w:rsidRDefault="00174144" w:rsidP="00174144">
            <w:pPr>
              <w:jc w:val="center"/>
              <w:rPr>
                <w:rFonts w:ascii="Times New Roman" w:hAnsi="Times New Roman" w:cs="Times New Roman"/>
                <w:bCs/>
                <w:sz w:val="20"/>
                <w:szCs w:val="20"/>
              </w:rPr>
            </w:pPr>
            <w:r w:rsidRPr="008D14EA">
              <w:rPr>
                <w:rFonts w:ascii="Times New Roman" w:hAnsi="Times New Roman" w:cs="Times New Roman"/>
                <w:bCs/>
                <w:sz w:val="20"/>
                <w:szCs w:val="20"/>
              </w:rPr>
              <w:t>Наименование муниципального образования</w:t>
            </w:r>
          </w:p>
        </w:tc>
        <w:tc>
          <w:tcPr>
            <w:tcW w:w="5954" w:type="dxa"/>
            <w:gridSpan w:val="3"/>
            <w:vAlign w:val="center"/>
          </w:tcPr>
          <w:p w:rsidR="00174144" w:rsidRPr="008D14EA" w:rsidRDefault="00174144" w:rsidP="00174144">
            <w:pPr>
              <w:jc w:val="center"/>
              <w:rPr>
                <w:rFonts w:ascii="Times New Roman" w:hAnsi="Times New Roman" w:cs="Times New Roman"/>
                <w:bCs/>
                <w:sz w:val="20"/>
                <w:szCs w:val="20"/>
              </w:rPr>
            </w:pPr>
            <w:r w:rsidRPr="008D14EA">
              <w:rPr>
                <w:rFonts w:ascii="Times New Roman" w:hAnsi="Times New Roman" w:cs="Times New Roman"/>
                <w:bCs/>
                <w:sz w:val="20"/>
                <w:szCs w:val="20"/>
              </w:rPr>
              <w:t>Средняя отметка обучающихся, которые занимаются/не занимаются внеурочной деятельностью (по предмету)</w:t>
            </w:r>
          </w:p>
        </w:tc>
      </w:tr>
      <w:tr w:rsidR="00174144" w:rsidRPr="001F53C1" w:rsidTr="00174144">
        <w:trPr>
          <w:trHeight w:val="20"/>
          <w:tblHeader/>
        </w:trPr>
        <w:tc>
          <w:tcPr>
            <w:tcW w:w="3685" w:type="dxa"/>
            <w:vMerge/>
          </w:tcPr>
          <w:p w:rsidR="00174144" w:rsidRPr="008D14EA" w:rsidRDefault="00174144" w:rsidP="00174144">
            <w:pPr>
              <w:jc w:val="both"/>
              <w:rPr>
                <w:rFonts w:ascii="Times New Roman" w:hAnsi="Times New Roman" w:cs="Times New Roman"/>
                <w:b/>
                <w:bCs/>
                <w:sz w:val="20"/>
                <w:szCs w:val="20"/>
              </w:rPr>
            </w:pPr>
          </w:p>
        </w:tc>
        <w:tc>
          <w:tcPr>
            <w:tcW w:w="1984" w:type="dxa"/>
            <w:vAlign w:val="center"/>
            <w:hideMark/>
          </w:tcPr>
          <w:p w:rsidR="00174144" w:rsidRPr="008D14EA" w:rsidRDefault="00174144" w:rsidP="00174144">
            <w:pPr>
              <w:jc w:val="center"/>
              <w:rPr>
                <w:rFonts w:ascii="Times New Roman" w:hAnsi="Times New Roman" w:cs="Times New Roman"/>
                <w:bCs/>
                <w:sz w:val="20"/>
                <w:szCs w:val="20"/>
              </w:rPr>
            </w:pPr>
            <w:r w:rsidRPr="008D14EA">
              <w:rPr>
                <w:rFonts w:ascii="Times New Roman" w:hAnsi="Times New Roman" w:cs="Times New Roman"/>
                <w:bCs/>
                <w:sz w:val="20"/>
                <w:szCs w:val="20"/>
              </w:rPr>
              <w:t>занимаются в школе</w:t>
            </w:r>
          </w:p>
        </w:tc>
        <w:tc>
          <w:tcPr>
            <w:tcW w:w="2269" w:type="dxa"/>
            <w:vAlign w:val="center"/>
            <w:hideMark/>
          </w:tcPr>
          <w:p w:rsidR="00174144" w:rsidRPr="008D14EA" w:rsidRDefault="00174144" w:rsidP="00174144">
            <w:pPr>
              <w:jc w:val="center"/>
              <w:rPr>
                <w:rFonts w:ascii="Times New Roman" w:hAnsi="Times New Roman" w:cs="Times New Roman"/>
                <w:bCs/>
                <w:sz w:val="20"/>
                <w:szCs w:val="20"/>
              </w:rPr>
            </w:pPr>
            <w:r w:rsidRPr="008D14EA">
              <w:rPr>
                <w:rFonts w:ascii="Times New Roman" w:hAnsi="Times New Roman" w:cs="Times New Roman"/>
                <w:bCs/>
                <w:sz w:val="20"/>
                <w:szCs w:val="20"/>
              </w:rPr>
              <w:t>занимаются вне школы</w:t>
            </w:r>
          </w:p>
        </w:tc>
        <w:tc>
          <w:tcPr>
            <w:tcW w:w="1701" w:type="dxa"/>
            <w:vAlign w:val="center"/>
            <w:hideMark/>
          </w:tcPr>
          <w:p w:rsidR="00174144" w:rsidRPr="008D14EA" w:rsidRDefault="00174144" w:rsidP="00174144">
            <w:pPr>
              <w:jc w:val="center"/>
              <w:rPr>
                <w:rFonts w:ascii="Times New Roman" w:hAnsi="Times New Roman" w:cs="Times New Roman"/>
                <w:bCs/>
                <w:sz w:val="20"/>
                <w:szCs w:val="20"/>
              </w:rPr>
            </w:pPr>
            <w:r w:rsidRPr="008D14EA">
              <w:rPr>
                <w:rFonts w:ascii="Times New Roman" w:hAnsi="Times New Roman" w:cs="Times New Roman"/>
                <w:bCs/>
                <w:sz w:val="20"/>
                <w:szCs w:val="20"/>
              </w:rPr>
              <w:t>не занимаются</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Александровский район</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3,9</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3,4</w:t>
            </w:r>
          </w:p>
        </w:tc>
      </w:tr>
      <w:tr w:rsidR="00174144" w:rsidRPr="001F53C1" w:rsidTr="00174144">
        <w:trPr>
          <w:trHeight w:val="20"/>
        </w:trPr>
        <w:tc>
          <w:tcPr>
            <w:tcW w:w="3685" w:type="dxa"/>
            <w:noWrap/>
            <w:hideMark/>
          </w:tcPr>
          <w:p w:rsidR="00174144" w:rsidRPr="00310DB1" w:rsidRDefault="00174144" w:rsidP="00174144">
            <w:pPr>
              <w:jc w:val="both"/>
              <w:rPr>
                <w:rFonts w:ascii="Times New Roman" w:hAnsi="Times New Roman" w:cs="Times New Roman"/>
                <w:sz w:val="20"/>
                <w:szCs w:val="20"/>
              </w:rPr>
            </w:pPr>
            <w:r w:rsidRPr="00310DB1">
              <w:rPr>
                <w:rFonts w:ascii="Times New Roman" w:hAnsi="Times New Roman" w:cs="Times New Roman"/>
                <w:sz w:val="20"/>
                <w:szCs w:val="20"/>
              </w:rPr>
              <w:t>Андроповский район</w:t>
            </w:r>
          </w:p>
        </w:tc>
        <w:tc>
          <w:tcPr>
            <w:tcW w:w="1984" w:type="dxa"/>
            <w:shd w:val="clear" w:color="auto" w:fill="auto"/>
            <w:noWrap/>
            <w:vAlign w:val="center"/>
            <w:hideMark/>
          </w:tcPr>
          <w:p w:rsidR="00174144" w:rsidRPr="00240E4E" w:rsidRDefault="00174144" w:rsidP="00174144">
            <w:pPr>
              <w:jc w:val="center"/>
              <w:rPr>
                <w:rFonts w:ascii="Times New Roman" w:hAnsi="Times New Roman" w:cs="Times New Roman"/>
                <w:color w:val="000000"/>
                <w:sz w:val="20"/>
              </w:rPr>
            </w:pPr>
            <w:r w:rsidRPr="00240E4E">
              <w:rPr>
                <w:rFonts w:ascii="Times New Roman" w:hAnsi="Times New Roman" w:cs="Times New Roman"/>
                <w:color w:val="000000"/>
                <w:sz w:val="20"/>
              </w:rPr>
              <w:t>3,5</w:t>
            </w:r>
          </w:p>
        </w:tc>
        <w:tc>
          <w:tcPr>
            <w:tcW w:w="2269" w:type="dxa"/>
            <w:shd w:val="clear" w:color="auto" w:fill="auto"/>
            <w:noWrap/>
            <w:vAlign w:val="center"/>
            <w:hideMark/>
          </w:tcPr>
          <w:p w:rsidR="00174144" w:rsidRPr="00240E4E" w:rsidRDefault="00174144" w:rsidP="00174144">
            <w:pPr>
              <w:jc w:val="center"/>
              <w:rPr>
                <w:rFonts w:ascii="Times New Roman" w:hAnsi="Times New Roman" w:cs="Times New Roman"/>
                <w:color w:val="000000"/>
                <w:sz w:val="20"/>
              </w:rPr>
            </w:pPr>
            <w:r w:rsidRPr="00240E4E">
              <w:rPr>
                <w:rFonts w:ascii="Times New Roman" w:hAnsi="Times New Roman" w:cs="Times New Roman"/>
                <w:color w:val="000000"/>
                <w:sz w:val="20"/>
              </w:rPr>
              <w:t>2,</w:t>
            </w:r>
          </w:p>
        </w:tc>
        <w:tc>
          <w:tcPr>
            <w:tcW w:w="1701" w:type="dxa"/>
            <w:shd w:val="clear" w:color="auto" w:fill="auto"/>
            <w:noWrap/>
            <w:vAlign w:val="center"/>
            <w:hideMark/>
          </w:tcPr>
          <w:p w:rsidR="00174144" w:rsidRPr="00240E4E" w:rsidRDefault="00174144" w:rsidP="00174144">
            <w:pPr>
              <w:jc w:val="center"/>
              <w:rPr>
                <w:rFonts w:ascii="Times New Roman" w:hAnsi="Times New Roman" w:cs="Times New Roman"/>
                <w:color w:val="000000"/>
                <w:sz w:val="20"/>
              </w:rPr>
            </w:pPr>
            <w:r w:rsidRPr="00240E4E">
              <w:rPr>
                <w:rFonts w:ascii="Times New Roman" w:hAnsi="Times New Roman" w:cs="Times New Roman"/>
                <w:color w:val="000000"/>
                <w:sz w:val="20"/>
              </w:rPr>
              <w:t>3,6</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Апанасенковский район</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3,9</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5,</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3,5</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Арзгирский район</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3,7</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3,4</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Благодарненский городской округ</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3,7</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4,3</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Будённовский район</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3,5</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4,1</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3,3</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Георгиевский городской округ</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3,4</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Грачёвский район</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3,4</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4,3</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3,3</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Изобильненский городской округ</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3,8</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4,1</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Ипатовский городской округ</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3,8</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Pr>
                <w:rFonts w:ascii="Times New Roman" w:hAnsi="Times New Roman" w:cs="Times New Roman"/>
                <w:color w:val="000000"/>
                <w:sz w:val="20"/>
              </w:rPr>
              <w:t>3</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Кировский городской округ</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3,5</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Кочубеевский район</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3,8</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4,3</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3,8</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Красногвардейский район</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3,7</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4,3</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3,5</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Курский район</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3,8</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3,5</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Левокумский район</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4,3</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3,5</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3,4</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Минераловодский городской округ</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3,9</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4,3</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3,7</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Нефтекумский городской округ</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4,6</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3,5</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Новоалександровский городской округ</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3,5</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3,4</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Новоселицкий район</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3,3</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3,2</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Петровский городской округ</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3,8</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3,5</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3,8</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Предгорный район</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3,8</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Советский городской округ</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4,7</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3,3</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lastRenderedPageBreak/>
              <w:t>Степновский район</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3,1</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3,4</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Труновский район</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Pr>
                <w:rFonts w:ascii="Times New Roman" w:hAnsi="Times New Roman" w:cs="Times New Roman"/>
                <w:color w:val="000000"/>
                <w:sz w:val="20"/>
              </w:rPr>
              <w:t>4</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3,4</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 xml:space="preserve">Туркменский район </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3,7</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3,9</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Шпаковский район</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3,9</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город - курорт Ессентуки</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3,7</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3,5</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3,3</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город - курорт Железноводск</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3,4</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3,9</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3,2</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город - курорт Кисловодск</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3,7</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3,8</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3,3</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г</w:t>
            </w:r>
            <w:r>
              <w:rPr>
                <w:rFonts w:ascii="Times New Roman" w:hAnsi="Times New Roman" w:cs="Times New Roman"/>
                <w:sz w:val="20"/>
                <w:szCs w:val="20"/>
              </w:rPr>
              <w:t xml:space="preserve">ород </w:t>
            </w:r>
            <w:r w:rsidRPr="008D14EA">
              <w:rPr>
                <w:rFonts w:ascii="Times New Roman" w:hAnsi="Times New Roman" w:cs="Times New Roman"/>
                <w:sz w:val="20"/>
                <w:szCs w:val="20"/>
              </w:rPr>
              <w:t>Лермонтов</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3,9</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Pr>
                <w:rFonts w:ascii="Times New Roman" w:hAnsi="Times New Roman" w:cs="Times New Roman"/>
                <w:color w:val="000000"/>
                <w:sz w:val="20"/>
              </w:rPr>
              <w:t>5</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3,5</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Pr>
                <w:rFonts w:ascii="Times New Roman" w:hAnsi="Times New Roman" w:cs="Times New Roman"/>
                <w:sz w:val="20"/>
                <w:szCs w:val="20"/>
              </w:rPr>
              <w:t xml:space="preserve">город </w:t>
            </w:r>
            <w:r w:rsidRPr="008D14EA">
              <w:rPr>
                <w:rFonts w:ascii="Times New Roman" w:hAnsi="Times New Roman" w:cs="Times New Roman"/>
                <w:sz w:val="20"/>
                <w:szCs w:val="20"/>
              </w:rPr>
              <w:t>Невинномысск</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3,8</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4,2</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3,5</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sidRPr="008D14EA">
              <w:rPr>
                <w:rFonts w:ascii="Times New Roman" w:hAnsi="Times New Roman" w:cs="Times New Roman"/>
                <w:sz w:val="20"/>
                <w:szCs w:val="20"/>
              </w:rPr>
              <w:t>город - курорт Пятигорск</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4,1</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3,7</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3,6</w:t>
            </w:r>
          </w:p>
        </w:tc>
      </w:tr>
      <w:tr w:rsidR="00174144" w:rsidRPr="001F53C1" w:rsidTr="00174144">
        <w:trPr>
          <w:trHeight w:val="20"/>
        </w:trPr>
        <w:tc>
          <w:tcPr>
            <w:tcW w:w="3685" w:type="dxa"/>
            <w:noWrap/>
            <w:hideMark/>
          </w:tcPr>
          <w:p w:rsidR="00174144" w:rsidRPr="008D14EA" w:rsidRDefault="00174144" w:rsidP="00174144">
            <w:pPr>
              <w:jc w:val="both"/>
              <w:rPr>
                <w:rFonts w:ascii="Times New Roman" w:hAnsi="Times New Roman" w:cs="Times New Roman"/>
                <w:sz w:val="20"/>
                <w:szCs w:val="20"/>
              </w:rPr>
            </w:pPr>
            <w:r>
              <w:rPr>
                <w:rFonts w:ascii="Times New Roman" w:hAnsi="Times New Roman" w:cs="Times New Roman"/>
                <w:sz w:val="20"/>
                <w:szCs w:val="20"/>
              </w:rPr>
              <w:t xml:space="preserve">город </w:t>
            </w:r>
            <w:r w:rsidRPr="008D14EA">
              <w:rPr>
                <w:rFonts w:ascii="Times New Roman" w:hAnsi="Times New Roman" w:cs="Times New Roman"/>
                <w:sz w:val="20"/>
                <w:szCs w:val="20"/>
              </w:rPr>
              <w:t>Ставрополь</w:t>
            </w:r>
          </w:p>
        </w:tc>
        <w:tc>
          <w:tcPr>
            <w:tcW w:w="1984"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4,3</w:t>
            </w:r>
          </w:p>
        </w:tc>
        <w:tc>
          <w:tcPr>
            <w:tcW w:w="2269"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4,2</w:t>
            </w:r>
          </w:p>
        </w:tc>
        <w:tc>
          <w:tcPr>
            <w:tcW w:w="1701" w:type="dxa"/>
            <w:shd w:val="clear" w:color="auto" w:fill="auto"/>
            <w:noWrap/>
            <w:vAlign w:val="center"/>
            <w:hideMark/>
          </w:tcPr>
          <w:p w:rsidR="00174144" w:rsidRPr="0069029C" w:rsidRDefault="00174144" w:rsidP="00174144">
            <w:pPr>
              <w:jc w:val="center"/>
              <w:rPr>
                <w:rFonts w:ascii="Times New Roman" w:hAnsi="Times New Roman" w:cs="Times New Roman"/>
                <w:color w:val="000000"/>
                <w:sz w:val="20"/>
              </w:rPr>
            </w:pPr>
            <w:r w:rsidRPr="0069029C">
              <w:rPr>
                <w:rFonts w:ascii="Times New Roman" w:hAnsi="Times New Roman" w:cs="Times New Roman"/>
                <w:color w:val="000000"/>
                <w:sz w:val="20"/>
              </w:rPr>
              <w:t>3,9</w:t>
            </w:r>
          </w:p>
        </w:tc>
      </w:tr>
    </w:tbl>
    <w:p w:rsidR="00174144" w:rsidRDefault="00174144" w:rsidP="00174144">
      <w:pPr>
        <w:spacing w:after="0"/>
        <w:ind w:firstLine="709"/>
        <w:jc w:val="both"/>
        <w:rPr>
          <w:rFonts w:ascii="Times New Roman" w:eastAsia="Times New Roman" w:hAnsi="Times New Roman" w:cs="Times New Roman"/>
          <w:sz w:val="28"/>
          <w:szCs w:val="24"/>
          <w:lang w:eastAsia="ru-RU"/>
        </w:rPr>
      </w:pPr>
    </w:p>
    <w:p w:rsidR="00174144" w:rsidRPr="00CC0FB9" w:rsidRDefault="00174144" w:rsidP="00174144">
      <w:pPr>
        <w:spacing w:after="0"/>
        <w:ind w:left="426"/>
        <w:jc w:val="both"/>
        <w:rPr>
          <w:rFonts w:ascii="Times New Roman" w:hAnsi="Times New Roman" w:cs="Times New Roman"/>
          <w:sz w:val="28"/>
          <w:szCs w:val="28"/>
        </w:rPr>
      </w:pPr>
      <w:r w:rsidRPr="00507CBA">
        <w:rPr>
          <w:rFonts w:ascii="Times New Roman" w:hAnsi="Times New Roman" w:cs="Times New Roman"/>
          <w:b/>
          <w:noProof/>
          <w:sz w:val="28"/>
          <w:szCs w:val="28"/>
          <w:lang w:eastAsia="ru-RU"/>
        </w:rPr>
        <w:drawing>
          <wp:inline distT="0" distB="0" distL="0" distR="0" wp14:anchorId="66610639" wp14:editId="3338AB20">
            <wp:extent cx="5972175" cy="40100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4144" w:rsidRDefault="00174144" w:rsidP="006E2FC8">
      <w:pPr>
        <w:spacing w:after="0" w:line="240" w:lineRule="exact"/>
        <w:ind w:left="567"/>
        <w:jc w:val="both"/>
        <w:rPr>
          <w:rFonts w:ascii="Times New Roman" w:hAnsi="Times New Roman" w:cs="Times New Roman"/>
          <w:i/>
          <w:sz w:val="24"/>
          <w:szCs w:val="28"/>
        </w:rPr>
      </w:pPr>
      <w:r w:rsidRPr="00E41F46">
        <w:rPr>
          <w:rFonts w:ascii="Times New Roman" w:hAnsi="Times New Roman" w:cs="Times New Roman"/>
          <w:i/>
          <w:sz w:val="24"/>
          <w:szCs w:val="28"/>
        </w:rPr>
        <w:t>Рис. Связь средней отметки</w:t>
      </w:r>
      <w:r>
        <w:rPr>
          <w:rFonts w:ascii="Times New Roman" w:hAnsi="Times New Roman" w:cs="Times New Roman"/>
          <w:i/>
          <w:sz w:val="24"/>
          <w:szCs w:val="28"/>
        </w:rPr>
        <w:t xml:space="preserve"> по РПР - 10</w:t>
      </w:r>
      <w:r w:rsidRPr="00E41F46">
        <w:rPr>
          <w:rFonts w:ascii="Times New Roman" w:hAnsi="Times New Roman" w:cs="Times New Roman"/>
          <w:i/>
          <w:sz w:val="24"/>
          <w:szCs w:val="28"/>
        </w:rPr>
        <w:t xml:space="preserve"> с организацией внеурочной деятельности </w:t>
      </w:r>
      <w:r>
        <w:rPr>
          <w:rFonts w:ascii="Times New Roman" w:hAnsi="Times New Roman" w:cs="Times New Roman"/>
          <w:i/>
          <w:sz w:val="24"/>
          <w:szCs w:val="28"/>
        </w:rPr>
        <w:t xml:space="preserve">по данному предмету </w:t>
      </w:r>
      <w:r w:rsidRPr="00E41F46">
        <w:rPr>
          <w:rFonts w:ascii="Times New Roman" w:hAnsi="Times New Roman" w:cs="Times New Roman"/>
          <w:i/>
          <w:sz w:val="24"/>
          <w:szCs w:val="28"/>
        </w:rPr>
        <w:t>(занимаются/не занимаются внеурочной деятельностью; в ОО</w:t>
      </w:r>
      <w:r>
        <w:rPr>
          <w:rFonts w:ascii="Times New Roman" w:hAnsi="Times New Roman" w:cs="Times New Roman"/>
          <w:i/>
          <w:sz w:val="24"/>
          <w:szCs w:val="28"/>
        </w:rPr>
        <w:t xml:space="preserve"> или </w:t>
      </w:r>
      <w:r w:rsidRPr="00E41F46">
        <w:rPr>
          <w:rFonts w:ascii="Times New Roman" w:hAnsi="Times New Roman" w:cs="Times New Roman"/>
          <w:i/>
          <w:sz w:val="24"/>
          <w:szCs w:val="28"/>
        </w:rPr>
        <w:t>вне ОО)</w:t>
      </w:r>
    </w:p>
    <w:p w:rsidR="00174144" w:rsidRDefault="00174144" w:rsidP="00174144">
      <w:pPr>
        <w:spacing w:after="0" w:line="240" w:lineRule="exact"/>
        <w:jc w:val="both"/>
        <w:rPr>
          <w:rFonts w:ascii="Times New Roman" w:hAnsi="Times New Roman" w:cs="Times New Roman"/>
          <w:i/>
          <w:sz w:val="24"/>
          <w:szCs w:val="28"/>
        </w:rPr>
      </w:pPr>
    </w:p>
    <w:p w:rsidR="00174144" w:rsidRDefault="00174144" w:rsidP="00174144">
      <w:pPr>
        <w:spacing w:after="0"/>
        <w:ind w:left="567" w:firstLine="709"/>
        <w:jc w:val="both"/>
        <w:rPr>
          <w:rFonts w:ascii="Times New Roman" w:eastAsia="Times New Roman" w:hAnsi="Times New Roman" w:cs="Times New Roman"/>
          <w:sz w:val="28"/>
          <w:szCs w:val="24"/>
          <w:lang w:eastAsia="ru-RU"/>
        </w:rPr>
      </w:pPr>
      <w:r w:rsidRPr="00A753F3">
        <w:rPr>
          <w:rFonts w:ascii="Times New Roman" w:eastAsia="Times New Roman" w:hAnsi="Times New Roman" w:cs="Times New Roman"/>
          <w:sz w:val="28"/>
          <w:szCs w:val="24"/>
          <w:lang w:eastAsia="ru-RU"/>
        </w:rPr>
        <w:t>Сравнительный анализ отметок по математике учеников, занимающихся и не занимающихся внеурочной деятельностью, показал, что в ряде муниципальных территорий</w:t>
      </w:r>
      <w:r w:rsidRPr="00A753F3">
        <w:rPr>
          <w:rFonts w:ascii="Times New Roman" w:hAnsi="Times New Roman" w:cs="Times New Roman"/>
          <w:sz w:val="28"/>
          <w:szCs w:val="28"/>
        </w:rPr>
        <w:t xml:space="preserve"> дополнительные занятия, проводимые в школе,</w:t>
      </w:r>
      <w:r w:rsidRPr="00A753F3">
        <w:rPr>
          <w:rFonts w:ascii="Times New Roman" w:eastAsia="Times New Roman" w:hAnsi="Times New Roman" w:cs="Times New Roman"/>
          <w:sz w:val="28"/>
          <w:szCs w:val="24"/>
          <w:lang w:eastAsia="ru-RU"/>
        </w:rPr>
        <w:t xml:space="preserve"> не влияют на уровень образовательных результатов по предмету. </w:t>
      </w:r>
    </w:p>
    <w:p w:rsidR="00174144" w:rsidRDefault="00174144" w:rsidP="00174144">
      <w:pPr>
        <w:spacing w:after="0"/>
        <w:ind w:left="567"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Также необходимо при анализе охвата дополнительным образованием обучающихся вне школы, оценивать влияние этих занятий на уровень образовательных результатов по предмету.</w:t>
      </w:r>
    </w:p>
    <w:p w:rsidR="00174144" w:rsidRPr="003C2369" w:rsidRDefault="00174144" w:rsidP="00174144">
      <w:pPr>
        <w:tabs>
          <w:tab w:val="left" w:pos="8222"/>
        </w:tabs>
        <w:spacing w:after="0"/>
        <w:ind w:left="567" w:firstLine="709"/>
        <w:jc w:val="both"/>
        <w:rPr>
          <w:rFonts w:ascii="Times New Roman" w:hAnsi="Times New Roman" w:cs="Times New Roman"/>
          <w:sz w:val="28"/>
          <w:szCs w:val="28"/>
        </w:rPr>
      </w:pPr>
      <w:r w:rsidRPr="003C2369">
        <w:rPr>
          <w:rFonts w:ascii="Times New Roman" w:hAnsi="Times New Roman" w:cs="Times New Roman"/>
          <w:sz w:val="28"/>
          <w:szCs w:val="28"/>
        </w:rPr>
        <w:t>Большинство учителей, ведущих математику в 10-х классах (переход на ФГОС СОО), имеют высшее педагогическое образование (86,5%), 81 учитель (12,7%) имеет высшее образование.</w:t>
      </w:r>
    </w:p>
    <w:p w:rsidR="00174144" w:rsidRPr="000D5383" w:rsidRDefault="00174144" w:rsidP="00174144">
      <w:pPr>
        <w:tabs>
          <w:tab w:val="left" w:pos="8222"/>
        </w:tabs>
        <w:spacing w:after="0"/>
        <w:ind w:left="567" w:firstLine="709"/>
        <w:jc w:val="both"/>
        <w:rPr>
          <w:rFonts w:ascii="Times New Roman" w:hAnsi="Times New Roman" w:cs="Times New Roman"/>
          <w:sz w:val="28"/>
          <w:szCs w:val="28"/>
        </w:rPr>
      </w:pPr>
      <w:r w:rsidRPr="003C2369">
        <w:rPr>
          <w:rFonts w:ascii="Times New Roman" w:hAnsi="Times New Roman" w:cs="Times New Roman"/>
          <w:sz w:val="28"/>
          <w:szCs w:val="28"/>
        </w:rPr>
        <w:lastRenderedPageBreak/>
        <w:t>Учителей со средним профессиональным</w:t>
      </w:r>
      <w:r w:rsidRPr="000D5383">
        <w:rPr>
          <w:rFonts w:ascii="Times New Roman" w:hAnsi="Times New Roman" w:cs="Times New Roman"/>
          <w:sz w:val="28"/>
          <w:szCs w:val="28"/>
        </w:rPr>
        <w:t xml:space="preserve"> 3 человека (0,5%) и средним общим образованием – 1 учитель (0,16%).</w:t>
      </w:r>
    </w:p>
    <w:p w:rsidR="00174144" w:rsidRDefault="00174144" w:rsidP="00174144">
      <w:pPr>
        <w:tabs>
          <w:tab w:val="left" w:pos="8222"/>
        </w:tabs>
        <w:spacing w:after="0"/>
        <w:ind w:left="567" w:firstLine="709"/>
        <w:jc w:val="both"/>
        <w:rPr>
          <w:rFonts w:ascii="Times New Roman" w:hAnsi="Times New Roman" w:cs="Times New Roman"/>
          <w:sz w:val="28"/>
          <w:szCs w:val="28"/>
        </w:rPr>
      </w:pPr>
      <w:r w:rsidRPr="000D5383">
        <w:rPr>
          <w:rFonts w:ascii="Times New Roman" w:hAnsi="Times New Roman" w:cs="Times New Roman"/>
          <w:sz w:val="28"/>
          <w:szCs w:val="28"/>
        </w:rPr>
        <w:t xml:space="preserve">Большая часть учителей (76,78%), ведущих учебный предмет математику, имеют квалификационную категорию, из них высшую квалификационную категорию - 61,77%, первую квалификационную категорию имеет каждый десятый учитель (15,01%). Каждый </w:t>
      </w:r>
      <w:r w:rsidRPr="00BD66E9">
        <w:rPr>
          <w:rFonts w:ascii="Times New Roman" w:hAnsi="Times New Roman" w:cs="Times New Roman"/>
          <w:sz w:val="28"/>
          <w:szCs w:val="28"/>
        </w:rPr>
        <w:t>четвертый учитель (23,32%), работающий в 10 классах, не имеет квалификационной категории.</w:t>
      </w:r>
    </w:p>
    <w:p w:rsidR="00174144" w:rsidRDefault="00174144" w:rsidP="00174144">
      <w:pPr>
        <w:tabs>
          <w:tab w:val="left" w:pos="8222"/>
        </w:tabs>
        <w:spacing w:after="0"/>
        <w:ind w:left="567" w:firstLine="709"/>
        <w:jc w:val="both"/>
        <w:rPr>
          <w:rFonts w:ascii="Times New Roman" w:hAnsi="Times New Roman" w:cs="Times New Roman"/>
          <w:sz w:val="28"/>
          <w:szCs w:val="28"/>
        </w:rPr>
      </w:pPr>
      <w:r>
        <w:rPr>
          <w:rFonts w:ascii="Times New Roman" w:hAnsi="Times New Roman" w:cs="Times New Roman"/>
          <w:sz w:val="28"/>
          <w:szCs w:val="28"/>
        </w:rPr>
        <w:t>Учителя, имеющие высшую категорию, показывают более стабильный результат (колебание отметок от 3,1 до 4), самый большой разброс отметок у учителей без категории: от 3 баллов (самая низкая отметка) до 4,4 (самая высокая отметка).</w:t>
      </w:r>
    </w:p>
    <w:p w:rsidR="00174144" w:rsidRDefault="00174144" w:rsidP="00174144">
      <w:pPr>
        <w:spacing w:after="0" w:line="240" w:lineRule="auto"/>
        <w:ind w:left="567"/>
        <w:jc w:val="both"/>
        <w:rPr>
          <w:rFonts w:ascii="Times New Roman" w:eastAsia="Arial Unicode MS" w:hAnsi="Times New Roman" w:cs="Times New Roman"/>
          <w:i/>
          <w:kern w:val="1"/>
          <w:sz w:val="24"/>
          <w:szCs w:val="24"/>
        </w:rPr>
      </w:pPr>
      <w:r>
        <w:rPr>
          <w:rFonts w:ascii="Times New Roman" w:eastAsia="Arial Unicode MS" w:hAnsi="Times New Roman" w:cs="Times New Roman"/>
          <w:i/>
          <w:noProof/>
          <w:kern w:val="1"/>
          <w:sz w:val="24"/>
          <w:szCs w:val="24"/>
          <w:lang w:eastAsia="ru-RU"/>
        </w:rPr>
        <w:drawing>
          <wp:inline distT="0" distB="0" distL="0" distR="0" wp14:anchorId="2009AC1D" wp14:editId="2E1CA4EF">
            <wp:extent cx="6132195" cy="5319395"/>
            <wp:effectExtent l="0" t="0" r="190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4144" w:rsidRPr="0064732F" w:rsidRDefault="00174144" w:rsidP="006E2FC8">
      <w:pPr>
        <w:spacing w:after="0" w:line="240" w:lineRule="auto"/>
        <w:ind w:left="567"/>
        <w:jc w:val="both"/>
        <w:rPr>
          <w:rFonts w:ascii="Times New Roman" w:eastAsia="Arial Unicode MS" w:hAnsi="Times New Roman" w:cs="Times New Roman"/>
          <w:i/>
          <w:kern w:val="1"/>
          <w:sz w:val="24"/>
          <w:szCs w:val="24"/>
        </w:rPr>
      </w:pPr>
      <w:r w:rsidRPr="0064732F">
        <w:rPr>
          <w:rFonts w:ascii="Times New Roman" w:eastAsia="Arial Unicode MS" w:hAnsi="Times New Roman" w:cs="Times New Roman"/>
          <w:i/>
          <w:kern w:val="1"/>
          <w:sz w:val="24"/>
          <w:szCs w:val="24"/>
        </w:rPr>
        <w:t>Р</w:t>
      </w:r>
      <w:r>
        <w:rPr>
          <w:rFonts w:ascii="Times New Roman" w:eastAsia="Arial Unicode MS" w:hAnsi="Times New Roman" w:cs="Times New Roman"/>
          <w:i/>
          <w:kern w:val="1"/>
          <w:sz w:val="24"/>
          <w:szCs w:val="24"/>
        </w:rPr>
        <w:t>ис</w:t>
      </w:r>
      <w:r w:rsidRPr="0064732F">
        <w:rPr>
          <w:rFonts w:ascii="Times New Roman" w:eastAsia="Arial Unicode MS" w:hAnsi="Times New Roman" w:cs="Times New Roman"/>
          <w:i/>
          <w:kern w:val="1"/>
          <w:sz w:val="24"/>
          <w:szCs w:val="24"/>
        </w:rPr>
        <w:t xml:space="preserve">. </w:t>
      </w:r>
      <w:r>
        <w:rPr>
          <w:rFonts w:ascii="Times New Roman" w:eastAsia="Arial Unicode MS" w:hAnsi="Times New Roman" w:cs="Times New Roman"/>
          <w:i/>
          <w:kern w:val="1"/>
          <w:sz w:val="24"/>
          <w:szCs w:val="24"/>
        </w:rPr>
        <w:t>Связь средней отметки с показателем «квалификационная категория учителя»</w:t>
      </w:r>
    </w:p>
    <w:p w:rsidR="00174144" w:rsidRDefault="00174144" w:rsidP="00174144">
      <w:pPr>
        <w:spacing w:before="240" w:after="0" w:line="240" w:lineRule="auto"/>
        <w:jc w:val="both"/>
        <w:rPr>
          <w:rFonts w:ascii="Times New Roman" w:eastAsia="Arial Unicode MS" w:hAnsi="Times New Roman" w:cs="Times New Roman"/>
          <w:i/>
          <w:kern w:val="1"/>
          <w:sz w:val="24"/>
          <w:szCs w:val="24"/>
        </w:rPr>
        <w:sectPr w:rsidR="00174144" w:rsidSect="00174144">
          <w:pgSz w:w="11906" w:h="16838"/>
          <w:pgMar w:top="720" w:right="720" w:bottom="567" w:left="1134" w:header="567" w:footer="567" w:gutter="0"/>
          <w:cols w:space="708"/>
          <w:docGrid w:linePitch="360"/>
        </w:sectPr>
      </w:pPr>
    </w:p>
    <w:p w:rsidR="006E2FC8" w:rsidRDefault="006E2FC8" w:rsidP="00174144">
      <w:pPr>
        <w:spacing w:after="0" w:line="240" w:lineRule="auto"/>
        <w:jc w:val="both"/>
        <w:rPr>
          <w:rFonts w:ascii="Times New Roman" w:hAnsi="Times New Roman" w:cs="Times New Roman"/>
          <w:sz w:val="28"/>
          <w:szCs w:val="28"/>
        </w:rPr>
        <w:sectPr w:rsidR="006E2FC8" w:rsidSect="00174144">
          <w:type w:val="continuous"/>
          <w:pgSz w:w="11906" w:h="16838"/>
          <w:pgMar w:top="1134" w:right="850" w:bottom="1134" w:left="1701" w:header="708" w:footer="708" w:gutter="0"/>
          <w:cols w:space="708"/>
          <w:docGrid w:linePitch="360"/>
        </w:sectPr>
      </w:pPr>
    </w:p>
    <w:p w:rsidR="00174144" w:rsidRPr="00FC668E" w:rsidRDefault="00174144" w:rsidP="00174144">
      <w:pPr>
        <w:pStyle w:val="a3"/>
        <w:shd w:val="clear" w:color="auto" w:fill="FFFFFF"/>
        <w:spacing w:after="0"/>
        <w:ind w:left="709"/>
        <w:jc w:val="both"/>
        <w:rPr>
          <w:rFonts w:ascii="Times New Roman" w:eastAsia="Times New Roman" w:hAnsi="Times New Roman" w:cs="Times New Roman"/>
          <w:sz w:val="28"/>
          <w:szCs w:val="28"/>
          <w:lang w:eastAsia="ru-RU"/>
        </w:rPr>
      </w:pPr>
    </w:p>
    <w:p w:rsidR="002E6F29" w:rsidRDefault="00174144" w:rsidP="002E6F29">
      <w:pPr>
        <w:spacing w:after="0"/>
        <w:ind w:left="709"/>
        <w:jc w:val="both"/>
        <w:rPr>
          <w:rFonts w:ascii="Times New Roman" w:eastAsia="Times New Roman" w:hAnsi="Times New Roman"/>
          <w:sz w:val="28"/>
          <w:szCs w:val="28"/>
          <w:lang w:eastAsia="ru-RU"/>
        </w:rPr>
      </w:pPr>
      <w:r w:rsidRPr="00FC668E">
        <w:rPr>
          <w:rFonts w:ascii="Times New Roman" w:eastAsia="Times New Roman" w:hAnsi="Times New Roman"/>
          <w:sz w:val="28"/>
          <w:szCs w:val="28"/>
          <w:lang w:eastAsia="ru-RU"/>
        </w:rPr>
        <w:t xml:space="preserve">Раздел </w:t>
      </w:r>
      <w:r w:rsidRPr="00FC668E">
        <w:rPr>
          <w:rFonts w:ascii="Times New Roman" w:eastAsia="Times New Roman" w:hAnsi="Times New Roman"/>
          <w:sz w:val="28"/>
          <w:szCs w:val="28"/>
          <w:lang w:val="en-US" w:eastAsia="ru-RU"/>
        </w:rPr>
        <w:t>IV</w:t>
      </w:r>
      <w:r w:rsidRPr="00FC668E">
        <w:rPr>
          <w:rFonts w:ascii="Times New Roman" w:eastAsia="Times New Roman" w:hAnsi="Times New Roman"/>
          <w:sz w:val="28"/>
          <w:szCs w:val="28"/>
          <w:lang w:eastAsia="ru-RU"/>
        </w:rPr>
        <w:t xml:space="preserve">. </w:t>
      </w:r>
    </w:p>
    <w:p w:rsidR="00174144" w:rsidRPr="00FC668E" w:rsidRDefault="00174144" w:rsidP="002E6F29">
      <w:pPr>
        <w:spacing w:after="0"/>
        <w:ind w:firstLine="709"/>
        <w:jc w:val="both"/>
        <w:rPr>
          <w:rFonts w:ascii="Times New Roman" w:eastAsia="Times New Roman" w:hAnsi="Times New Roman"/>
          <w:sz w:val="28"/>
          <w:szCs w:val="28"/>
          <w:lang w:eastAsia="ru-RU"/>
        </w:rPr>
      </w:pPr>
      <w:r w:rsidRPr="00FC668E">
        <w:rPr>
          <w:rFonts w:ascii="Times New Roman" w:eastAsia="Times New Roman" w:hAnsi="Times New Roman"/>
          <w:sz w:val="28"/>
          <w:szCs w:val="28"/>
          <w:lang w:eastAsia="ru-RU"/>
        </w:rPr>
        <w:t>Анализ</w:t>
      </w:r>
      <w:r w:rsidR="00BD3ED5">
        <w:rPr>
          <w:rFonts w:ascii="Times New Roman" w:eastAsia="Times New Roman" w:hAnsi="Times New Roman"/>
          <w:sz w:val="28"/>
          <w:szCs w:val="28"/>
          <w:lang w:eastAsia="ru-RU"/>
        </w:rPr>
        <w:t xml:space="preserve"> предметных и метапредметных образовательных результатов </w:t>
      </w:r>
      <w:r w:rsidRPr="00FC668E">
        <w:rPr>
          <w:rFonts w:ascii="Times New Roman" w:eastAsia="Times New Roman" w:hAnsi="Times New Roman"/>
          <w:sz w:val="28"/>
          <w:szCs w:val="28"/>
          <w:lang w:eastAsia="ru-RU"/>
        </w:rPr>
        <w:t xml:space="preserve">выполнения региональных проверочных работ </w:t>
      </w:r>
      <w:r w:rsidR="009A4D57" w:rsidRPr="009A4D57">
        <w:rPr>
          <w:rFonts w:ascii="Times New Roman" w:eastAsia="Times New Roman" w:hAnsi="Times New Roman"/>
          <w:sz w:val="28"/>
          <w:szCs w:val="28"/>
          <w:lang w:eastAsia="ru-RU"/>
        </w:rPr>
        <w:t xml:space="preserve">по биологии, химии, физике </w:t>
      </w:r>
      <w:r w:rsidRPr="00FC668E">
        <w:rPr>
          <w:rFonts w:ascii="Times New Roman" w:eastAsia="Times New Roman" w:hAnsi="Times New Roman"/>
          <w:sz w:val="28"/>
          <w:szCs w:val="28"/>
          <w:lang w:eastAsia="ru-RU"/>
        </w:rPr>
        <w:t xml:space="preserve">(предметы по выбору). </w:t>
      </w:r>
    </w:p>
    <w:p w:rsidR="00174144" w:rsidRPr="009A4D57" w:rsidRDefault="00174144" w:rsidP="009A4D57">
      <w:pPr>
        <w:spacing w:after="0"/>
        <w:ind w:firstLine="709"/>
        <w:jc w:val="both"/>
        <w:rPr>
          <w:rFonts w:ascii="Times New Roman" w:eastAsia="Times New Roman" w:hAnsi="Times New Roman"/>
          <w:sz w:val="28"/>
          <w:szCs w:val="28"/>
          <w:lang w:eastAsia="ru-RU"/>
        </w:rPr>
      </w:pPr>
      <w:r w:rsidRPr="009A4D57">
        <w:rPr>
          <w:rFonts w:ascii="Times New Roman" w:eastAsia="Times New Roman" w:hAnsi="Times New Roman"/>
          <w:sz w:val="28"/>
          <w:szCs w:val="28"/>
          <w:lang w:eastAsia="ru-RU"/>
        </w:rPr>
        <w:t xml:space="preserve">Содержание региональных проверочных работ по биологии, химии, физике для обучающихся 10-х классов соответствовало федеральным государственным стандартам основного общего образования. Для проведения диагностических работ были использованы задания из открытого банка заданий основного государственного экзамена, размещенного на официальном сайте ФГБНУ «Федеральный институт педагогических измерений». </w:t>
      </w:r>
    </w:p>
    <w:p w:rsidR="00174144" w:rsidRPr="00F02D81" w:rsidRDefault="00174144" w:rsidP="00174144">
      <w:pPr>
        <w:spacing w:after="0"/>
        <w:ind w:firstLine="709"/>
        <w:jc w:val="both"/>
        <w:rPr>
          <w:rFonts w:ascii="Times New Roman" w:eastAsia="Times New Roman" w:hAnsi="Times New Roman"/>
          <w:sz w:val="28"/>
          <w:szCs w:val="28"/>
          <w:lang w:eastAsia="ru-RU"/>
        </w:rPr>
      </w:pPr>
      <w:r w:rsidRPr="00F02D81">
        <w:rPr>
          <w:rFonts w:ascii="Times New Roman" w:eastAsia="Times New Roman" w:hAnsi="Times New Roman"/>
          <w:sz w:val="28"/>
          <w:szCs w:val="28"/>
          <w:lang w:eastAsia="ru-RU"/>
        </w:rPr>
        <w:t>Контрольные измерительные материалы РПР – 10 направлены на оценку сформированности у обучающихся уровня овладение научным подходом к решению различных задач, овладения умением сопоставлять эмпирические и теоретические знания на основе целостной естественнонаучной картины мира.</w:t>
      </w:r>
    </w:p>
    <w:p w:rsidR="00174144" w:rsidRPr="00F02D81" w:rsidRDefault="00174144" w:rsidP="00174144">
      <w:pPr>
        <w:spacing w:after="0"/>
        <w:ind w:firstLine="709"/>
        <w:jc w:val="both"/>
        <w:rPr>
          <w:rFonts w:ascii="Times New Roman" w:eastAsia="Times New Roman" w:hAnsi="Times New Roman"/>
          <w:sz w:val="28"/>
          <w:szCs w:val="28"/>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33"/>
        <w:gridCol w:w="1418"/>
        <w:gridCol w:w="1560"/>
        <w:gridCol w:w="1559"/>
        <w:gridCol w:w="1134"/>
        <w:gridCol w:w="1071"/>
        <w:gridCol w:w="1276"/>
      </w:tblGrid>
      <w:tr w:rsidR="00174144" w:rsidRPr="00ED0051" w:rsidTr="00ED0051">
        <w:trPr>
          <w:trHeight w:val="691"/>
        </w:trPr>
        <w:tc>
          <w:tcPr>
            <w:tcW w:w="9351" w:type="dxa"/>
            <w:gridSpan w:val="7"/>
            <w:vAlign w:val="center"/>
          </w:tcPr>
          <w:p w:rsidR="00174144" w:rsidRPr="00ED0051" w:rsidRDefault="00174144" w:rsidP="00174144">
            <w:pPr>
              <w:spacing w:after="0" w:line="216" w:lineRule="auto"/>
              <w:ind w:left="-57" w:right="-57"/>
              <w:jc w:val="center"/>
              <w:rPr>
                <w:rFonts w:ascii="Times New Roman" w:eastAsia="Times New Roman" w:hAnsi="Times New Roman"/>
                <w:sz w:val="24"/>
                <w:szCs w:val="24"/>
                <w:lang w:eastAsia="ru-RU"/>
              </w:rPr>
            </w:pPr>
            <w:r w:rsidRPr="00ED0051">
              <w:rPr>
                <w:rFonts w:ascii="Times New Roman" w:eastAsia="Times New Roman" w:hAnsi="Times New Roman"/>
                <w:b/>
                <w:sz w:val="24"/>
                <w:szCs w:val="24"/>
                <w:lang w:eastAsia="ru-RU"/>
              </w:rPr>
              <w:t>Итоговая сводная таблица проведения региональной проверочной работы в 10-х классах образовательных организаций Ставропольского края</w:t>
            </w:r>
          </w:p>
        </w:tc>
      </w:tr>
      <w:tr w:rsidR="00174144" w:rsidRPr="002E001F" w:rsidTr="00ED0051">
        <w:trPr>
          <w:trHeight w:val="513"/>
        </w:trPr>
        <w:tc>
          <w:tcPr>
            <w:tcW w:w="1333" w:type="dxa"/>
            <w:vMerge w:val="restart"/>
            <w:vAlign w:val="center"/>
          </w:tcPr>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Предмет</w:t>
            </w:r>
          </w:p>
        </w:tc>
        <w:tc>
          <w:tcPr>
            <w:tcW w:w="1418" w:type="dxa"/>
            <w:vMerge w:val="restart"/>
            <w:vAlign w:val="center"/>
          </w:tcPr>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Дата проведения</w:t>
            </w:r>
          </w:p>
        </w:tc>
        <w:tc>
          <w:tcPr>
            <w:tcW w:w="1560" w:type="dxa"/>
            <w:vMerge w:val="restart"/>
            <w:vAlign w:val="center"/>
          </w:tcPr>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Количество обучающихся, выполнявших работу</w:t>
            </w:r>
          </w:p>
        </w:tc>
        <w:tc>
          <w:tcPr>
            <w:tcW w:w="3764" w:type="dxa"/>
            <w:gridSpan w:val="3"/>
            <w:vAlign w:val="center"/>
          </w:tcPr>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Доля обучающихся, выполнивших работу</w:t>
            </w:r>
          </w:p>
        </w:tc>
        <w:tc>
          <w:tcPr>
            <w:tcW w:w="1276" w:type="dxa"/>
            <w:vMerge w:val="restart"/>
            <w:vAlign w:val="center"/>
          </w:tcPr>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Средний</w:t>
            </w:r>
          </w:p>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балл/</w:t>
            </w:r>
          </w:p>
          <w:p w:rsidR="00174144" w:rsidRPr="002E001F" w:rsidRDefault="001D12B8" w:rsidP="00174144">
            <w:pPr>
              <w:spacing w:after="0" w:line="216" w:lineRule="auto"/>
              <w:ind w:left="-57" w:right="-57"/>
              <w:jc w:val="center"/>
              <w:rPr>
                <w:rFonts w:ascii="Times New Roman" w:eastAsia="Times New Roman" w:hAnsi="Times New Roman"/>
                <w:szCs w:val="24"/>
                <w:lang w:eastAsia="ru-RU"/>
              </w:rPr>
            </w:pPr>
            <w:r>
              <w:rPr>
                <w:rFonts w:ascii="Times New Roman" w:eastAsia="Times New Roman" w:hAnsi="Times New Roman"/>
                <w:szCs w:val="24"/>
                <w:lang w:eastAsia="ru-RU"/>
              </w:rPr>
              <w:t>расчетный балл</w:t>
            </w:r>
            <w:r w:rsidR="00174144" w:rsidRPr="002E001F">
              <w:rPr>
                <w:rFonts w:ascii="Times New Roman" w:eastAsia="Times New Roman" w:hAnsi="Times New Roman"/>
                <w:szCs w:val="24"/>
                <w:lang w:eastAsia="ru-RU"/>
              </w:rPr>
              <w:t xml:space="preserve"> </w:t>
            </w:r>
          </w:p>
        </w:tc>
      </w:tr>
      <w:tr w:rsidR="00174144" w:rsidRPr="002E001F" w:rsidTr="00ED0051">
        <w:trPr>
          <w:trHeight w:val="20"/>
        </w:trPr>
        <w:tc>
          <w:tcPr>
            <w:tcW w:w="1333" w:type="dxa"/>
            <w:vMerge/>
            <w:vAlign w:val="center"/>
          </w:tcPr>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p>
        </w:tc>
        <w:tc>
          <w:tcPr>
            <w:tcW w:w="1418" w:type="dxa"/>
            <w:vMerge/>
            <w:vAlign w:val="center"/>
          </w:tcPr>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p>
        </w:tc>
        <w:tc>
          <w:tcPr>
            <w:tcW w:w="1560" w:type="dxa"/>
            <w:vMerge/>
            <w:vAlign w:val="center"/>
          </w:tcPr>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p>
        </w:tc>
        <w:tc>
          <w:tcPr>
            <w:tcW w:w="1559" w:type="dxa"/>
            <w:vAlign w:val="center"/>
          </w:tcPr>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 xml:space="preserve">на базовом уровне </w:t>
            </w:r>
          </w:p>
        </w:tc>
        <w:tc>
          <w:tcPr>
            <w:tcW w:w="1134" w:type="dxa"/>
            <w:vAlign w:val="center"/>
          </w:tcPr>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 xml:space="preserve">на высоком уровне </w:t>
            </w:r>
          </w:p>
        </w:tc>
        <w:tc>
          <w:tcPr>
            <w:tcW w:w="1071" w:type="dxa"/>
            <w:vAlign w:val="center"/>
          </w:tcPr>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 xml:space="preserve">не достигли базового уровня </w:t>
            </w:r>
          </w:p>
        </w:tc>
        <w:tc>
          <w:tcPr>
            <w:tcW w:w="1276" w:type="dxa"/>
            <w:vMerge/>
            <w:vAlign w:val="center"/>
          </w:tcPr>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p>
        </w:tc>
      </w:tr>
      <w:tr w:rsidR="00174144" w:rsidRPr="002E001F" w:rsidTr="00ED0051">
        <w:trPr>
          <w:trHeight w:val="510"/>
        </w:trPr>
        <w:tc>
          <w:tcPr>
            <w:tcW w:w="1333" w:type="dxa"/>
            <w:vAlign w:val="center"/>
          </w:tcPr>
          <w:p w:rsidR="00174144" w:rsidRPr="002E001F" w:rsidRDefault="00174144" w:rsidP="00174144">
            <w:pPr>
              <w:spacing w:after="0" w:line="216" w:lineRule="auto"/>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Биология</w:t>
            </w:r>
          </w:p>
        </w:tc>
        <w:tc>
          <w:tcPr>
            <w:tcW w:w="1418" w:type="dxa"/>
            <w:vAlign w:val="center"/>
          </w:tcPr>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29.09.2020 г.</w:t>
            </w:r>
          </w:p>
        </w:tc>
        <w:tc>
          <w:tcPr>
            <w:tcW w:w="1560" w:type="dxa"/>
            <w:vAlign w:val="center"/>
          </w:tcPr>
          <w:p w:rsidR="00174144" w:rsidRPr="002E001F" w:rsidRDefault="00174144" w:rsidP="00174144">
            <w:pPr>
              <w:spacing w:after="0" w:line="216" w:lineRule="auto"/>
              <w:ind w:left="-57" w:right="-57"/>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2221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4144" w:rsidRPr="002E001F" w:rsidRDefault="00174144" w:rsidP="00174144">
            <w:pPr>
              <w:spacing w:after="0" w:line="216" w:lineRule="auto"/>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66,55%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4144" w:rsidRPr="002E001F" w:rsidRDefault="00174144" w:rsidP="00174144">
            <w:pPr>
              <w:spacing w:after="0" w:line="216" w:lineRule="auto"/>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31,65%</w:t>
            </w:r>
          </w:p>
        </w:tc>
        <w:tc>
          <w:tcPr>
            <w:tcW w:w="1071" w:type="dxa"/>
            <w:vAlign w:val="center"/>
          </w:tcPr>
          <w:p w:rsidR="00174144" w:rsidRPr="002E001F" w:rsidRDefault="00174144" w:rsidP="00174144">
            <w:pPr>
              <w:spacing w:after="0" w:line="216" w:lineRule="auto"/>
              <w:ind w:left="-57" w:right="-75"/>
              <w:jc w:val="center"/>
              <w:rPr>
                <w:rFonts w:ascii="Times New Roman" w:eastAsia="Times New Roman" w:hAnsi="Times New Roman"/>
                <w:szCs w:val="24"/>
                <w:lang w:eastAsia="ru-RU"/>
              </w:rPr>
            </w:pPr>
            <w:r w:rsidRPr="002E001F">
              <w:rPr>
                <w:rFonts w:ascii="Times New Roman" w:eastAsia="Times New Roman" w:hAnsi="Times New Roman"/>
                <w:szCs w:val="24"/>
                <w:lang w:eastAsia="ru-RU"/>
              </w:rPr>
              <w:t>1,80%</w:t>
            </w:r>
          </w:p>
        </w:tc>
        <w:tc>
          <w:tcPr>
            <w:tcW w:w="1276" w:type="dxa"/>
            <w:vAlign w:val="center"/>
          </w:tcPr>
          <w:p w:rsidR="00174144" w:rsidRPr="002E001F" w:rsidRDefault="001D12B8" w:rsidP="001D12B8">
            <w:pPr>
              <w:spacing w:after="0" w:line="216" w:lineRule="auto"/>
              <w:ind w:left="-57" w:right="-75"/>
              <w:jc w:val="center"/>
              <w:rPr>
                <w:rFonts w:ascii="Times New Roman" w:eastAsia="Times New Roman" w:hAnsi="Times New Roman"/>
                <w:szCs w:val="24"/>
                <w:lang w:eastAsia="ru-RU"/>
              </w:rPr>
            </w:pPr>
            <w:r>
              <w:rPr>
                <w:rFonts w:ascii="Times New Roman" w:eastAsia="Times New Roman" w:hAnsi="Times New Roman"/>
                <w:szCs w:val="24"/>
                <w:lang w:eastAsia="ru-RU"/>
              </w:rPr>
              <w:t>16,84/64,8</w:t>
            </w:r>
          </w:p>
        </w:tc>
      </w:tr>
      <w:tr w:rsidR="00174144" w:rsidRPr="002E001F" w:rsidTr="00ED0051">
        <w:trPr>
          <w:trHeight w:val="510"/>
        </w:trPr>
        <w:tc>
          <w:tcPr>
            <w:tcW w:w="1333" w:type="dxa"/>
            <w:vAlign w:val="center"/>
          </w:tcPr>
          <w:p w:rsidR="00174144" w:rsidRPr="00AF4F34" w:rsidRDefault="00174144" w:rsidP="00174144">
            <w:pPr>
              <w:spacing w:after="0"/>
              <w:ind w:left="-104" w:right="-119"/>
              <w:jc w:val="center"/>
              <w:rPr>
                <w:rFonts w:ascii="Times New Roman" w:eastAsia="Times New Roman" w:hAnsi="Times New Roman" w:cs="Times New Roman"/>
                <w:sz w:val="24"/>
                <w:szCs w:val="24"/>
                <w:lang w:eastAsia="ru-RU"/>
              </w:rPr>
            </w:pPr>
            <w:r>
              <w:rPr>
                <w:rFonts w:ascii="Times New Roman" w:eastAsia="Times New Roman" w:hAnsi="Times New Roman" w:cs="Times New Roman"/>
                <w:szCs w:val="24"/>
                <w:lang w:eastAsia="ru-RU"/>
              </w:rPr>
              <w:t xml:space="preserve">Физика </w:t>
            </w:r>
          </w:p>
        </w:tc>
        <w:tc>
          <w:tcPr>
            <w:tcW w:w="1418" w:type="dxa"/>
            <w:vAlign w:val="center"/>
          </w:tcPr>
          <w:p w:rsidR="00174144" w:rsidRPr="00D16993" w:rsidRDefault="00174144" w:rsidP="00174144">
            <w:pPr>
              <w:spacing w:after="0"/>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06.10.2020 г.</w:t>
            </w:r>
          </w:p>
        </w:tc>
        <w:tc>
          <w:tcPr>
            <w:tcW w:w="1560" w:type="dxa"/>
            <w:vAlign w:val="center"/>
          </w:tcPr>
          <w:p w:rsidR="00174144" w:rsidRPr="00AF4F34" w:rsidRDefault="00174144" w:rsidP="00174144">
            <w:pPr>
              <w:spacing w:after="0"/>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4144" w:rsidRPr="00AF4F34" w:rsidRDefault="00174144" w:rsidP="00174144">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4144" w:rsidRPr="00AF4F34" w:rsidRDefault="00174144" w:rsidP="00174144">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19,63%</w:t>
            </w:r>
          </w:p>
        </w:tc>
        <w:tc>
          <w:tcPr>
            <w:tcW w:w="1071" w:type="dxa"/>
            <w:vAlign w:val="center"/>
          </w:tcPr>
          <w:p w:rsidR="00174144" w:rsidRPr="00AF4F34" w:rsidRDefault="00174144" w:rsidP="00174144">
            <w:pPr>
              <w:spacing w:after="0"/>
              <w:ind w:left="-57"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w:t>
            </w:r>
          </w:p>
        </w:tc>
        <w:tc>
          <w:tcPr>
            <w:tcW w:w="1276" w:type="dxa"/>
            <w:vAlign w:val="center"/>
          </w:tcPr>
          <w:p w:rsidR="00174144" w:rsidRPr="00AF4F34" w:rsidRDefault="00174144" w:rsidP="001D12B8">
            <w:pPr>
              <w:spacing w:after="0"/>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19/65,6</w:t>
            </w:r>
          </w:p>
        </w:tc>
      </w:tr>
      <w:tr w:rsidR="00174144" w:rsidRPr="002E001F" w:rsidTr="00ED0051">
        <w:trPr>
          <w:trHeight w:val="510"/>
        </w:trPr>
        <w:tc>
          <w:tcPr>
            <w:tcW w:w="1333" w:type="dxa"/>
            <w:vAlign w:val="center"/>
          </w:tcPr>
          <w:p w:rsidR="00174144" w:rsidRPr="00D16993" w:rsidRDefault="00174144" w:rsidP="00174144">
            <w:pPr>
              <w:spacing w:after="0"/>
              <w:ind w:left="-108" w:right="-119"/>
              <w:jc w:val="center"/>
              <w:rPr>
                <w:rFonts w:ascii="Times New Roman" w:eastAsia="Times New Roman" w:hAnsi="Times New Roman" w:cs="Times New Roman"/>
                <w:sz w:val="24"/>
                <w:szCs w:val="24"/>
                <w:lang w:eastAsia="ru-RU"/>
              </w:rPr>
            </w:pPr>
            <w:r>
              <w:rPr>
                <w:rFonts w:ascii="Times New Roman" w:eastAsia="Times New Roman" w:hAnsi="Times New Roman" w:cs="Times New Roman"/>
                <w:szCs w:val="24"/>
                <w:lang w:eastAsia="ru-RU"/>
              </w:rPr>
              <w:t xml:space="preserve">Химия </w:t>
            </w:r>
          </w:p>
        </w:tc>
        <w:tc>
          <w:tcPr>
            <w:tcW w:w="1418" w:type="dxa"/>
            <w:vAlign w:val="center"/>
          </w:tcPr>
          <w:p w:rsidR="00174144" w:rsidRPr="00D16993" w:rsidRDefault="00174144" w:rsidP="00174144">
            <w:pPr>
              <w:spacing w:after="0"/>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09.10.2020 г.</w:t>
            </w:r>
          </w:p>
        </w:tc>
        <w:tc>
          <w:tcPr>
            <w:tcW w:w="1560" w:type="dxa"/>
            <w:vAlign w:val="center"/>
          </w:tcPr>
          <w:p w:rsidR="00174144" w:rsidRPr="00D16993" w:rsidRDefault="00174144" w:rsidP="00174144">
            <w:pPr>
              <w:spacing w:after="0"/>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4144" w:rsidRPr="00906621" w:rsidRDefault="00174144" w:rsidP="00174144">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74144" w:rsidRPr="00906621" w:rsidRDefault="00174144" w:rsidP="00174144">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w:t>
            </w:r>
          </w:p>
        </w:tc>
        <w:tc>
          <w:tcPr>
            <w:tcW w:w="1071" w:type="dxa"/>
            <w:vAlign w:val="center"/>
          </w:tcPr>
          <w:p w:rsidR="00174144" w:rsidRPr="00D16993" w:rsidRDefault="00174144" w:rsidP="00174144">
            <w:pPr>
              <w:spacing w:after="0"/>
              <w:ind w:left="-57"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76" w:type="dxa"/>
            <w:vAlign w:val="center"/>
          </w:tcPr>
          <w:p w:rsidR="00174144" w:rsidRPr="00D16993" w:rsidRDefault="00174144" w:rsidP="001D12B8">
            <w:pPr>
              <w:spacing w:after="0"/>
              <w:ind w:left="-57"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15,5/64,6</w:t>
            </w:r>
          </w:p>
        </w:tc>
      </w:tr>
    </w:tbl>
    <w:p w:rsidR="00174144" w:rsidRPr="00FC668E" w:rsidRDefault="00174144" w:rsidP="00FC668E">
      <w:pPr>
        <w:spacing w:after="0"/>
        <w:jc w:val="both"/>
        <w:rPr>
          <w:rFonts w:ascii="Times New Roman" w:eastAsia="Times New Roman" w:hAnsi="Times New Roman" w:cs="Times New Roman"/>
          <w:sz w:val="28"/>
          <w:szCs w:val="28"/>
          <w:lang w:eastAsia="ru-RU"/>
        </w:rPr>
        <w:sectPr w:rsidR="00174144" w:rsidRPr="00FC668E" w:rsidSect="006E2FC8">
          <w:pgSz w:w="11906" w:h="16838"/>
          <w:pgMar w:top="1134" w:right="850" w:bottom="1134" w:left="1701" w:header="708" w:footer="708" w:gutter="0"/>
          <w:cols w:space="708"/>
          <w:docGrid w:linePitch="360"/>
        </w:sectPr>
      </w:pPr>
    </w:p>
    <w:tbl>
      <w:tblPr>
        <w:tblStyle w:val="a7"/>
        <w:tblW w:w="1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929"/>
        <w:gridCol w:w="4929"/>
      </w:tblGrid>
      <w:tr w:rsidR="00174144" w:rsidTr="00FC668E">
        <w:tc>
          <w:tcPr>
            <w:tcW w:w="14786" w:type="dxa"/>
            <w:gridSpan w:val="3"/>
          </w:tcPr>
          <w:p w:rsidR="00174144" w:rsidRDefault="00174144" w:rsidP="00174144">
            <w:pPr>
              <w:pStyle w:val="a3"/>
              <w:ind w:left="0"/>
              <w:jc w:val="both"/>
              <w:rPr>
                <w:rFonts w:ascii="Times New Roman" w:eastAsia="Times New Roman" w:hAnsi="Times New Roman" w:cs="Times New Roman"/>
                <w:b/>
                <w:i/>
                <w:sz w:val="24"/>
                <w:szCs w:val="28"/>
                <w:lang w:eastAsia="ru-RU"/>
              </w:rPr>
            </w:pPr>
          </w:p>
          <w:p w:rsidR="00174144" w:rsidRDefault="00174144" w:rsidP="00BD3ED5">
            <w:pPr>
              <w:pStyle w:val="a3"/>
              <w:ind w:left="0"/>
              <w:jc w:val="center"/>
              <w:rPr>
                <w:rFonts w:ascii="Times New Roman" w:eastAsia="Times New Roman" w:hAnsi="Times New Roman" w:cs="Times New Roman"/>
                <w:b/>
                <w:i/>
                <w:sz w:val="24"/>
                <w:szCs w:val="28"/>
                <w:lang w:eastAsia="ru-RU"/>
              </w:rPr>
            </w:pPr>
            <w:r>
              <w:rPr>
                <w:rFonts w:ascii="Times New Roman" w:eastAsia="Times New Roman" w:hAnsi="Times New Roman" w:cs="Times New Roman"/>
                <w:b/>
                <w:i/>
                <w:sz w:val="24"/>
                <w:szCs w:val="28"/>
                <w:lang w:eastAsia="ru-RU"/>
              </w:rPr>
              <w:t>Таблица. Долевое р</w:t>
            </w:r>
            <w:r w:rsidRPr="00FC2D9F">
              <w:rPr>
                <w:rFonts w:ascii="Times New Roman" w:eastAsia="Times New Roman" w:hAnsi="Times New Roman" w:cs="Times New Roman"/>
                <w:b/>
                <w:i/>
                <w:sz w:val="24"/>
                <w:szCs w:val="28"/>
                <w:lang w:eastAsia="ru-RU"/>
              </w:rPr>
              <w:t xml:space="preserve">аспределение обучающихся по количеству набранных баллов, РПР </w:t>
            </w:r>
            <w:r>
              <w:rPr>
                <w:rFonts w:ascii="Times New Roman" w:eastAsia="Times New Roman" w:hAnsi="Times New Roman" w:cs="Times New Roman"/>
                <w:b/>
                <w:i/>
                <w:sz w:val="24"/>
                <w:szCs w:val="28"/>
                <w:lang w:eastAsia="ru-RU"/>
              </w:rPr>
              <w:t>–</w:t>
            </w:r>
            <w:r w:rsidRPr="00FC2D9F">
              <w:rPr>
                <w:rFonts w:ascii="Times New Roman" w:eastAsia="Times New Roman" w:hAnsi="Times New Roman" w:cs="Times New Roman"/>
                <w:b/>
                <w:i/>
                <w:sz w:val="24"/>
                <w:szCs w:val="28"/>
                <w:lang w:eastAsia="ru-RU"/>
              </w:rPr>
              <w:t xml:space="preserve"> 10</w:t>
            </w:r>
          </w:p>
          <w:p w:rsidR="00174144" w:rsidRPr="00FC2D9F" w:rsidRDefault="00174144" w:rsidP="00174144">
            <w:pPr>
              <w:pStyle w:val="a3"/>
              <w:ind w:left="0"/>
              <w:jc w:val="both"/>
              <w:rPr>
                <w:rFonts w:ascii="Times New Roman" w:eastAsia="Times New Roman" w:hAnsi="Times New Roman" w:cs="Times New Roman"/>
                <w:b/>
                <w:i/>
                <w:sz w:val="24"/>
                <w:szCs w:val="28"/>
                <w:lang w:eastAsia="ru-RU"/>
              </w:rPr>
            </w:pPr>
          </w:p>
        </w:tc>
      </w:tr>
      <w:tr w:rsidR="00174144" w:rsidTr="00FC668E">
        <w:trPr>
          <w:trHeight w:val="4441"/>
        </w:trPr>
        <w:tc>
          <w:tcPr>
            <w:tcW w:w="4928" w:type="dxa"/>
          </w:tcPr>
          <w:p w:rsidR="00174144" w:rsidRPr="00A93AB2" w:rsidRDefault="00174144" w:rsidP="00174144">
            <w:r>
              <w:rPr>
                <w:noProof/>
                <w:lang w:eastAsia="ru-RU"/>
              </w:rPr>
              <w:drawing>
                <wp:inline distT="0" distB="0" distL="0" distR="0" wp14:anchorId="1BF03AD8" wp14:editId="6A0E3806">
                  <wp:extent cx="2952750" cy="326707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929" w:type="dxa"/>
          </w:tcPr>
          <w:p w:rsidR="00174144" w:rsidRDefault="00174144" w:rsidP="00174144">
            <w:pPr>
              <w:pStyle w:val="a3"/>
              <w:ind w:left="0"/>
              <w:jc w:val="both"/>
              <w:rPr>
                <w:rFonts w:ascii="Times New Roman" w:eastAsia="Times New Roman" w:hAnsi="Times New Roman" w:cs="Times New Roman"/>
                <w:sz w:val="28"/>
                <w:szCs w:val="28"/>
                <w:lang w:eastAsia="ru-RU"/>
              </w:rPr>
            </w:pPr>
            <w:r>
              <w:rPr>
                <w:noProof/>
                <w:lang w:eastAsia="ru-RU"/>
              </w:rPr>
              <w:drawing>
                <wp:inline distT="0" distB="0" distL="0" distR="0" wp14:anchorId="3E8829ED" wp14:editId="08BD4A95">
                  <wp:extent cx="3019425" cy="3209925"/>
                  <wp:effectExtent l="0" t="0" r="0" b="0"/>
                  <wp:docPr id="7" name="Диаграмма 7">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929" w:type="dxa"/>
          </w:tcPr>
          <w:p w:rsidR="00174144" w:rsidRDefault="00174144" w:rsidP="00174144">
            <w:pPr>
              <w:pStyle w:val="a3"/>
              <w:spacing w:after="0"/>
              <w:ind w:left="0" w:hanging="110"/>
              <w:jc w:val="both"/>
              <w:rPr>
                <w:rFonts w:ascii="Times New Roman" w:eastAsia="Times New Roman" w:hAnsi="Times New Roman" w:cs="Times New Roman"/>
                <w:sz w:val="28"/>
                <w:szCs w:val="28"/>
                <w:lang w:eastAsia="ru-RU"/>
              </w:rPr>
            </w:pPr>
            <w:r w:rsidRPr="00ED0051">
              <w:rPr>
                <w:noProof/>
                <w:shd w:val="clear" w:color="auto" w:fill="143350"/>
                <w:lang w:eastAsia="ru-RU"/>
              </w:rPr>
              <w:drawing>
                <wp:inline distT="0" distB="0" distL="0" distR="0" wp14:anchorId="60E2F5AB" wp14:editId="7DF77C28">
                  <wp:extent cx="3057525" cy="30480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74144" w:rsidRDefault="00174144" w:rsidP="00174144">
            <w:pPr>
              <w:pStyle w:val="a3"/>
              <w:ind w:left="0"/>
              <w:jc w:val="both"/>
              <w:rPr>
                <w:rFonts w:ascii="Times New Roman" w:eastAsia="Times New Roman" w:hAnsi="Times New Roman" w:cs="Times New Roman"/>
                <w:sz w:val="28"/>
                <w:szCs w:val="28"/>
                <w:lang w:eastAsia="ru-RU"/>
              </w:rPr>
            </w:pPr>
          </w:p>
        </w:tc>
      </w:tr>
      <w:tr w:rsidR="00174144" w:rsidTr="00FC668E">
        <w:tc>
          <w:tcPr>
            <w:tcW w:w="4928" w:type="dxa"/>
          </w:tcPr>
          <w:p w:rsidR="00174144" w:rsidRDefault="00174144" w:rsidP="00174144">
            <w:pPr>
              <w:pStyle w:val="a3"/>
              <w:ind w:left="0"/>
              <w:jc w:val="both"/>
              <w:rPr>
                <w:rFonts w:ascii="Times New Roman" w:eastAsia="Times New Roman" w:hAnsi="Times New Roman" w:cs="Times New Roman"/>
                <w:sz w:val="28"/>
                <w:szCs w:val="28"/>
                <w:lang w:eastAsia="ru-RU"/>
              </w:rPr>
            </w:pPr>
            <w:r w:rsidRPr="008E4FE0">
              <w:rPr>
                <w:rFonts w:ascii="Times New Roman" w:hAnsi="Times New Roman" w:cs="Times New Roman"/>
                <w:noProof/>
                <w:sz w:val="28"/>
                <w:szCs w:val="28"/>
                <w:lang w:eastAsia="ru-RU"/>
              </w:rPr>
              <w:t>Распределение первичных баллов - симметрично, с минимальным сдвигом вправо</w:t>
            </w:r>
          </w:p>
        </w:tc>
        <w:tc>
          <w:tcPr>
            <w:tcW w:w="4929" w:type="dxa"/>
          </w:tcPr>
          <w:p w:rsidR="00174144" w:rsidRPr="008E4FE0" w:rsidRDefault="00174144" w:rsidP="00174144">
            <w:pPr>
              <w:pStyle w:val="a3"/>
              <w:ind w:left="0"/>
              <w:jc w:val="both"/>
              <w:rPr>
                <w:rFonts w:ascii="Times New Roman" w:eastAsia="Times New Roman" w:hAnsi="Times New Roman" w:cs="Times New Roman"/>
                <w:sz w:val="28"/>
                <w:szCs w:val="28"/>
                <w:lang w:eastAsia="ru-RU"/>
              </w:rPr>
            </w:pPr>
            <w:r w:rsidRPr="008E4FE0">
              <w:rPr>
                <w:rFonts w:ascii="Times New Roman" w:hAnsi="Times New Roman" w:cs="Times New Roman"/>
                <w:noProof/>
                <w:sz w:val="28"/>
                <w:szCs w:val="28"/>
                <w:lang w:eastAsia="ru-RU"/>
              </w:rPr>
              <w:t>Распределение первичных баллов - симметрично, с минимальным сдвигом вправо</w:t>
            </w:r>
          </w:p>
        </w:tc>
        <w:tc>
          <w:tcPr>
            <w:tcW w:w="4929" w:type="dxa"/>
          </w:tcPr>
          <w:p w:rsidR="00174144" w:rsidRDefault="00174144" w:rsidP="00174144">
            <w:pPr>
              <w:pStyle w:val="a3"/>
              <w:ind w:left="0"/>
              <w:jc w:val="both"/>
              <w:rPr>
                <w:rFonts w:ascii="Times New Roman" w:eastAsia="Times New Roman" w:hAnsi="Times New Roman" w:cs="Times New Roman"/>
                <w:sz w:val="28"/>
                <w:szCs w:val="28"/>
                <w:lang w:eastAsia="ru-RU"/>
              </w:rPr>
            </w:pPr>
            <w:r w:rsidRPr="00FC2D9F">
              <w:rPr>
                <w:rFonts w:ascii="Times New Roman" w:eastAsia="Times New Roman" w:hAnsi="Times New Roman" w:cs="Times New Roman"/>
                <w:sz w:val="28"/>
                <w:szCs w:val="28"/>
                <w:lang w:eastAsia="ru-RU"/>
              </w:rPr>
              <w:t>Распределение первичных баллов не имеет выраженной си</w:t>
            </w:r>
            <w:r>
              <w:rPr>
                <w:rFonts w:ascii="Times New Roman" w:eastAsia="Times New Roman" w:hAnsi="Times New Roman" w:cs="Times New Roman"/>
                <w:sz w:val="28"/>
                <w:szCs w:val="28"/>
                <w:lang w:eastAsia="ru-RU"/>
              </w:rPr>
              <w:t>м</w:t>
            </w:r>
            <w:r w:rsidRPr="00FC2D9F">
              <w:rPr>
                <w:rFonts w:ascii="Times New Roman" w:eastAsia="Times New Roman" w:hAnsi="Times New Roman" w:cs="Times New Roman"/>
                <w:sz w:val="28"/>
                <w:szCs w:val="28"/>
                <w:lang w:eastAsia="ru-RU"/>
              </w:rPr>
              <w:t>метрии</w:t>
            </w:r>
            <w:r>
              <w:rPr>
                <w:rFonts w:ascii="Times New Roman" w:eastAsia="Times New Roman" w:hAnsi="Times New Roman" w:cs="Times New Roman"/>
                <w:sz w:val="28"/>
                <w:szCs w:val="28"/>
                <w:lang w:eastAsia="ru-RU"/>
              </w:rPr>
              <w:t xml:space="preserve">, но </w:t>
            </w:r>
            <w:r w:rsidRPr="008E4FE0">
              <w:rPr>
                <w:rFonts w:ascii="Times New Roman" w:eastAsia="Times New Roman" w:hAnsi="Times New Roman" w:cs="Times New Roman"/>
                <w:sz w:val="28"/>
                <w:szCs w:val="28"/>
                <w:lang w:eastAsia="ru-RU"/>
              </w:rPr>
              <w:t>имеет ярко выраженные максимумы на переходе к более высокой отметке</w:t>
            </w:r>
          </w:p>
        </w:tc>
      </w:tr>
    </w:tbl>
    <w:p w:rsidR="00174144" w:rsidRDefault="00174144" w:rsidP="00174144"/>
    <w:tbl>
      <w:tblPr>
        <w:tblStyle w:val="a7"/>
        <w:tblW w:w="1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929"/>
        <w:gridCol w:w="4929"/>
      </w:tblGrid>
      <w:tr w:rsidR="00174144" w:rsidTr="00BD3ED5">
        <w:tc>
          <w:tcPr>
            <w:tcW w:w="14786" w:type="dxa"/>
            <w:gridSpan w:val="3"/>
          </w:tcPr>
          <w:p w:rsidR="00174144" w:rsidRPr="009E643E" w:rsidRDefault="00174144" w:rsidP="00BD3ED5">
            <w:pPr>
              <w:pStyle w:val="a3"/>
              <w:spacing w:after="0" w:line="240" w:lineRule="auto"/>
              <w:ind w:left="0"/>
              <w:jc w:val="center"/>
              <w:rPr>
                <w:rFonts w:ascii="Times New Roman" w:eastAsia="Times New Roman" w:hAnsi="Times New Roman" w:cs="Times New Roman"/>
                <w:i/>
                <w:sz w:val="24"/>
                <w:szCs w:val="28"/>
                <w:lang w:eastAsia="ru-RU"/>
              </w:rPr>
            </w:pPr>
            <w:r w:rsidRPr="009A4D57">
              <w:rPr>
                <w:rFonts w:ascii="Times New Roman" w:hAnsi="Times New Roman" w:cs="Times New Roman"/>
                <w:b/>
                <w:i/>
                <w:noProof/>
                <w:sz w:val="24"/>
                <w:szCs w:val="28"/>
                <w:lang w:eastAsia="ru-RU"/>
              </w:rPr>
              <w:lastRenderedPageBreak/>
              <w:t>Таблица. Долевое распределение обучающихся, выполнивших задания верно</w:t>
            </w:r>
          </w:p>
        </w:tc>
      </w:tr>
      <w:tr w:rsidR="00174144" w:rsidTr="00BD3ED5">
        <w:tc>
          <w:tcPr>
            <w:tcW w:w="4928" w:type="dxa"/>
          </w:tcPr>
          <w:p w:rsidR="00174144" w:rsidRPr="009A4D57" w:rsidRDefault="00174144" w:rsidP="00E552D2">
            <w:pPr>
              <w:pStyle w:val="a3"/>
              <w:spacing w:after="0" w:line="240" w:lineRule="auto"/>
              <w:ind w:left="0"/>
              <w:jc w:val="center"/>
              <w:rPr>
                <w:rFonts w:ascii="Times New Roman" w:hAnsi="Times New Roman" w:cs="Times New Roman"/>
                <w:b/>
                <w:noProof/>
                <w:lang w:eastAsia="ru-RU"/>
              </w:rPr>
            </w:pPr>
            <w:r w:rsidRPr="009A4D57">
              <w:rPr>
                <w:rFonts w:ascii="Times New Roman" w:hAnsi="Times New Roman" w:cs="Times New Roman"/>
                <w:b/>
                <w:noProof/>
                <w:lang w:eastAsia="ru-RU"/>
              </w:rPr>
              <w:t>Биология</w:t>
            </w:r>
          </w:p>
        </w:tc>
        <w:tc>
          <w:tcPr>
            <w:tcW w:w="4929" w:type="dxa"/>
          </w:tcPr>
          <w:p w:rsidR="00174144" w:rsidRPr="009A4D57" w:rsidRDefault="00174144" w:rsidP="00E552D2">
            <w:pPr>
              <w:pStyle w:val="a3"/>
              <w:spacing w:after="0" w:line="240" w:lineRule="auto"/>
              <w:ind w:left="0"/>
              <w:jc w:val="center"/>
              <w:rPr>
                <w:rFonts w:ascii="Times New Roman" w:hAnsi="Times New Roman" w:cs="Times New Roman"/>
                <w:b/>
                <w:noProof/>
                <w:lang w:eastAsia="ru-RU"/>
              </w:rPr>
            </w:pPr>
            <w:r w:rsidRPr="009A4D57">
              <w:rPr>
                <w:rFonts w:ascii="Times New Roman" w:hAnsi="Times New Roman" w:cs="Times New Roman"/>
                <w:b/>
                <w:noProof/>
                <w:lang w:eastAsia="ru-RU"/>
              </w:rPr>
              <w:t>Физика</w:t>
            </w:r>
          </w:p>
        </w:tc>
        <w:tc>
          <w:tcPr>
            <w:tcW w:w="4929" w:type="dxa"/>
          </w:tcPr>
          <w:p w:rsidR="00174144" w:rsidRPr="009A4D57" w:rsidRDefault="00174144" w:rsidP="00E552D2">
            <w:pPr>
              <w:jc w:val="center"/>
              <w:rPr>
                <w:rFonts w:ascii="Times New Roman" w:hAnsi="Times New Roman" w:cs="Times New Roman"/>
                <w:b/>
                <w:noProof/>
                <w:lang w:eastAsia="ru-RU"/>
              </w:rPr>
            </w:pPr>
            <w:r w:rsidRPr="009A4D57">
              <w:rPr>
                <w:rFonts w:ascii="Times New Roman" w:hAnsi="Times New Roman" w:cs="Times New Roman"/>
                <w:b/>
                <w:noProof/>
                <w:lang w:eastAsia="ru-RU"/>
              </w:rPr>
              <w:t>Химия</w:t>
            </w:r>
          </w:p>
        </w:tc>
      </w:tr>
      <w:tr w:rsidR="00174144" w:rsidTr="00BD3ED5">
        <w:trPr>
          <w:trHeight w:val="3816"/>
        </w:trPr>
        <w:tc>
          <w:tcPr>
            <w:tcW w:w="4928" w:type="dxa"/>
          </w:tcPr>
          <w:p w:rsidR="00174144" w:rsidRPr="007E346F" w:rsidRDefault="00174144" w:rsidP="00174144">
            <w:pPr>
              <w:pStyle w:val="a3"/>
              <w:ind w:left="0"/>
              <w:jc w:val="both"/>
              <w:rPr>
                <w:rFonts w:ascii="Times New Roman" w:hAnsi="Times New Roman" w:cs="Times New Roman"/>
                <w:b/>
                <w:noProof/>
                <w:sz w:val="28"/>
                <w:szCs w:val="28"/>
                <w:lang w:eastAsia="ru-RU"/>
              </w:rPr>
            </w:pPr>
            <w:r>
              <w:rPr>
                <w:noProof/>
                <w:lang w:eastAsia="ru-RU"/>
              </w:rPr>
              <w:drawing>
                <wp:inline distT="0" distB="0" distL="0" distR="0" wp14:anchorId="1A62FEF9" wp14:editId="62DC546C">
                  <wp:extent cx="3067050" cy="239077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929" w:type="dxa"/>
          </w:tcPr>
          <w:p w:rsidR="00174144" w:rsidRDefault="00174144" w:rsidP="00174144">
            <w:pPr>
              <w:pStyle w:val="a3"/>
              <w:ind w:left="0"/>
              <w:jc w:val="both"/>
              <w:rPr>
                <w:rFonts w:ascii="Times New Roman" w:hAnsi="Times New Roman" w:cs="Times New Roman"/>
                <w:b/>
                <w:noProof/>
                <w:sz w:val="28"/>
                <w:szCs w:val="28"/>
                <w:lang w:eastAsia="ru-RU"/>
              </w:rPr>
            </w:pPr>
            <w:r>
              <w:rPr>
                <w:noProof/>
                <w:lang w:eastAsia="ru-RU"/>
              </w:rPr>
              <w:drawing>
                <wp:inline distT="0" distB="0" distL="0" distR="0" wp14:anchorId="399F9564" wp14:editId="3A32F538">
                  <wp:extent cx="5940425" cy="2390775"/>
                  <wp:effectExtent l="0" t="0" r="3175" b="0"/>
                  <wp:docPr id="15" name="Диаграмма 15">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929" w:type="dxa"/>
          </w:tcPr>
          <w:p w:rsidR="00174144" w:rsidRPr="00E552D2" w:rsidRDefault="00174144" w:rsidP="00E552D2">
            <w:r>
              <w:rPr>
                <w:noProof/>
                <w:lang w:eastAsia="ru-RU"/>
              </w:rPr>
              <w:drawing>
                <wp:inline distT="0" distB="0" distL="0" distR="0" wp14:anchorId="4FF641A8" wp14:editId="35419B7B">
                  <wp:extent cx="3025775" cy="2362200"/>
                  <wp:effectExtent l="0" t="0" r="317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174144" w:rsidTr="00BD3ED5">
        <w:tc>
          <w:tcPr>
            <w:tcW w:w="14786" w:type="dxa"/>
            <w:gridSpan w:val="3"/>
          </w:tcPr>
          <w:p w:rsidR="00174144" w:rsidRPr="009A4D57" w:rsidRDefault="00174144" w:rsidP="009A4D57">
            <w:pPr>
              <w:pStyle w:val="a3"/>
              <w:spacing w:after="0" w:line="240" w:lineRule="auto"/>
              <w:ind w:left="0"/>
              <w:jc w:val="center"/>
              <w:rPr>
                <w:rFonts w:ascii="Times New Roman" w:eastAsia="Times New Roman" w:hAnsi="Times New Roman" w:cs="Times New Roman"/>
                <w:i/>
                <w:sz w:val="24"/>
                <w:szCs w:val="24"/>
                <w:lang w:eastAsia="ru-RU"/>
              </w:rPr>
            </w:pPr>
            <w:r w:rsidRPr="009A4D57">
              <w:rPr>
                <w:rFonts w:ascii="Times New Roman" w:hAnsi="Times New Roman" w:cs="Times New Roman"/>
                <w:b/>
                <w:i/>
                <w:noProof/>
                <w:sz w:val="24"/>
                <w:szCs w:val="24"/>
                <w:lang w:eastAsia="ru-RU"/>
              </w:rPr>
              <w:t>Таблица. Проверяемые предметные и метапредметные навыки / доля обучающихся, выполнивших задания верно, %</w:t>
            </w:r>
          </w:p>
        </w:tc>
      </w:tr>
      <w:tr w:rsidR="00174144" w:rsidTr="00BD3ED5">
        <w:tc>
          <w:tcPr>
            <w:tcW w:w="4928" w:type="dxa"/>
          </w:tcPr>
          <w:p w:rsidR="00174144" w:rsidRPr="009A4D57" w:rsidRDefault="00174144" w:rsidP="00E552D2">
            <w:pPr>
              <w:pStyle w:val="a3"/>
              <w:spacing w:after="0" w:line="240" w:lineRule="auto"/>
              <w:ind w:left="0"/>
              <w:jc w:val="center"/>
              <w:rPr>
                <w:rFonts w:ascii="Times New Roman" w:hAnsi="Times New Roman" w:cs="Times New Roman"/>
                <w:b/>
                <w:noProof/>
                <w:szCs w:val="24"/>
                <w:lang w:eastAsia="ru-RU"/>
              </w:rPr>
            </w:pPr>
            <w:r w:rsidRPr="009A4D57">
              <w:rPr>
                <w:rFonts w:ascii="Times New Roman" w:hAnsi="Times New Roman" w:cs="Times New Roman"/>
                <w:b/>
                <w:noProof/>
                <w:szCs w:val="24"/>
                <w:lang w:eastAsia="ru-RU"/>
              </w:rPr>
              <w:t>Биология</w:t>
            </w:r>
          </w:p>
        </w:tc>
        <w:tc>
          <w:tcPr>
            <w:tcW w:w="4929" w:type="dxa"/>
          </w:tcPr>
          <w:p w:rsidR="00174144" w:rsidRPr="009A4D57" w:rsidRDefault="00174144" w:rsidP="00E552D2">
            <w:pPr>
              <w:pStyle w:val="a3"/>
              <w:spacing w:after="0" w:line="240" w:lineRule="auto"/>
              <w:ind w:left="0"/>
              <w:jc w:val="center"/>
              <w:rPr>
                <w:rFonts w:ascii="Times New Roman" w:hAnsi="Times New Roman" w:cs="Times New Roman"/>
                <w:b/>
                <w:noProof/>
                <w:szCs w:val="24"/>
                <w:lang w:eastAsia="ru-RU"/>
              </w:rPr>
            </w:pPr>
            <w:r w:rsidRPr="009A4D57">
              <w:rPr>
                <w:rFonts w:ascii="Times New Roman" w:hAnsi="Times New Roman" w:cs="Times New Roman"/>
                <w:b/>
                <w:noProof/>
                <w:szCs w:val="24"/>
                <w:lang w:eastAsia="ru-RU"/>
              </w:rPr>
              <w:t>Физика</w:t>
            </w:r>
          </w:p>
        </w:tc>
        <w:tc>
          <w:tcPr>
            <w:tcW w:w="4929" w:type="dxa"/>
          </w:tcPr>
          <w:p w:rsidR="00174144" w:rsidRPr="009A4D57" w:rsidRDefault="00174144" w:rsidP="00E552D2">
            <w:pPr>
              <w:jc w:val="center"/>
              <w:rPr>
                <w:rFonts w:ascii="Times New Roman" w:hAnsi="Times New Roman" w:cs="Times New Roman"/>
                <w:b/>
                <w:noProof/>
                <w:szCs w:val="24"/>
                <w:lang w:eastAsia="ru-RU"/>
              </w:rPr>
            </w:pPr>
            <w:r w:rsidRPr="009A4D57">
              <w:rPr>
                <w:rFonts w:ascii="Times New Roman" w:hAnsi="Times New Roman" w:cs="Times New Roman"/>
                <w:b/>
                <w:noProof/>
                <w:szCs w:val="24"/>
                <w:lang w:eastAsia="ru-RU"/>
              </w:rPr>
              <w:t>Химия</w:t>
            </w:r>
          </w:p>
        </w:tc>
      </w:tr>
      <w:tr w:rsidR="00174144" w:rsidTr="00BD3ED5">
        <w:tc>
          <w:tcPr>
            <w:tcW w:w="4928" w:type="dxa"/>
          </w:tcPr>
          <w:tbl>
            <w:tblPr>
              <w:tblStyle w:val="a7"/>
              <w:tblW w:w="4710" w:type="dxa"/>
              <w:tblLayout w:type="fixed"/>
              <w:tblLook w:val="04A0" w:firstRow="1" w:lastRow="0" w:firstColumn="1" w:lastColumn="0" w:noHBand="0" w:noVBand="1"/>
            </w:tblPr>
            <w:tblGrid>
              <w:gridCol w:w="421"/>
              <w:gridCol w:w="3402"/>
              <w:gridCol w:w="887"/>
            </w:tblGrid>
            <w:tr w:rsidR="00174144" w:rsidRPr="00A504CE" w:rsidTr="00FC668E">
              <w:trPr>
                <w:trHeight w:val="340"/>
              </w:trPr>
              <w:tc>
                <w:tcPr>
                  <w:tcW w:w="421" w:type="dxa"/>
                  <w:tcBorders>
                    <w:top w:val="single" w:sz="4" w:space="0" w:color="auto"/>
                    <w:left w:val="single" w:sz="4" w:space="0" w:color="auto"/>
                    <w:bottom w:val="single" w:sz="4" w:space="0" w:color="auto"/>
                    <w:right w:val="nil"/>
                  </w:tcBorders>
                  <w:shd w:val="clear" w:color="auto" w:fill="auto"/>
                  <w:vAlign w:val="center"/>
                </w:tcPr>
                <w:p w:rsidR="00174144" w:rsidRPr="0031567E" w:rsidRDefault="00174144" w:rsidP="00E552D2">
                  <w:pPr>
                    <w:ind w:left="-120"/>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1</w:t>
                  </w:r>
                </w:p>
              </w:tc>
              <w:tc>
                <w:tcPr>
                  <w:tcW w:w="3402" w:type="dxa"/>
                  <w:tcBorders>
                    <w:top w:val="single" w:sz="8" w:space="0" w:color="auto"/>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Знать/понимать признаки биологических объектов живых организмов (растений, животных, грибов и бактерий)</w:t>
                  </w:r>
                </w:p>
              </w:tc>
              <w:tc>
                <w:tcPr>
                  <w:tcW w:w="887" w:type="dxa"/>
                  <w:tcBorders>
                    <w:top w:val="single" w:sz="4" w:space="0" w:color="auto"/>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83,3</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2</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Знать/понимать признаки биологических объектов: генов, хромосом, клеток распознавать и описывать: основные части и органоиды клетки, сравнивать биологические объекты и делать выводы на основе сравнения; клеточное строение организмов как доказательство их родства, единства живой природы</w:t>
                  </w: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82,8</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3</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 xml:space="preserve">Знать/понимать признаки биологических объектов: живых </w:t>
                  </w:r>
                  <w:r w:rsidRPr="0031567E">
                    <w:rPr>
                      <w:rFonts w:ascii="Times New Roman" w:eastAsia="Times New Roman" w:hAnsi="Times New Roman" w:cs="Times New Roman"/>
                      <w:color w:val="000000"/>
                      <w:sz w:val="20"/>
                      <w:szCs w:val="20"/>
                    </w:rPr>
                    <w:lastRenderedPageBreak/>
                    <w:t>организмов (растений, животных, грибов и бактерий), распознавать и описывать на рисунках (фотографиях) их основные части</w:t>
                  </w: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lastRenderedPageBreak/>
                    <w:t>77,2</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lastRenderedPageBreak/>
                    <w:t>4</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Определять принадлежность биологических объектов к определённой систематической группе (классификация)</w:t>
                  </w: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75,7</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5</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Сравнивать биологические объекты и делать выводы на основе сравнения. Царство Животные</w:t>
                  </w: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80,7</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6</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Знать/понимать особенности организма человека, его строения, жизнедеятельности</w:t>
                  </w: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71,4</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7</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Знать/понимать сущность биологических процессов: обмен веществ и превращение энергии, питание, выделение, транспорт веществ, рост, развитие, размножение, наследственность и изменчивость, регуляция жизнедеятельности организма, особенности организма человека,</w:t>
                  </w:r>
                  <w:r>
                    <w:rPr>
                      <w:rFonts w:ascii="Times New Roman" w:eastAsia="Times New Roman" w:hAnsi="Times New Roman" w:cs="Times New Roman"/>
                      <w:color w:val="000000"/>
                      <w:sz w:val="20"/>
                      <w:szCs w:val="20"/>
                    </w:rPr>
                    <w:t xml:space="preserve"> </w:t>
                  </w:r>
                  <w:r w:rsidRPr="0031567E">
                    <w:rPr>
                      <w:rFonts w:ascii="Times New Roman" w:eastAsia="Times New Roman" w:hAnsi="Times New Roman" w:cs="Times New Roman"/>
                      <w:color w:val="000000"/>
                      <w:sz w:val="20"/>
                      <w:szCs w:val="20"/>
                    </w:rPr>
                    <w:t>его строения, жизнедеятельности</w:t>
                  </w: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71,7</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8</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Знать/понимать особенности организма человека, его строения, жизнедеятельности, высшей нервной деятельности и поведения</w:t>
                  </w: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73,6</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9</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 xml:space="preserve">Знать/понимать признаки биологических объектов: популяций, экосистем, </w:t>
                  </w:r>
                  <w:proofErr w:type="spellStart"/>
                  <w:r w:rsidRPr="0031567E">
                    <w:rPr>
                      <w:rFonts w:ascii="Times New Roman" w:eastAsia="Times New Roman" w:hAnsi="Times New Roman" w:cs="Times New Roman"/>
                      <w:color w:val="000000"/>
                      <w:sz w:val="20"/>
                      <w:szCs w:val="20"/>
                    </w:rPr>
                    <w:t>агроэкосистем</w:t>
                  </w:r>
                  <w:proofErr w:type="spellEnd"/>
                  <w:r w:rsidRPr="0031567E">
                    <w:rPr>
                      <w:rFonts w:ascii="Times New Roman" w:eastAsia="Times New Roman" w:hAnsi="Times New Roman" w:cs="Times New Roman"/>
                      <w:color w:val="000000"/>
                      <w:sz w:val="20"/>
                      <w:szCs w:val="20"/>
                    </w:rPr>
                    <w:t xml:space="preserve">, биосферы, круговорот веществ и превращение энергии в экосистемах, уметь объяснять: родство, общность происхождения и эволюцию растений и животных, анализировать и оценивать воздействие факторов окружающей </w:t>
                  </w:r>
                  <w:r w:rsidRPr="0031567E">
                    <w:rPr>
                      <w:rFonts w:ascii="Times New Roman" w:eastAsia="Times New Roman" w:hAnsi="Times New Roman" w:cs="Times New Roman"/>
                      <w:color w:val="000000"/>
                      <w:sz w:val="20"/>
                      <w:szCs w:val="20"/>
                    </w:rPr>
                    <w:lastRenderedPageBreak/>
                    <w:t>среды, факторов риска на здоровье, последствий деятельности человека в экосистемах</w:t>
                  </w: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lastRenderedPageBreak/>
                    <w:t>87,2</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lastRenderedPageBreak/>
                    <w:t>10</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Использовать понятийный аппарат и символический язык биологии; грамотно применять научные термины, понятия, теории, законы для объяснения наблюдаемых биологических объектов, явлений и процессов</w:t>
                  </w: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72,4</w:t>
                  </w:r>
                </w:p>
              </w:tc>
            </w:tr>
            <w:tr w:rsidR="00174144" w:rsidRPr="008717A4"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11</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Обладать приёмами работы по критическому анализу полученной информации и пользоваться простейшими способами оценки её достоверности</w:t>
                  </w: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60,3</w:t>
                  </w:r>
                </w:p>
              </w:tc>
            </w:tr>
            <w:tr w:rsidR="00174144" w:rsidRPr="008717A4"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12</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Умение проводить множественный выбор</w:t>
                  </w: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50,7</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13</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Умение проводить множественный выбор</w:t>
                  </w: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52,9</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14</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Умение установить соответствие. Знать признаки биологических объектов на разных уровнях организации живого</w:t>
                  </w: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40,3</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15</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Умение определять последовательности биологических процессов, явлений, объектов</w:t>
                  </w: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48,7</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16</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Умение включать в биологический текст пропущенные термины и понятия из числа предложенных</w:t>
                  </w:r>
                </w:p>
                <w:p w:rsidR="00FC668E" w:rsidRPr="0031567E" w:rsidRDefault="00FC668E" w:rsidP="00E552D2">
                  <w:pPr>
                    <w:jc w:val="center"/>
                    <w:rPr>
                      <w:rFonts w:ascii="Times New Roman" w:eastAsia="Times New Roman" w:hAnsi="Times New Roman" w:cs="Times New Roman"/>
                      <w:color w:val="000000"/>
                      <w:sz w:val="20"/>
                      <w:szCs w:val="20"/>
                    </w:rPr>
                  </w:pP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58,2</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17</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Умение работать с информацией биологического содержания, представленной в графической форме</w:t>
                  </w:r>
                </w:p>
                <w:p w:rsidR="00174144" w:rsidRPr="0031567E" w:rsidRDefault="00174144" w:rsidP="00E552D2">
                  <w:pPr>
                    <w:jc w:val="center"/>
                    <w:rPr>
                      <w:rFonts w:ascii="Times New Roman" w:eastAsia="Times New Roman" w:hAnsi="Times New Roman" w:cs="Times New Roman"/>
                      <w:color w:val="000000"/>
                      <w:sz w:val="20"/>
                      <w:szCs w:val="20"/>
                    </w:rPr>
                  </w:pP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61,1</w:t>
                  </w:r>
                </w:p>
              </w:tc>
            </w:tr>
            <w:tr w:rsidR="00174144" w:rsidRPr="00A504CE" w:rsidTr="00FC668E">
              <w:trPr>
                <w:trHeight w:val="340"/>
              </w:trPr>
              <w:tc>
                <w:tcPr>
                  <w:tcW w:w="421" w:type="dxa"/>
                  <w:tcBorders>
                    <w:top w:val="nil"/>
                    <w:left w:val="single" w:sz="4" w:space="0" w:color="auto"/>
                    <w:bottom w:val="single" w:sz="4" w:space="0" w:color="auto"/>
                    <w:right w:val="nil"/>
                  </w:tcBorders>
                  <w:shd w:val="clear" w:color="auto" w:fill="auto"/>
                  <w:vAlign w:val="center"/>
                </w:tcPr>
                <w:p w:rsidR="00174144" w:rsidRPr="0031567E"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18</w:t>
                  </w:r>
                </w:p>
              </w:tc>
              <w:tc>
                <w:tcPr>
                  <w:tcW w:w="3402" w:type="dxa"/>
                  <w:tcBorders>
                    <w:top w:val="nil"/>
                    <w:left w:val="single" w:sz="8" w:space="0" w:color="auto"/>
                    <w:bottom w:val="single" w:sz="8" w:space="0" w:color="auto"/>
                    <w:right w:val="single" w:sz="8" w:space="0" w:color="auto"/>
                  </w:tcBorders>
                  <w:shd w:val="clear" w:color="auto" w:fill="auto"/>
                  <w:vAlign w:val="center"/>
                </w:tcPr>
                <w:p w:rsidR="00174144" w:rsidRDefault="00174144" w:rsidP="00E552D2">
                  <w:pPr>
                    <w:jc w:val="center"/>
                    <w:rPr>
                      <w:rFonts w:ascii="Times New Roman" w:eastAsia="Times New Roman" w:hAnsi="Times New Roman" w:cs="Times New Roman"/>
                      <w:color w:val="000000"/>
                      <w:sz w:val="20"/>
                      <w:szCs w:val="20"/>
                    </w:rPr>
                  </w:pPr>
                  <w:r w:rsidRPr="0031567E">
                    <w:rPr>
                      <w:rFonts w:ascii="Times New Roman" w:eastAsia="Times New Roman" w:hAnsi="Times New Roman" w:cs="Times New Roman"/>
                      <w:color w:val="000000"/>
                      <w:sz w:val="20"/>
                      <w:szCs w:val="20"/>
                    </w:rPr>
                    <w:t>Умение работать с тек</w:t>
                  </w:r>
                  <w:r>
                    <w:rPr>
                      <w:rFonts w:ascii="Times New Roman" w:eastAsia="Times New Roman" w:hAnsi="Times New Roman" w:cs="Times New Roman"/>
                      <w:color w:val="000000"/>
                      <w:sz w:val="20"/>
                      <w:szCs w:val="20"/>
                    </w:rPr>
                    <w:t>стом биологического содержания</w:t>
                  </w:r>
                </w:p>
                <w:p w:rsidR="00FC668E" w:rsidRPr="0031567E" w:rsidRDefault="00FC668E" w:rsidP="00E552D2">
                  <w:pPr>
                    <w:jc w:val="center"/>
                    <w:rPr>
                      <w:rFonts w:ascii="Times New Roman" w:eastAsia="Times New Roman" w:hAnsi="Times New Roman" w:cs="Times New Roman"/>
                      <w:color w:val="000000"/>
                      <w:sz w:val="20"/>
                      <w:szCs w:val="20"/>
                    </w:rPr>
                  </w:pPr>
                </w:p>
              </w:tc>
              <w:tc>
                <w:tcPr>
                  <w:tcW w:w="887" w:type="dxa"/>
                  <w:tcBorders>
                    <w:top w:val="nil"/>
                    <w:left w:val="nil"/>
                    <w:bottom w:val="single" w:sz="4" w:space="0" w:color="auto"/>
                    <w:right w:val="single" w:sz="4" w:space="0" w:color="auto"/>
                  </w:tcBorders>
                  <w:shd w:val="clear" w:color="auto" w:fill="auto"/>
                  <w:vAlign w:val="center"/>
                </w:tcPr>
                <w:p w:rsidR="00174144" w:rsidRPr="0031567E" w:rsidRDefault="00174144" w:rsidP="00E552D2">
                  <w:pPr>
                    <w:ind w:left="-105" w:right="124"/>
                    <w:jc w:val="center"/>
                    <w:rPr>
                      <w:rFonts w:ascii="Times New Roman" w:eastAsia="Times New Roman" w:hAnsi="Times New Roman" w:cs="Times New Roman"/>
                      <w:color w:val="000000"/>
                      <w:szCs w:val="20"/>
                    </w:rPr>
                  </w:pPr>
                  <w:r w:rsidRPr="0031567E">
                    <w:rPr>
                      <w:rFonts w:ascii="Times New Roman" w:eastAsia="Times New Roman" w:hAnsi="Times New Roman" w:cs="Times New Roman"/>
                      <w:color w:val="000000"/>
                      <w:szCs w:val="20"/>
                    </w:rPr>
                    <w:t>33,0</w:t>
                  </w:r>
                </w:p>
              </w:tc>
            </w:tr>
          </w:tbl>
          <w:p w:rsidR="00174144" w:rsidRDefault="00174144" w:rsidP="00E552D2">
            <w:pPr>
              <w:pStyle w:val="a3"/>
              <w:spacing w:after="0" w:line="240" w:lineRule="auto"/>
              <w:ind w:left="0"/>
              <w:jc w:val="center"/>
              <w:rPr>
                <w:noProof/>
                <w:lang w:eastAsia="ru-RU"/>
              </w:rPr>
            </w:pPr>
          </w:p>
        </w:tc>
        <w:tc>
          <w:tcPr>
            <w:tcW w:w="4929" w:type="dxa"/>
          </w:tcPr>
          <w:tbl>
            <w:tblPr>
              <w:tblStyle w:val="a7"/>
              <w:tblW w:w="4594" w:type="dxa"/>
              <w:tblLayout w:type="fixed"/>
              <w:tblLook w:val="04A0" w:firstRow="1" w:lastRow="0" w:firstColumn="1" w:lastColumn="0" w:noHBand="0" w:noVBand="1"/>
            </w:tblPr>
            <w:tblGrid>
              <w:gridCol w:w="425"/>
              <w:gridCol w:w="3297"/>
              <w:gridCol w:w="872"/>
            </w:tblGrid>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lastRenderedPageBreak/>
                    <w:t>1</w:t>
                  </w:r>
                </w:p>
              </w:tc>
              <w:tc>
                <w:tcPr>
                  <w:tcW w:w="3297"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shd w:val="clear" w:color="auto" w:fill="FFFFFF"/>
                    </w:rPr>
                    <w:t>Правильно трактовать физический смысл используемых величин, их обозначения и единицы измерения</w:t>
                  </w:r>
                </w:p>
              </w:tc>
              <w:tc>
                <w:tcPr>
                  <w:tcW w:w="872" w:type="dxa"/>
                  <w:tcBorders>
                    <w:top w:val="single" w:sz="4" w:space="0" w:color="auto"/>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82,7</w:t>
                  </w:r>
                </w:p>
              </w:tc>
            </w:tr>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2</w:t>
                  </w:r>
                </w:p>
              </w:tc>
              <w:tc>
                <w:tcPr>
                  <w:tcW w:w="3297"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shd w:val="clear" w:color="auto" w:fill="FFFFFF"/>
                    </w:rPr>
                    <w:t>Различать словесную формулировку и математическое выражение закона, формулы, связывающие данную физическую величину с другими величинами</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72,2</w:t>
                  </w:r>
                </w:p>
              </w:tc>
            </w:tr>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3</w:t>
                  </w:r>
                </w:p>
              </w:tc>
              <w:tc>
                <w:tcPr>
                  <w:tcW w:w="3297" w:type="dxa"/>
                </w:tcPr>
                <w:p w:rsidR="00174144" w:rsidRPr="009E643E" w:rsidRDefault="00174144" w:rsidP="00E552D2">
                  <w:pPr>
                    <w:jc w:val="center"/>
                    <w:rPr>
                      <w:rFonts w:ascii="Times New Roman" w:hAnsi="Times New Roman" w:cs="Times New Roman"/>
                      <w:sz w:val="20"/>
                      <w:szCs w:val="20"/>
                      <w:shd w:val="clear" w:color="auto" w:fill="FFFFFF"/>
                    </w:rPr>
                  </w:pPr>
                  <w:r w:rsidRPr="009E643E">
                    <w:rPr>
                      <w:rFonts w:ascii="Times New Roman" w:hAnsi="Times New Roman" w:cs="Times New Roman"/>
                      <w:sz w:val="20"/>
                      <w:szCs w:val="20"/>
                      <w:shd w:val="clear" w:color="auto" w:fill="FFFFFF"/>
                    </w:rPr>
                    <w:t>Распознавать проявление изученных физических явлений, выделяя их существенные свойства/признаки</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83,4</w:t>
                  </w:r>
                </w:p>
              </w:tc>
            </w:tr>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4</w:t>
                  </w:r>
                </w:p>
              </w:tc>
              <w:tc>
                <w:tcPr>
                  <w:tcW w:w="3297" w:type="dxa"/>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 xml:space="preserve">Распознавать явление по его определению, описанию, характерным признакам и на основе опытов, демонстрирующих </w:t>
                  </w:r>
                  <w:r w:rsidRPr="009E643E">
                    <w:rPr>
                      <w:rFonts w:ascii="Times New Roman" w:hAnsi="Times New Roman" w:cs="Times New Roman"/>
                      <w:color w:val="000000"/>
                      <w:sz w:val="20"/>
                      <w:szCs w:val="20"/>
                    </w:rPr>
                    <w:lastRenderedPageBreak/>
                    <w:t>данное физическое явление. Различать для данного явления основные свойства или условия протекания явления</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lastRenderedPageBreak/>
                    <w:t>76,2</w:t>
                  </w:r>
                </w:p>
              </w:tc>
            </w:tr>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lastRenderedPageBreak/>
                    <w:t>5</w:t>
                  </w:r>
                </w:p>
              </w:tc>
              <w:tc>
                <w:tcPr>
                  <w:tcW w:w="3297" w:type="dxa"/>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Вычислять значение величины при анализе явлений с использованием законов и формул</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82,0</w:t>
                  </w:r>
                </w:p>
              </w:tc>
            </w:tr>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6</w:t>
                  </w:r>
                </w:p>
              </w:tc>
              <w:tc>
                <w:tcPr>
                  <w:tcW w:w="3297" w:type="dxa"/>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Вычислять значение величины при анализе явлений с использованием законов и формул</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77,3</w:t>
                  </w:r>
                </w:p>
              </w:tc>
            </w:tr>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7</w:t>
                  </w:r>
                </w:p>
              </w:tc>
              <w:tc>
                <w:tcPr>
                  <w:tcW w:w="3297" w:type="dxa"/>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Вычислять значение величины при анализе явлений с использованием законов и формул</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65,5</w:t>
                  </w:r>
                </w:p>
              </w:tc>
            </w:tr>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8</w:t>
                  </w:r>
                </w:p>
              </w:tc>
              <w:tc>
                <w:tcPr>
                  <w:tcW w:w="3297" w:type="dxa"/>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Вычислять значение величины при анализе явлений с использованием законов и формул</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57,7</w:t>
                  </w:r>
                </w:p>
              </w:tc>
            </w:tr>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9</w:t>
                  </w:r>
                </w:p>
              </w:tc>
              <w:tc>
                <w:tcPr>
                  <w:tcW w:w="3297" w:type="dxa"/>
                </w:tcPr>
                <w:p w:rsidR="00174144" w:rsidRPr="009E643E" w:rsidRDefault="00174144" w:rsidP="00E552D2">
                  <w:pPr>
                    <w:pStyle w:val="Default"/>
                    <w:jc w:val="center"/>
                    <w:rPr>
                      <w:sz w:val="20"/>
                      <w:szCs w:val="20"/>
                    </w:rPr>
                  </w:pPr>
                  <w:r w:rsidRPr="009E643E">
                    <w:rPr>
                      <w:sz w:val="20"/>
                      <w:szCs w:val="20"/>
                    </w:rPr>
                    <w:t>Описывать свойства тел, физические явления и процессы, используя физические величины, физические законы и принципы: (анализ графиков, таблиц и схем)</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84,3</w:t>
                  </w:r>
                </w:p>
              </w:tc>
            </w:tr>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10</w:t>
                  </w:r>
                </w:p>
              </w:tc>
              <w:tc>
                <w:tcPr>
                  <w:tcW w:w="3297" w:type="dxa"/>
                </w:tcPr>
                <w:p w:rsidR="00174144" w:rsidRPr="009E643E" w:rsidRDefault="00174144" w:rsidP="00E552D2">
                  <w:pPr>
                    <w:pStyle w:val="Default"/>
                    <w:jc w:val="center"/>
                    <w:rPr>
                      <w:sz w:val="20"/>
                      <w:szCs w:val="20"/>
                    </w:rPr>
                  </w:pPr>
                  <w:r w:rsidRPr="009E643E">
                    <w:rPr>
                      <w:sz w:val="20"/>
                      <w:szCs w:val="20"/>
                    </w:rPr>
                    <w:t>Описывать свойства тел, физические явления и процессы, используя физические величины, физические законы и принципы (анализ графиков, таблиц и схем)</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67,7</w:t>
                  </w:r>
                </w:p>
              </w:tc>
            </w:tr>
            <w:tr w:rsidR="00174144" w:rsidRPr="008717A4"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11</w:t>
                  </w:r>
                </w:p>
              </w:tc>
              <w:tc>
                <w:tcPr>
                  <w:tcW w:w="3297" w:type="dxa"/>
                </w:tcPr>
                <w:p w:rsidR="00174144" w:rsidRPr="009E643E" w:rsidRDefault="00174144" w:rsidP="00E552D2">
                  <w:pPr>
                    <w:pStyle w:val="a3"/>
                    <w:spacing w:after="0" w:line="240" w:lineRule="auto"/>
                    <w:ind w:left="0"/>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Описывать свойства тел, физические явления и процессы, используя физические величины, физические законы и принципы: (анализ графиков, таблиц и схем)</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58,4</w:t>
                  </w:r>
                </w:p>
              </w:tc>
            </w:tr>
            <w:tr w:rsidR="00174144" w:rsidRPr="008717A4"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12</w:t>
                  </w:r>
                </w:p>
              </w:tc>
              <w:tc>
                <w:tcPr>
                  <w:tcW w:w="3297" w:type="dxa"/>
                </w:tcPr>
                <w:p w:rsidR="00174144" w:rsidRPr="009E643E" w:rsidRDefault="00174144" w:rsidP="00E552D2">
                  <w:pPr>
                    <w:pStyle w:val="a3"/>
                    <w:spacing w:after="0" w:line="240" w:lineRule="auto"/>
                    <w:ind w:left="0"/>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Осуществлять практические расчёты по формулам; составлять несложные формулы, выражающие зависимости между величинами</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63,0</w:t>
                  </w:r>
                </w:p>
              </w:tc>
            </w:tr>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13</w:t>
                  </w:r>
                </w:p>
              </w:tc>
              <w:tc>
                <w:tcPr>
                  <w:tcW w:w="3297" w:type="dxa"/>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 xml:space="preserve">Проводить косвенные измерения физических величин, исследование зависимостей между величинами, </w:t>
                  </w:r>
                  <w:r w:rsidRPr="009E643E">
                    <w:rPr>
                      <w:rFonts w:ascii="Times New Roman" w:hAnsi="Times New Roman" w:cs="Times New Roman"/>
                      <w:color w:val="000000"/>
                      <w:sz w:val="20"/>
                      <w:szCs w:val="20"/>
                    </w:rPr>
                    <w:lastRenderedPageBreak/>
                    <w:t>проверку закономерностей (экспериментальное задание на реальном оборудовании)</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lastRenderedPageBreak/>
                    <w:t>82,4</w:t>
                  </w:r>
                </w:p>
              </w:tc>
            </w:tr>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lastRenderedPageBreak/>
                    <w:t>14</w:t>
                  </w:r>
                </w:p>
              </w:tc>
              <w:tc>
                <w:tcPr>
                  <w:tcW w:w="3297" w:type="dxa"/>
                </w:tcPr>
                <w:p w:rsidR="00174144" w:rsidRPr="009E643E" w:rsidRDefault="00174144" w:rsidP="00E552D2">
                  <w:pPr>
                    <w:pStyle w:val="a8"/>
                    <w:spacing w:before="0" w:beforeAutospacing="0" w:after="0" w:afterAutospacing="0"/>
                    <w:jc w:val="center"/>
                    <w:rPr>
                      <w:rFonts w:eastAsiaTheme="minorEastAsia"/>
                      <w:color w:val="000000"/>
                      <w:sz w:val="20"/>
                      <w:szCs w:val="20"/>
                    </w:rPr>
                  </w:pPr>
                  <w:r w:rsidRPr="009E643E">
                    <w:rPr>
                      <w:rFonts w:eastAsiaTheme="minorEastAsia"/>
                      <w:color w:val="000000"/>
                      <w:sz w:val="20"/>
                      <w:szCs w:val="20"/>
                    </w:rPr>
                    <w:t>Различать явления и закономерности, лежащие в основе принципа действия машин, приборов и технических устройств / 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65,2</w:t>
                  </w:r>
                </w:p>
              </w:tc>
            </w:tr>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15</w:t>
                  </w:r>
                </w:p>
              </w:tc>
              <w:tc>
                <w:tcPr>
                  <w:tcW w:w="3297" w:type="dxa"/>
                </w:tcPr>
                <w:p w:rsidR="00174144" w:rsidRPr="009E643E" w:rsidRDefault="00174144" w:rsidP="00E552D2">
                  <w:pPr>
                    <w:pStyle w:val="a3"/>
                    <w:spacing w:after="0" w:line="240" w:lineRule="auto"/>
                    <w:ind w:left="0"/>
                    <w:jc w:val="center"/>
                    <w:rPr>
                      <w:rFonts w:ascii="Times New Roman" w:eastAsia="Times New Roman" w:hAnsi="Times New Roman" w:cs="Times New Roman"/>
                      <w:sz w:val="20"/>
                      <w:szCs w:val="20"/>
                    </w:rPr>
                  </w:pPr>
                  <w:r w:rsidRPr="009E643E">
                    <w:rPr>
                      <w:rFonts w:ascii="Times New Roman" w:eastAsia="Times New Roman" w:hAnsi="Times New Roman" w:cs="Times New Roman"/>
                      <w:sz w:val="20"/>
                      <w:szCs w:val="20"/>
                    </w:rPr>
                    <w:t>Интерпретировать информацию физического содержания, отвечать на вопросы с использованием явно и неявно заданной информации. Преобразовывать информацию из одной знаковой системы в другую</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86,8</w:t>
                  </w:r>
                </w:p>
              </w:tc>
            </w:tr>
            <w:tr w:rsidR="00174144" w:rsidRPr="00A504CE" w:rsidTr="00FC668E">
              <w:trPr>
                <w:trHeight w:val="1266"/>
              </w:trPr>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16</w:t>
                  </w:r>
                </w:p>
              </w:tc>
              <w:tc>
                <w:tcPr>
                  <w:tcW w:w="3297" w:type="dxa"/>
                </w:tcPr>
                <w:p w:rsidR="00174144" w:rsidRPr="009E643E" w:rsidRDefault="00174144" w:rsidP="00E552D2">
                  <w:pPr>
                    <w:pStyle w:val="a3"/>
                    <w:spacing w:after="0" w:line="240" w:lineRule="auto"/>
                    <w:ind w:left="0"/>
                    <w:jc w:val="center"/>
                    <w:rPr>
                      <w:rFonts w:ascii="Times New Roman" w:eastAsia="Times New Roman" w:hAnsi="Times New Roman" w:cs="Times New Roman"/>
                      <w:sz w:val="20"/>
                      <w:szCs w:val="20"/>
                    </w:rPr>
                  </w:pPr>
                  <w:r w:rsidRPr="009E643E">
                    <w:rPr>
                      <w:rFonts w:ascii="Times New Roman" w:eastAsia="Times New Roman" w:hAnsi="Times New Roman" w:cs="Times New Roman"/>
                      <w:sz w:val="20"/>
                      <w:szCs w:val="20"/>
                    </w:rPr>
                    <w:t>Интерпретировать информацию физического содержания, отвечать на вопросы с использованием явно и неявно заданной информации. Преобразовывать информацию из одной знаковой системы в другую</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83,2</w:t>
                  </w:r>
                </w:p>
              </w:tc>
            </w:tr>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17</w:t>
                  </w:r>
                </w:p>
              </w:tc>
              <w:tc>
                <w:tcPr>
                  <w:tcW w:w="3297" w:type="dxa"/>
                </w:tcPr>
                <w:p w:rsidR="00174144" w:rsidRPr="009E643E" w:rsidRDefault="00174144" w:rsidP="00E552D2">
                  <w:pPr>
                    <w:pStyle w:val="a3"/>
                    <w:spacing w:after="0" w:line="240" w:lineRule="auto"/>
                    <w:ind w:left="0"/>
                    <w:jc w:val="center"/>
                    <w:rPr>
                      <w:rFonts w:ascii="Times New Roman" w:eastAsia="Times New Roman" w:hAnsi="Times New Roman" w:cs="Times New Roman"/>
                      <w:sz w:val="20"/>
                      <w:szCs w:val="20"/>
                    </w:rPr>
                  </w:pPr>
                  <w:r w:rsidRPr="009E643E">
                    <w:rPr>
                      <w:rFonts w:ascii="Times New Roman" w:eastAsia="Times New Roman" w:hAnsi="Times New Roman" w:cs="Times New Roman"/>
                      <w:sz w:val="20"/>
                      <w:szCs w:val="20"/>
                    </w:rPr>
                    <w:t>Применять информацию из текста при решении учебно-познавательных и учебно-практических задач</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36,1</w:t>
                  </w:r>
                </w:p>
              </w:tc>
            </w:tr>
            <w:tr w:rsidR="00174144" w:rsidRPr="00A504CE"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18</w:t>
                  </w:r>
                </w:p>
              </w:tc>
              <w:tc>
                <w:tcPr>
                  <w:tcW w:w="3297" w:type="dxa"/>
                </w:tcPr>
                <w:p w:rsidR="00174144" w:rsidRPr="009E643E" w:rsidRDefault="00174144" w:rsidP="00E552D2">
                  <w:pPr>
                    <w:pStyle w:val="a3"/>
                    <w:spacing w:after="0" w:line="240" w:lineRule="auto"/>
                    <w:ind w:left="0"/>
                    <w:jc w:val="center"/>
                    <w:rPr>
                      <w:rFonts w:ascii="Times New Roman" w:eastAsia="Times New Roman" w:hAnsi="Times New Roman" w:cs="Times New Roman"/>
                      <w:sz w:val="20"/>
                      <w:szCs w:val="20"/>
                    </w:rPr>
                  </w:pPr>
                  <w:r w:rsidRPr="009E643E">
                    <w:rPr>
                      <w:rFonts w:ascii="Times New Roman" w:eastAsia="Times New Roman" w:hAnsi="Times New Roman" w:cs="Times New Roman"/>
                      <w:sz w:val="20"/>
                      <w:szCs w:val="20"/>
                    </w:rPr>
                    <w:t>Объяснять физические процессы и свойства тел (</w:t>
                  </w:r>
                  <w:r w:rsidR="00FC668E">
                    <w:rPr>
                      <w:rFonts w:ascii="Times New Roman" w:eastAsia="Times New Roman" w:hAnsi="Times New Roman" w:cs="Times New Roman"/>
                      <w:sz w:val="20"/>
                      <w:szCs w:val="20"/>
                    </w:rPr>
                    <w:t>ситуация «жизненного» характера</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39,1</w:t>
                  </w:r>
                </w:p>
              </w:tc>
            </w:tr>
            <w:tr w:rsidR="00174144" w:rsidRPr="00B269F6" w:rsidTr="00FC668E">
              <w:tc>
                <w:tcPr>
                  <w:tcW w:w="425"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19</w:t>
                  </w:r>
                </w:p>
              </w:tc>
              <w:tc>
                <w:tcPr>
                  <w:tcW w:w="3297" w:type="dxa"/>
                </w:tcPr>
                <w:p w:rsidR="00174144" w:rsidRPr="009E643E" w:rsidRDefault="00174144" w:rsidP="00E552D2">
                  <w:pPr>
                    <w:pStyle w:val="a3"/>
                    <w:spacing w:after="0" w:line="240" w:lineRule="auto"/>
                    <w:ind w:left="0"/>
                    <w:jc w:val="center"/>
                    <w:rPr>
                      <w:rFonts w:ascii="Times New Roman" w:eastAsia="Times New Roman" w:hAnsi="Times New Roman" w:cs="Times New Roman"/>
                      <w:sz w:val="20"/>
                      <w:szCs w:val="20"/>
                    </w:rPr>
                  </w:pPr>
                  <w:r w:rsidRPr="009E643E">
                    <w:rPr>
                      <w:rFonts w:ascii="Times New Roman" w:eastAsia="Times New Roman" w:hAnsi="Times New Roman" w:cs="Times New Roman"/>
                      <w:sz w:val="20"/>
                      <w:szCs w:val="20"/>
                    </w:rPr>
                    <w:t>Решать расчётные задачи, используя законы и формулы, связывающие физические величины (комбинированная задача)</w:t>
                  </w:r>
                </w:p>
              </w:tc>
              <w:tc>
                <w:tcPr>
                  <w:tcW w:w="872" w:type="dxa"/>
                  <w:tcBorders>
                    <w:top w:val="nil"/>
                    <w:left w:val="nil"/>
                    <w:bottom w:val="single" w:sz="4" w:space="0" w:color="auto"/>
                    <w:right w:val="single" w:sz="4" w:space="0" w:color="auto"/>
                  </w:tcBorders>
                  <w:shd w:val="clear" w:color="auto" w:fill="auto"/>
                  <w:vAlign w:val="center"/>
                </w:tcPr>
                <w:p w:rsidR="00174144" w:rsidRPr="009E643E" w:rsidRDefault="00174144" w:rsidP="00E552D2">
                  <w:pPr>
                    <w:jc w:val="center"/>
                    <w:rPr>
                      <w:rFonts w:ascii="Times New Roman" w:hAnsi="Times New Roman" w:cs="Times New Roman"/>
                      <w:color w:val="000000"/>
                      <w:sz w:val="20"/>
                      <w:szCs w:val="20"/>
                    </w:rPr>
                  </w:pPr>
                  <w:r w:rsidRPr="009E643E">
                    <w:rPr>
                      <w:rFonts w:ascii="Times New Roman" w:hAnsi="Times New Roman" w:cs="Times New Roman"/>
                      <w:color w:val="000000"/>
                      <w:sz w:val="20"/>
                      <w:szCs w:val="20"/>
                    </w:rPr>
                    <w:t>16,9</w:t>
                  </w:r>
                </w:p>
              </w:tc>
            </w:tr>
          </w:tbl>
          <w:p w:rsidR="00174144" w:rsidRDefault="00174144" w:rsidP="00E552D2">
            <w:pPr>
              <w:pStyle w:val="a3"/>
              <w:spacing w:after="0" w:line="240" w:lineRule="auto"/>
              <w:ind w:left="0"/>
              <w:jc w:val="center"/>
              <w:rPr>
                <w:noProof/>
                <w:lang w:eastAsia="ru-RU"/>
              </w:rPr>
            </w:pPr>
          </w:p>
        </w:tc>
        <w:tc>
          <w:tcPr>
            <w:tcW w:w="4929" w:type="dxa"/>
          </w:tcPr>
          <w:tbl>
            <w:tblPr>
              <w:tblStyle w:val="a7"/>
              <w:tblW w:w="4636" w:type="dxa"/>
              <w:tblLayout w:type="fixed"/>
              <w:tblLook w:val="04A0" w:firstRow="1" w:lastRow="0" w:firstColumn="1" w:lastColumn="0" w:noHBand="0" w:noVBand="1"/>
            </w:tblPr>
            <w:tblGrid>
              <w:gridCol w:w="488"/>
              <w:gridCol w:w="3260"/>
              <w:gridCol w:w="888"/>
            </w:tblGrid>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lastRenderedPageBreak/>
                    <w:t>1</w:t>
                  </w:r>
                </w:p>
              </w:tc>
              <w:tc>
                <w:tcPr>
                  <w:tcW w:w="3260" w:type="dxa"/>
                </w:tcPr>
                <w:p w:rsidR="00FC668E" w:rsidRDefault="00FC668E" w:rsidP="00E552D2">
                  <w:pPr>
                    <w:jc w:val="center"/>
                    <w:rPr>
                      <w:rFonts w:ascii="Times New Roman" w:hAnsi="Times New Roman" w:cs="Times New Roman"/>
                      <w:sz w:val="20"/>
                      <w:szCs w:val="20"/>
                    </w:rPr>
                  </w:pPr>
                </w:p>
                <w:p w:rsidR="00174144"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Знать и уметь объяснять понятия: «атомы и молекулы», «химический элемент», «простые и сложные вещества»</w:t>
                  </w:r>
                </w:p>
                <w:p w:rsidR="00174144" w:rsidRPr="009E643E" w:rsidRDefault="00174144" w:rsidP="00E552D2">
                  <w:pPr>
                    <w:jc w:val="center"/>
                    <w:rPr>
                      <w:rFonts w:ascii="Times New Roman" w:hAnsi="Times New Roman" w:cs="Times New Roman"/>
                      <w:sz w:val="20"/>
                      <w:szCs w:val="20"/>
                    </w:rPr>
                  </w:pP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t>61,1</w:t>
                  </w:r>
                </w:p>
              </w:tc>
            </w:tr>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2</w:t>
                  </w:r>
                </w:p>
              </w:tc>
              <w:tc>
                <w:tcPr>
                  <w:tcW w:w="3260" w:type="dxa"/>
                </w:tcPr>
                <w:p w:rsidR="00174144"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Знать и уметь объяснять понятие «строение атома». Знать строение электронных оболочек атомов первых 20 химических элементов Периодической системы Д.И. Менделеева</w:t>
                  </w:r>
                </w:p>
                <w:p w:rsidR="00174144" w:rsidRPr="009E643E" w:rsidRDefault="00174144" w:rsidP="00E552D2">
                  <w:pPr>
                    <w:jc w:val="center"/>
                    <w:rPr>
                      <w:rFonts w:ascii="Times New Roman" w:hAnsi="Times New Roman" w:cs="Times New Roman"/>
                      <w:sz w:val="20"/>
                      <w:szCs w:val="20"/>
                    </w:rPr>
                  </w:pP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t>91,8</w:t>
                  </w:r>
                </w:p>
              </w:tc>
            </w:tr>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3</w:t>
                  </w:r>
                </w:p>
              </w:tc>
              <w:tc>
                <w:tcPr>
                  <w:tcW w:w="3260" w:type="dxa"/>
                </w:tcPr>
                <w:p w:rsidR="00174144"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 xml:space="preserve">Знать закономерности изменения строения атомов, свойств элементов в пределах малых </w:t>
                  </w:r>
                  <w:r w:rsidRPr="009E643E">
                    <w:rPr>
                      <w:rFonts w:ascii="Times New Roman" w:hAnsi="Times New Roman" w:cs="Times New Roman"/>
                      <w:sz w:val="20"/>
                      <w:szCs w:val="20"/>
                    </w:rPr>
                    <w:lastRenderedPageBreak/>
                    <w:t>периодов и главных подгрупп, а также свойства образуемых ими высших оксидов</w:t>
                  </w:r>
                </w:p>
                <w:p w:rsidR="00174144" w:rsidRPr="009E643E" w:rsidRDefault="00174144" w:rsidP="00E552D2">
                  <w:pPr>
                    <w:jc w:val="center"/>
                    <w:rPr>
                      <w:rFonts w:ascii="Times New Roman" w:hAnsi="Times New Roman" w:cs="Times New Roman"/>
                      <w:sz w:val="20"/>
                      <w:szCs w:val="20"/>
                    </w:rPr>
                  </w:pP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lastRenderedPageBreak/>
                    <w:t>87,0</w:t>
                  </w:r>
                </w:p>
              </w:tc>
            </w:tr>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lastRenderedPageBreak/>
                    <w:t>4</w:t>
                  </w:r>
                </w:p>
              </w:tc>
              <w:tc>
                <w:tcPr>
                  <w:tcW w:w="3260" w:type="dxa"/>
                </w:tcPr>
                <w:p w:rsidR="00174144"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Уметь определять вид химической связи в соединениях</w:t>
                  </w:r>
                </w:p>
                <w:p w:rsidR="00174144" w:rsidRPr="009E643E" w:rsidRDefault="00174144" w:rsidP="00E552D2">
                  <w:pPr>
                    <w:jc w:val="center"/>
                    <w:rPr>
                      <w:rFonts w:ascii="Times New Roman" w:hAnsi="Times New Roman" w:cs="Times New Roman"/>
                      <w:sz w:val="20"/>
                      <w:szCs w:val="20"/>
                    </w:rPr>
                  </w:pP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t>87,0</w:t>
                  </w:r>
                </w:p>
              </w:tc>
            </w:tr>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5</w:t>
                  </w:r>
                </w:p>
              </w:tc>
              <w:tc>
                <w:tcPr>
                  <w:tcW w:w="3260" w:type="dxa"/>
                </w:tcPr>
                <w:p w:rsidR="00174144"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Знать понятия и уметь определять валентность и степень окисления химических элементов</w:t>
                  </w:r>
                </w:p>
                <w:p w:rsidR="00174144" w:rsidRPr="009E643E" w:rsidRDefault="00174144" w:rsidP="00E552D2">
                  <w:pPr>
                    <w:jc w:val="center"/>
                    <w:rPr>
                      <w:rFonts w:ascii="Times New Roman" w:hAnsi="Times New Roman" w:cs="Times New Roman"/>
                      <w:sz w:val="20"/>
                      <w:szCs w:val="20"/>
                    </w:rPr>
                  </w:pP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t>88,0</w:t>
                  </w:r>
                </w:p>
              </w:tc>
            </w:tr>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6</w:t>
                  </w:r>
                </w:p>
              </w:tc>
              <w:tc>
                <w:tcPr>
                  <w:tcW w:w="3260" w:type="dxa"/>
                </w:tcPr>
                <w:p w:rsidR="00174144"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Знать и понимать характерные признаки различных типов химической реакции</w:t>
                  </w:r>
                </w:p>
                <w:p w:rsidR="00174144" w:rsidRPr="009E643E" w:rsidRDefault="00174144" w:rsidP="00E552D2">
                  <w:pPr>
                    <w:jc w:val="center"/>
                    <w:rPr>
                      <w:rFonts w:ascii="Times New Roman" w:hAnsi="Times New Roman" w:cs="Times New Roman"/>
                      <w:sz w:val="20"/>
                      <w:szCs w:val="20"/>
                    </w:rPr>
                  </w:pP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t>80,4</w:t>
                  </w:r>
                </w:p>
              </w:tc>
            </w:tr>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7</w:t>
                  </w:r>
                </w:p>
              </w:tc>
              <w:tc>
                <w:tcPr>
                  <w:tcW w:w="3260" w:type="dxa"/>
                </w:tcPr>
                <w:p w:rsidR="00174144"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Знать и уметь объяснять сущность процесса электролитической диссоциации и реакции ионного обмена</w:t>
                  </w:r>
                </w:p>
                <w:p w:rsidR="00174144" w:rsidRPr="009E643E" w:rsidRDefault="00174144" w:rsidP="00E552D2">
                  <w:pPr>
                    <w:jc w:val="center"/>
                    <w:rPr>
                      <w:rFonts w:ascii="Times New Roman" w:hAnsi="Times New Roman" w:cs="Times New Roman"/>
                      <w:sz w:val="20"/>
                      <w:szCs w:val="20"/>
                    </w:rPr>
                  </w:pP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t>75,8</w:t>
                  </w:r>
                </w:p>
              </w:tc>
            </w:tr>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8</w:t>
                  </w:r>
                </w:p>
              </w:tc>
              <w:tc>
                <w:tcPr>
                  <w:tcW w:w="3260" w:type="dxa"/>
                </w:tcPr>
                <w:p w:rsidR="00174144"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Знать важнейшие химические понятия: окислитель и восстановитель, окисление и восстановление</w:t>
                  </w:r>
                </w:p>
                <w:p w:rsidR="00174144" w:rsidRPr="009E643E" w:rsidRDefault="00174144" w:rsidP="00E552D2">
                  <w:pPr>
                    <w:jc w:val="center"/>
                    <w:rPr>
                      <w:rFonts w:ascii="Times New Roman" w:hAnsi="Times New Roman" w:cs="Times New Roman"/>
                      <w:sz w:val="20"/>
                      <w:szCs w:val="20"/>
                    </w:rPr>
                  </w:pP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t>59,3</w:t>
                  </w:r>
                </w:p>
              </w:tc>
            </w:tr>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9</w:t>
                  </w:r>
                </w:p>
              </w:tc>
              <w:tc>
                <w:tcPr>
                  <w:tcW w:w="3260" w:type="dxa"/>
                </w:tcPr>
                <w:p w:rsidR="00174144"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Уметь называть и определять важнейшие классы неорганических веществ</w:t>
                  </w:r>
                </w:p>
                <w:p w:rsidR="00174144" w:rsidRPr="009E643E" w:rsidRDefault="00174144" w:rsidP="00E552D2">
                  <w:pPr>
                    <w:jc w:val="center"/>
                    <w:rPr>
                      <w:rFonts w:ascii="Times New Roman" w:hAnsi="Times New Roman" w:cs="Times New Roman"/>
                      <w:sz w:val="20"/>
                      <w:szCs w:val="20"/>
                    </w:rPr>
                  </w:pP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t>70,8</w:t>
                  </w:r>
                </w:p>
              </w:tc>
            </w:tr>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10</w:t>
                  </w:r>
                </w:p>
              </w:tc>
              <w:tc>
                <w:tcPr>
                  <w:tcW w:w="3260" w:type="dxa"/>
                </w:tcPr>
                <w:p w:rsidR="00174144"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 xml:space="preserve">Характеризовать физические и химические свойства простых веществ – металлов: щелочных и щелочноземельных, алюминия, железа. Характеризовать физические и химические свойства простых веществ – неметаллов: водорода, кислорода, галогенов, </w:t>
                  </w:r>
                  <w:r w:rsidRPr="009E643E">
                    <w:rPr>
                      <w:rFonts w:ascii="Times New Roman" w:hAnsi="Times New Roman" w:cs="Times New Roman"/>
                      <w:sz w:val="20"/>
                      <w:szCs w:val="20"/>
                    </w:rPr>
                    <w:lastRenderedPageBreak/>
                    <w:t>серы, азота, фосфора, углерода, кремния</w:t>
                  </w:r>
                </w:p>
                <w:p w:rsidR="00174144" w:rsidRPr="009E643E" w:rsidRDefault="00174144" w:rsidP="00E552D2">
                  <w:pPr>
                    <w:jc w:val="center"/>
                    <w:rPr>
                      <w:rFonts w:ascii="Times New Roman" w:hAnsi="Times New Roman" w:cs="Times New Roman"/>
                      <w:sz w:val="20"/>
                      <w:szCs w:val="20"/>
                    </w:rPr>
                  </w:pP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lastRenderedPageBreak/>
                    <w:t>74,0</w:t>
                  </w:r>
                </w:p>
              </w:tc>
            </w:tr>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lastRenderedPageBreak/>
                    <w:t>11</w:t>
                  </w:r>
                </w:p>
              </w:tc>
              <w:tc>
                <w:tcPr>
                  <w:tcW w:w="3260" w:type="dxa"/>
                </w:tcPr>
                <w:p w:rsidR="00174144"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Характеризовать химические свойства основных классов неорганических веществ: оксидов, оснований</w:t>
                  </w:r>
                </w:p>
                <w:p w:rsidR="00174144" w:rsidRPr="009E643E" w:rsidRDefault="00174144" w:rsidP="00E552D2">
                  <w:pPr>
                    <w:jc w:val="center"/>
                    <w:rPr>
                      <w:rFonts w:ascii="Times New Roman" w:hAnsi="Times New Roman" w:cs="Times New Roman"/>
                      <w:sz w:val="20"/>
                      <w:szCs w:val="20"/>
                    </w:rPr>
                  </w:pP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t>50,5</w:t>
                  </w:r>
                </w:p>
              </w:tc>
            </w:tr>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12</w:t>
                  </w:r>
                </w:p>
              </w:tc>
              <w:tc>
                <w:tcPr>
                  <w:tcW w:w="3260" w:type="dxa"/>
                </w:tcPr>
                <w:p w:rsidR="00174144"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Характеризовать химические свойства основных классов неорганических веществ: кислот, солей</w:t>
                  </w:r>
                </w:p>
                <w:p w:rsidR="00174144" w:rsidRPr="009E643E" w:rsidRDefault="00174144" w:rsidP="00E552D2">
                  <w:pPr>
                    <w:jc w:val="center"/>
                    <w:rPr>
                      <w:rFonts w:ascii="Times New Roman" w:hAnsi="Times New Roman" w:cs="Times New Roman"/>
                      <w:sz w:val="20"/>
                      <w:szCs w:val="20"/>
                    </w:rPr>
                  </w:pP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t>43,8</w:t>
                  </w:r>
                </w:p>
              </w:tc>
            </w:tr>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13</w:t>
                  </w:r>
                </w:p>
              </w:tc>
              <w:tc>
                <w:tcPr>
                  <w:tcW w:w="3260" w:type="dxa"/>
                </w:tcPr>
                <w:p w:rsidR="00174144"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Знать проблемы безопасного использования веществ и химических реакций в повседневной жизни, проблемы химического загрязнения окружающей среды и его последствия. Иметь бытовую химическую грамотность.</w:t>
                  </w:r>
                </w:p>
                <w:p w:rsidR="00174144" w:rsidRPr="009E643E" w:rsidRDefault="00174144" w:rsidP="00E552D2">
                  <w:pPr>
                    <w:jc w:val="center"/>
                    <w:rPr>
                      <w:rFonts w:ascii="Times New Roman" w:hAnsi="Times New Roman" w:cs="Times New Roman"/>
                      <w:sz w:val="20"/>
                      <w:szCs w:val="20"/>
                    </w:rPr>
                  </w:pP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t>81,2</w:t>
                  </w:r>
                </w:p>
              </w:tc>
            </w:tr>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14</w:t>
                  </w:r>
                </w:p>
              </w:tc>
              <w:tc>
                <w:tcPr>
                  <w:tcW w:w="3260" w:type="dxa"/>
                </w:tcPr>
                <w:p w:rsidR="00174144" w:rsidRPr="009E643E" w:rsidRDefault="00174144" w:rsidP="00E552D2">
                  <w:pPr>
                    <w:ind w:left="-106" w:right="-108"/>
                    <w:jc w:val="center"/>
                    <w:rPr>
                      <w:rFonts w:ascii="Times New Roman" w:hAnsi="Times New Roman" w:cs="Times New Roman"/>
                      <w:sz w:val="20"/>
                      <w:szCs w:val="20"/>
                    </w:rPr>
                  </w:pPr>
                  <w:r w:rsidRPr="009E643E">
                    <w:rPr>
                      <w:rFonts w:ascii="Times New Roman" w:hAnsi="Times New Roman" w:cs="Times New Roman"/>
                      <w:sz w:val="20"/>
                      <w:szCs w:val="20"/>
                    </w:rPr>
                    <w:t>Уметь применять на практике теоретические знания по темам: «Неметаллы IV–VII групп и их соединения»; «Металлы и их соединения», «Качественные реакции на ионы в растворе (хлорид-, иодид-, сульфат-, карбонат-,силикат-, фосфат-; ион аммония; катионы изученных металлов, а также бария, серебра, кальция, меди и железа)»</w:t>
                  </w: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t>23,7</w:t>
                  </w:r>
                </w:p>
              </w:tc>
            </w:tr>
            <w:tr w:rsidR="00174144" w:rsidRPr="00AE2C22" w:rsidTr="00FC668E">
              <w:trPr>
                <w:trHeight w:val="20"/>
              </w:trPr>
              <w:tc>
                <w:tcPr>
                  <w:tcW w:w="488" w:type="dxa"/>
                </w:tcPr>
                <w:p w:rsidR="00174144" w:rsidRPr="009E643E" w:rsidRDefault="00174144" w:rsidP="00E552D2">
                  <w:pPr>
                    <w:jc w:val="center"/>
                    <w:rPr>
                      <w:rFonts w:ascii="Times New Roman" w:hAnsi="Times New Roman" w:cs="Times New Roman"/>
                      <w:sz w:val="20"/>
                      <w:szCs w:val="20"/>
                    </w:rPr>
                  </w:pPr>
                  <w:r w:rsidRPr="009E643E">
                    <w:rPr>
                      <w:rFonts w:ascii="Times New Roman" w:hAnsi="Times New Roman" w:cs="Times New Roman"/>
                      <w:sz w:val="20"/>
                      <w:szCs w:val="20"/>
                    </w:rPr>
                    <w:t>15</w:t>
                  </w:r>
                </w:p>
              </w:tc>
              <w:tc>
                <w:tcPr>
                  <w:tcW w:w="3260" w:type="dxa"/>
                </w:tcPr>
                <w:p w:rsidR="00174144" w:rsidRPr="009E643E" w:rsidRDefault="00174144" w:rsidP="00E552D2">
                  <w:pPr>
                    <w:ind w:left="-106" w:right="-108"/>
                    <w:jc w:val="center"/>
                    <w:rPr>
                      <w:rFonts w:ascii="Times New Roman" w:hAnsi="Times New Roman" w:cs="Times New Roman"/>
                      <w:sz w:val="20"/>
                      <w:szCs w:val="20"/>
                    </w:rPr>
                  </w:pPr>
                  <w:r w:rsidRPr="009E643E">
                    <w:rPr>
                      <w:rFonts w:ascii="Times New Roman" w:hAnsi="Times New Roman" w:cs="Times New Roman"/>
                      <w:sz w:val="20"/>
                      <w:szCs w:val="20"/>
                    </w:rPr>
                    <w:t>Уметь вычислять количество вещества, массу или объём вещества по количеству вещества, массе или объёму одного из реагентов или продуктов реакции, массовую долю вещества в растворе</w:t>
                  </w:r>
                </w:p>
              </w:tc>
              <w:tc>
                <w:tcPr>
                  <w:tcW w:w="888" w:type="dxa"/>
                  <w:vAlign w:val="center"/>
                </w:tcPr>
                <w:p w:rsidR="00174144" w:rsidRPr="00AE2C22" w:rsidRDefault="00174144" w:rsidP="00E552D2">
                  <w:pPr>
                    <w:jc w:val="center"/>
                    <w:rPr>
                      <w:rFonts w:ascii="Times New Roman" w:hAnsi="Times New Roman" w:cs="Times New Roman"/>
                    </w:rPr>
                  </w:pPr>
                  <w:r w:rsidRPr="00AE2C22">
                    <w:rPr>
                      <w:rFonts w:ascii="Times New Roman" w:hAnsi="Times New Roman" w:cs="Times New Roman"/>
                    </w:rPr>
                    <w:t>32,4</w:t>
                  </w:r>
                </w:p>
              </w:tc>
            </w:tr>
          </w:tbl>
          <w:p w:rsidR="00174144" w:rsidRDefault="00174144" w:rsidP="00E552D2">
            <w:pPr>
              <w:jc w:val="center"/>
              <w:rPr>
                <w:noProof/>
                <w:lang w:eastAsia="ru-RU"/>
              </w:rPr>
            </w:pPr>
          </w:p>
        </w:tc>
      </w:tr>
    </w:tbl>
    <w:p w:rsidR="00174144" w:rsidRDefault="00174144" w:rsidP="00174144">
      <w:pPr>
        <w:spacing w:after="0" w:line="240" w:lineRule="auto"/>
        <w:ind w:left="567" w:firstLine="709"/>
        <w:rPr>
          <w:rFonts w:ascii="Times New Roman" w:eastAsia="Calibri" w:hAnsi="Times New Roman" w:cs="Times New Roman"/>
          <w:b/>
          <w:sz w:val="28"/>
          <w:szCs w:val="28"/>
        </w:rPr>
        <w:sectPr w:rsidR="00174144" w:rsidSect="00174144">
          <w:pgSz w:w="16838" w:h="11906" w:orient="landscape"/>
          <w:pgMar w:top="1701" w:right="1134" w:bottom="850" w:left="1134" w:header="708" w:footer="708" w:gutter="0"/>
          <w:cols w:space="708"/>
          <w:docGrid w:linePitch="360"/>
        </w:sectPr>
      </w:pPr>
    </w:p>
    <w:p w:rsidR="00DD7146" w:rsidRDefault="009A4D57" w:rsidP="009A4D57">
      <w:pPr>
        <w:pStyle w:val="a8"/>
        <w:spacing w:before="0" w:beforeAutospacing="0" w:after="0" w:afterAutospacing="0"/>
        <w:ind w:firstLine="709"/>
        <w:jc w:val="both"/>
        <w:rPr>
          <w:color w:val="000000" w:themeColor="text1"/>
          <w:sz w:val="28"/>
          <w:szCs w:val="28"/>
        </w:rPr>
      </w:pPr>
      <w:r>
        <w:rPr>
          <w:color w:val="000000" w:themeColor="text1"/>
          <w:sz w:val="28"/>
          <w:szCs w:val="28"/>
        </w:rPr>
        <w:lastRenderedPageBreak/>
        <w:t xml:space="preserve">Раздел </w:t>
      </w:r>
      <w:r>
        <w:rPr>
          <w:color w:val="000000" w:themeColor="text1"/>
          <w:sz w:val="28"/>
          <w:szCs w:val="28"/>
          <w:lang w:val="en-US"/>
        </w:rPr>
        <w:t>V</w:t>
      </w:r>
      <w:r w:rsidR="00DD7146">
        <w:rPr>
          <w:color w:val="000000" w:themeColor="text1"/>
          <w:sz w:val="28"/>
          <w:szCs w:val="28"/>
        </w:rPr>
        <w:t>.</w:t>
      </w:r>
      <w:r w:rsidRPr="009A4D57">
        <w:rPr>
          <w:color w:val="000000" w:themeColor="text1"/>
          <w:sz w:val="28"/>
          <w:szCs w:val="28"/>
        </w:rPr>
        <w:t xml:space="preserve"> </w:t>
      </w:r>
    </w:p>
    <w:p w:rsidR="00504961" w:rsidRPr="00DD7146" w:rsidRDefault="00504961" w:rsidP="00DD714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605E4">
        <w:rPr>
          <w:rFonts w:ascii="Times New Roman" w:eastAsia="Times New Roman" w:hAnsi="Times New Roman" w:cs="Times New Roman"/>
          <w:color w:val="000000" w:themeColor="text1"/>
          <w:sz w:val="28"/>
          <w:szCs w:val="28"/>
          <w:lang w:eastAsia="ru-RU"/>
        </w:rPr>
        <w:t xml:space="preserve">Анализ предметных и метапредметных результатов по обществознанию и истории, выявление </w:t>
      </w:r>
      <w:r w:rsidRPr="00DD7146">
        <w:rPr>
          <w:rFonts w:ascii="Times New Roman" w:eastAsia="Times New Roman" w:hAnsi="Times New Roman" w:cs="Times New Roman"/>
          <w:color w:val="000000" w:themeColor="text1"/>
          <w:sz w:val="28"/>
          <w:szCs w:val="28"/>
          <w:lang w:eastAsia="ru-RU"/>
        </w:rPr>
        <w:t>факторов, влияющих на образовательные результаты.</w:t>
      </w:r>
    </w:p>
    <w:p w:rsidR="002E6F29" w:rsidRDefault="002E6F29" w:rsidP="00DD7146">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9A4D57" w:rsidRDefault="009A4D57" w:rsidP="00DD7146">
      <w:pPr>
        <w:spacing w:after="0" w:line="240" w:lineRule="auto"/>
        <w:ind w:firstLine="709"/>
        <w:jc w:val="both"/>
        <w:rPr>
          <w:rFonts w:ascii="Times New Roman" w:eastAsia="Arial Unicode MS" w:hAnsi="Times New Roman" w:cs="Times New Roman"/>
          <w:kern w:val="1"/>
          <w:sz w:val="28"/>
          <w:szCs w:val="28"/>
        </w:rPr>
      </w:pPr>
      <w:r w:rsidRPr="00DD7146">
        <w:rPr>
          <w:rFonts w:ascii="Times New Roman" w:eastAsia="Times New Roman" w:hAnsi="Times New Roman" w:cs="Times New Roman"/>
          <w:color w:val="000000" w:themeColor="text1"/>
          <w:sz w:val="28"/>
          <w:szCs w:val="28"/>
          <w:lang w:eastAsia="ru-RU"/>
        </w:rPr>
        <w:t xml:space="preserve">Содержание региональной проверочной работы по </w:t>
      </w:r>
      <w:r w:rsidR="00DD7146" w:rsidRPr="00DD7146">
        <w:rPr>
          <w:rFonts w:ascii="Times New Roman" w:eastAsia="Times New Roman" w:hAnsi="Times New Roman" w:cs="Times New Roman"/>
          <w:color w:val="000000" w:themeColor="text1"/>
          <w:sz w:val="28"/>
          <w:szCs w:val="28"/>
          <w:lang w:eastAsia="ru-RU"/>
        </w:rPr>
        <w:t xml:space="preserve">обществознанию и </w:t>
      </w:r>
      <w:r w:rsidRPr="00DD7146">
        <w:rPr>
          <w:rFonts w:ascii="Times New Roman" w:eastAsia="Times New Roman" w:hAnsi="Times New Roman" w:cs="Times New Roman"/>
          <w:color w:val="000000" w:themeColor="text1"/>
          <w:sz w:val="28"/>
          <w:szCs w:val="28"/>
          <w:lang w:eastAsia="ru-RU"/>
        </w:rPr>
        <w:t>истории для обучающихся 10-х классов соответствовало федеральным государственным стандартам основного общего образования. Для проведения диагностических работ были использованы задания из открытого банка</w:t>
      </w:r>
      <w:r w:rsidRPr="009A4D57">
        <w:rPr>
          <w:rFonts w:ascii="Times New Roman" w:eastAsia="Arial Unicode MS" w:hAnsi="Times New Roman" w:cs="Times New Roman"/>
          <w:kern w:val="1"/>
          <w:sz w:val="28"/>
          <w:szCs w:val="28"/>
        </w:rPr>
        <w:t xml:space="preserve"> заданий основного государственного экзамена, размещенного на официальном сайте ФГБНУ «Федеральный институт педагогических измерений».</w:t>
      </w:r>
    </w:p>
    <w:p w:rsidR="00B82D6F" w:rsidRDefault="006605E4" w:rsidP="00B82D6F">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6605E4">
        <w:rPr>
          <w:rFonts w:ascii="Times New Roman" w:eastAsia="Calibri" w:hAnsi="Times New Roman" w:cs="Times New Roman"/>
          <w:sz w:val="28"/>
          <w:szCs w:val="28"/>
        </w:rPr>
        <w:t>Региональн</w:t>
      </w:r>
      <w:r w:rsidR="00B82D6F">
        <w:rPr>
          <w:rFonts w:ascii="Times New Roman" w:eastAsia="Calibri" w:hAnsi="Times New Roman" w:cs="Times New Roman"/>
          <w:sz w:val="28"/>
          <w:szCs w:val="28"/>
        </w:rPr>
        <w:t>ые</w:t>
      </w:r>
      <w:r w:rsidRPr="006605E4">
        <w:rPr>
          <w:rFonts w:ascii="Times New Roman" w:eastAsia="Calibri" w:hAnsi="Times New Roman" w:cs="Times New Roman"/>
          <w:sz w:val="28"/>
          <w:szCs w:val="28"/>
        </w:rPr>
        <w:t xml:space="preserve"> проверочн</w:t>
      </w:r>
      <w:r w:rsidR="00B82D6F">
        <w:rPr>
          <w:rFonts w:ascii="Times New Roman" w:eastAsia="Calibri" w:hAnsi="Times New Roman" w:cs="Times New Roman"/>
          <w:sz w:val="28"/>
          <w:szCs w:val="28"/>
        </w:rPr>
        <w:t>ые</w:t>
      </w:r>
      <w:r w:rsidRPr="006605E4">
        <w:rPr>
          <w:rFonts w:ascii="Times New Roman" w:eastAsia="Calibri" w:hAnsi="Times New Roman" w:cs="Times New Roman"/>
          <w:sz w:val="28"/>
          <w:szCs w:val="28"/>
        </w:rPr>
        <w:t xml:space="preserve"> работ</w:t>
      </w:r>
      <w:r w:rsidR="00B82D6F">
        <w:rPr>
          <w:rFonts w:ascii="Times New Roman" w:eastAsia="Calibri" w:hAnsi="Times New Roman" w:cs="Times New Roman"/>
          <w:sz w:val="28"/>
          <w:szCs w:val="28"/>
        </w:rPr>
        <w:t>ы</w:t>
      </w:r>
      <w:r w:rsidRPr="006605E4">
        <w:rPr>
          <w:rFonts w:ascii="Times New Roman" w:eastAsia="Calibri" w:hAnsi="Times New Roman" w:cs="Times New Roman"/>
          <w:sz w:val="28"/>
          <w:szCs w:val="28"/>
        </w:rPr>
        <w:t xml:space="preserve"> (РПР-10) нацелен</w:t>
      </w:r>
      <w:r w:rsidR="00B82D6F">
        <w:rPr>
          <w:rFonts w:ascii="Times New Roman" w:eastAsia="Calibri" w:hAnsi="Times New Roman" w:cs="Times New Roman"/>
          <w:sz w:val="28"/>
          <w:szCs w:val="28"/>
        </w:rPr>
        <w:t>а</w:t>
      </w:r>
      <w:r w:rsidRPr="006605E4">
        <w:rPr>
          <w:rFonts w:ascii="Times New Roman" w:eastAsia="Calibri" w:hAnsi="Times New Roman" w:cs="Times New Roman"/>
          <w:sz w:val="28"/>
          <w:szCs w:val="28"/>
        </w:rPr>
        <w:t xml:space="preserve"> на определение соответствия результатов освоения обучающимися основных образовательных программ основного общего образования соответствующим требованиям федерального государственного образовательного стандарта основного общего образования</w:t>
      </w:r>
      <w:r w:rsidR="00B82D6F">
        <w:rPr>
          <w:rFonts w:ascii="Times New Roman" w:eastAsia="Calibri" w:hAnsi="Times New Roman" w:cs="Times New Roman"/>
          <w:sz w:val="28"/>
          <w:szCs w:val="28"/>
        </w:rPr>
        <w:t xml:space="preserve">, в том числе </w:t>
      </w:r>
      <w:r w:rsidR="00B82D6F" w:rsidRPr="00B82D6F">
        <w:rPr>
          <w:rFonts w:ascii="Times New Roman" w:eastAsia="Arial Unicode MS" w:hAnsi="Times New Roman" w:cs="Times New Roman"/>
          <w:kern w:val="1"/>
          <w:sz w:val="28"/>
          <w:szCs w:val="28"/>
        </w:rPr>
        <w:t>Историко-культурного стандарта, являющегося частью Концепции нового учебно-методического комплекса по отечественной истории</w:t>
      </w:r>
      <w:r w:rsidR="00B82D6F">
        <w:rPr>
          <w:rFonts w:ascii="Times New Roman" w:eastAsia="Arial Unicode MS" w:hAnsi="Times New Roman" w:cs="Times New Roman"/>
          <w:kern w:val="1"/>
          <w:sz w:val="28"/>
          <w:szCs w:val="28"/>
        </w:rPr>
        <w:t>,</w:t>
      </w:r>
      <w:r w:rsidR="00B82D6F" w:rsidRPr="006605E4">
        <w:rPr>
          <w:rFonts w:ascii="Times New Roman" w:eastAsia="Calibri" w:hAnsi="Times New Roman" w:cs="Times New Roman"/>
          <w:sz w:val="28"/>
          <w:szCs w:val="28"/>
        </w:rPr>
        <w:t xml:space="preserve"> </w:t>
      </w:r>
      <w:r w:rsidRPr="006605E4">
        <w:rPr>
          <w:rFonts w:ascii="Times New Roman" w:eastAsia="Calibri" w:hAnsi="Times New Roman" w:cs="Times New Roman"/>
          <w:sz w:val="28"/>
          <w:szCs w:val="28"/>
        </w:rPr>
        <w:t>и оценку</w:t>
      </w:r>
      <w:r>
        <w:rPr>
          <w:rFonts w:ascii="Times New Roman" w:eastAsia="Calibri" w:hAnsi="Times New Roman" w:cs="Times New Roman"/>
          <w:sz w:val="28"/>
          <w:szCs w:val="28"/>
        </w:rPr>
        <w:t xml:space="preserve"> уровня предметных навыков</w:t>
      </w:r>
      <w:r w:rsidR="00B82D6F">
        <w:rPr>
          <w:rFonts w:ascii="Times New Roman" w:eastAsia="Calibri" w:hAnsi="Times New Roman" w:cs="Times New Roman"/>
          <w:sz w:val="28"/>
          <w:szCs w:val="28"/>
        </w:rPr>
        <w:t xml:space="preserve">, </w:t>
      </w:r>
      <w:r w:rsidR="00B82D6F" w:rsidRPr="009A4D57">
        <w:rPr>
          <w:rFonts w:ascii="Times New Roman" w:eastAsia="Calibri" w:hAnsi="Times New Roman" w:cs="Times New Roman"/>
          <w:sz w:val="28"/>
          <w:szCs w:val="28"/>
        </w:rPr>
        <w:t>уровня читательской грамотности и метапредметных компетенций</w:t>
      </w:r>
      <w:r w:rsidR="00B82D6F">
        <w:rPr>
          <w:rFonts w:ascii="Times New Roman" w:eastAsia="Calibri" w:hAnsi="Times New Roman" w:cs="Times New Roman"/>
          <w:sz w:val="28"/>
          <w:szCs w:val="28"/>
        </w:rPr>
        <w:t xml:space="preserve">, </w:t>
      </w:r>
      <w:r w:rsidR="00B82D6F" w:rsidRPr="00B82D6F">
        <w:rPr>
          <w:rFonts w:ascii="Times New Roman" w:eastAsia="Calibri" w:hAnsi="Times New Roman" w:cs="Times New Roman"/>
          <w:sz w:val="28"/>
          <w:szCs w:val="28"/>
        </w:rPr>
        <w:t>уровня сформированности умений применять исторические знания</w:t>
      </w:r>
      <w:r w:rsidR="00B82D6F">
        <w:rPr>
          <w:rFonts w:ascii="Times New Roman" w:eastAsia="Calibri" w:hAnsi="Times New Roman" w:cs="Times New Roman"/>
          <w:sz w:val="28"/>
          <w:szCs w:val="28"/>
        </w:rPr>
        <w:t xml:space="preserve"> и знания </w:t>
      </w:r>
      <w:r w:rsidR="00B82D6F" w:rsidRPr="006605E4">
        <w:rPr>
          <w:rFonts w:ascii="Times New Roman" w:eastAsia="Arial Unicode MS" w:hAnsi="Times New Roman" w:cs="Times New Roman"/>
          <w:kern w:val="1"/>
          <w:sz w:val="28"/>
          <w:szCs w:val="28"/>
        </w:rPr>
        <w:t>об обществе в единстве его сфер и базовых институтов, о социальных качествах личности и об условиях их формирования, о важнейших экономических явлениях и процессах, о политике, праве, социальных отношениях, духовной жизни общества.</w:t>
      </w:r>
    </w:p>
    <w:p w:rsidR="00F51EFA" w:rsidRDefault="00F51EFA" w:rsidP="00B82D6F">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55"/>
        <w:gridCol w:w="1497"/>
        <w:gridCol w:w="1560"/>
        <w:gridCol w:w="1559"/>
        <w:gridCol w:w="1134"/>
        <w:gridCol w:w="1329"/>
        <w:gridCol w:w="1000"/>
      </w:tblGrid>
      <w:tr w:rsidR="009A4D57" w:rsidRPr="009A4D57" w:rsidTr="00311F2A">
        <w:trPr>
          <w:trHeight w:val="454"/>
        </w:trPr>
        <w:tc>
          <w:tcPr>
            <w:tcW w:w="9634" w:type="dxa"/>
            <w:gridSpan w:val="7"/>
            <w:vAlign w:val="center"/>
          </w:tcPr>
          <w:p w:rsidR="009A4D57" w:rsidRPr="00353ECD" w:rsidRDefault="00311F2A" w:rsidP="009A4D57">
            <w:pPr>
              <w:spacing w:after="0" w:line="276" w:lineRule="auto"/>
              <w:ind w:right="-57"/>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w:t>
            </w:r>
            <w:r w:rsidR="009A4D57" w:rsidRPr="00353ECD">
              <w:rPr>
                <w:rFonts w:ascii="Times New Roman" w:eastAsia="Times New Roman" w:hAnsi="Times New Roman" w:cs="Times New Roman"/>
                <w:b/>
                <w:i/>
                <w:sz w:val="24"/>
                <w:szCs w:val="24"/>
                <w:lang w:eastAsia="ru-RU"/>
              </w:rPr>
              <w:t>водная таблица проведения региональной проверочной работы в 10-х классах образовательных организаций Ставропольского края</w:t>
            </w:r>
          </w:p>
        </w:tc>
      </w:tr>
      <w:tr w:rsidR="009A4D57" w:rsidRPr="009A4D57" w:rsidTr="00311F2A">
        <w:trPr>
          <w:trHeight w:val="454"/>
        </w:trPr>
        <w:tc>
          <w:tcPr>
            <w:tcW w:w="1555" w:type="dxa"/>
            <w:vMerge w:val="restart"/>
            <w:vAlign w:val="center"/>
          </w:tcPr>
          <w:p w:rsidR="009A4D57" w:rsidRPr="00311F2A" w:rsidRDefault="009A4D57" w:rsidP="009A4D57">
            <w:pPr>
              <w:spacing w:after="0" w:line="276" w:lineRule="auto"/>
              <w:ind w:right="-57"/>
              <w:jc w:val="center"/>
              <w:rPr>
                <w:rFonts w:ascii="Times New Roman" w:eastAsia="Times New Roman" w:hAnsi="Times New Roman" w:cs="Times New Roman"/>
                <w:sz w:val="20"/>
                <w:szCs w:val="24"/>
                <w:lang w:eastAsia="ru-RU"/>
              </w:rPr>
            </w:pPr>
            <w:r w:rsidRPr="00311F2A">
              <w:rPr>
                <w:rFonts w:ascii="Times New Roman" w:eastAsia="Times New Roman" w:hAnsi="Times New Roman" w:cs="Times New Roman"/>
                <w:sz w:val="20"/>
                <w:szCs w:val="24"/>
                <w:lang w:eastAsia="ru-RU"/>
              </w:rPr>
              <w:t>Предмет</w:t>
            </w:r>
          </w:p>
        </w:tc>
        <w:tc>
          <w:tcPr>
            <w:tcW w:w="1497" w:type="dxa"/>
            <w:vMerge w:val="restart"/>
            <w:vAlign w:val="center"/>
          </w:tcPr>
          <w:p w:rsidR="009A4D57" w:rsidRPr="00311F2A" w:rsidRDefault="009A4D57" w:rsidP="009A4D57">
            <w:pPr>
              <w:spacing w:after="0" w:line="276" w:lineRule="auto"/>
              <w:ind w:right="-57"/>
              <w:jc w:val="center"/>
              <w:rPr>
                <w:rFonts w:ascii="Times New Roman" w:eastAsia="Times New Roman" w:hAnsi="Times New Roman" w:cs="Times New Roman"/>
                <w:sz w:val="20"/>
                <w:szCs w:val="24"/>
                <w:lang w:eastAsia="ru-RU"/>
              </w:rPr>
            </w:pPr>
            <w:r w:rsidRPr="00311F2A">
              <w:rPr>
                <w:rFonts w:ascii="Times New Roman" w:eastAsia="Times New Roman" w:hAnsi="Times New Roman" w:cs="Times New Roman"/>
                <w:sz w:val="20"/>
                <w:szCs w:val="24"/>
                <w:lang w:eastAsia="ru-RU"/>
              </w:rPr>
              <w:t>Дата проведения</w:t>
            </w:r>
          </w:p>
        </w:tc>
        <w:tc>
          <w:tcPr>
            <w:tcW w:w="1560" w:type="dxa"/>
            <w:vMerge w:val="restart"/>
            <w:vAlign w:val="center"/>
          </w:tcPr>
          <w:p w:rsidR="009A4D57" w:rsidRPr="00311F2A" w:rsidRDefault="009A4D57" w:rsidP="009A4D57">
            <w:pPr>
              <w:spacing w:after="0" w:line="276" w:lineRule="auto"/>
              <w:ind w:right="-57"/>
              <w:jc w:val="center"/>
              <w:rPr>
                <w:rFonts w:ascii="Times New Roman" w:eastAsia="Times New Roman" w:hAnsi="Times New Roman" w:cs="Times New Roman"/>
                <w:sz w:val="20"/>
                <w:szCs w:val="24"/>
                <w:lang w:eastAsia="ru-RU"/>
              </w:rPr>
            </w:pPr>
            <w:r w:rsidRPr="00311F2A">
              <w:rPr>
                <w:rFonts w:ascii="Times New Roman" w:eastAsia="Times New Roman" w:hAnsi="Times New Roman" w:cs="Times New Roman"/>
                <w:sz w:val="20"/>
                <w:szCs w:val="24"/>
                <w:lang w:eastAsia="ru-RU"/>
              </w:rPr>
              <w:t>Количество обучающихся, выполнявших работу</w:t>
            </w:r>
          </w:p>
        </w:tc>
        <w:tc>
          <w:tcPr>
            <w:tcW w:w="4022" w:type="dxa"/>
            <w:gridSpan w:val="3"/>
            <w:vAlign w:val="center"/>
          </w:tcPr>
          <w:p w:rsidR="009A4D57" w:rsidRPr="00311F2A" w:rsidRDefault="009A4D57" w:rsidP="009A4D57">
            <w:pPr>
              <w:spacing w:after="0" w:line="276" w:lineRule="auto"/>
              <w:ind w:right="-57"/>
              <w:jc w:val="center"/>
              <w:rPr>
                <w:rFonts w:ascii="Times New Roman" w:eastAsia="Times New Roman" w:hAnsi="Times New Roman" w:cs="Times New Roman"/>
                <w:sz w:val="20"/>
                <w:szCs w:val="24"/>
                <w:lang w:eastAsia="ru-RU"/>
              </w:rPr>
            </w:pPr>
            <w:r w:rsidRPr="00311F2A">
              <w:rPr>
                <w:rFonts w:ascii="Times New Roman" w:eastAsia="Times New Roman" w:hAnsi="Times New Roman" w:cs="Times New Roman"/>
                <w:sz w:val="20"/>
                <w:szCs w:val="24"/>
                <w:lang w:eastAsia="ru-RU"/>
              </w:rPr>
              <w:t xml:space="preserve">Доля обучающихся, выполнивших работу на </w:t>
            </w:r>
          </w:p>
        </w:tc>
        <w:tc>
          <w:tcPr>
            <w:tcW w:w="1000" w:type="dxa"/>
            <w:vMerge w:val="restart"/>
            <w:vAlign w:val="center"/>
          </w:tcPr>
          <w:p w:rsidR="009A4D57" w:rsidRPr="00311F2A" w:rsidRDefault="009A4D57" w:rsidP="009A4D57">
            <w:pPr>
              <w:spacing w:after="0" w:line="276" w:lineRule="auto"/>
              <w:ind w:right="-57"/>
              <w:jc w:val="center"/>
              <w:rPr>
                <w:rFonts w:ascii="Times New Roman" w:eastAsia="Times New Roman" w:hAnsi="Times New Roman" w:cs="Times New Roman"/>
                <w:sz w:val="20"/>
                <w:szCs w:val="24"/>
                <w:lang w:eastAsia="ru-RU"/>
              </w:rPr>
            </w:pPr>
            <w:r w:rsidRPr="00311F2A">
              <w:rPr>
                <w:rFonts w:ascii="Times New Roman" w:eastAsia="Times New Roman" w:hAnsi="Times New Roman" w:cs="Times New Roman"/>
                <w:sz w:val="20"/>
                <w:szCs w:val="24"/>
                <w:lang w:eastAsia="ru-RU"/>
              </w:rPr>
              <w:t>Средний</w:t>
            </w:r>
          </w:p>
          <w:p w:rsidR="009A4D57" w:rsidRPr="00311F2A" w:rsidRDefault="009A4D57" w:rsidP="009A4D57">
            <w:pPr>
              <w:spacing w:after="0" w:line="276" w:lineRule="auto"/>
              <w:ind w:right="-57"/>
              <w:jc w:val="center"/>
              <w:rPr>
                <w:rFonts w:ascii="Times New Roman" w:eastAsia="Times New Roman" w:hAnsi="Times New Roman" w:cs="Times New Roman"/>
                <w:sz w:val="20"/>
                <w:szCs w:val="24"/>
                <w:lang w:eastAsia="ru-RU"/>
              </w:rPr>
            </w:pPr>
            <w:r w:rsidRPr="00311F2A">
              <w:rPr>
                <w:rFonts w:ascii="Times New Roman" w:eastAsia="Times New Roman" w:hAnsi="Times New Roman" w:cs="Times New Roman"/>
                <w:sz w:val="20"/>
                <w:szCs w:val="24"/>
                <w:lang w:eastAsia="ru-RU"/>
              </w:rPr>
              <w:t>балл/</w:t>
            </w:r>
          </w:p>
          <w:p w:rsidR="009A4D57" w:rsidRPr="00311F2A" w:rsidRDefault="00CC7409" w:rsidP="009A4D57">
            <w:pPr>
              <w:spacing w:after="0" w:line="276" w:lineRule="auto"/>
              <w:ind w:right="-57"/>
              <w:jc w:val="center"/>
              <w:rPr>
                <w:rFonts w:ascii="Times New Roman" w:eastAsia="Times New Roman" w:hAnsi="Times New Roman" w:cs="Times New Roman"/>
                <w:szCs w:val="24"/>
                <w:lang w:eastAsia="ru-RU"/>
              </w:rPr>
            </w:pPr>
            <w:r>
              <w:rPr>
                <w:rFonts w:ascii="Times New Roman" w:eastAsia="Times New Roman" w:hAnsi="Times New Roman" w:cs="Times New Roman"/>
                <w:sz w:val="20"/>
                <w:szCs w:val="24"/>
                <w:lang w:eastAsia="ru-RU"/>
              </w:rPr>
              <w:t>расчетный балл</w:t>
            </w:r>
          </w:p>
        </w:tc>
      </w:tr>
      <w:tr w:rsidR="009A4D57" w:rsidRPr="009A4D57" w:rsidTr="00311F2A">
        <w:trPr>
          <w:trHeight w:val="454"/>
        </w:trPr>
        <w:tc>
          <w:tcPr>
            <w:tcW w:w="1555" w:type="dxa"/>
            <w:vMerge/>
            <w:vAlign w:val="center"/>
          </w:tcPr>
          <w:p w:rsidR="009A4D57" w:rsidRPr="00311F2A" w:rsidRDefault="009A4D57" w:rsidP="009A4D57">
            <w:pPr>
              <w:spacing w:after="0" w:line="276" w:lineRule="auto"/>
              <w:ind w:right="-57"/>
              <w:jc w:val="center"/>
              <w:rPr>
                <w:rFonts w:ascii="Times New Roman" w:eastAsia="Times New Roman" w:hAnsi="Times New Roman" w:cs="Times New Roman"/>
                <w:sz w:val="20"/>
                <w:szCs w:val="24"/>
                <w:lang w:eastAsia="ru-RU"/>
              </w:rPr>
            </w:pPr>
          </w:p>
        </w:tc>
        <w:tc>
          <w:tcPr>
            <w:tcW w:w="1497" w:type="dxa"/>
            <w:vMerge/>
            <w:vAlign w:val="center"/>
          </w:tcPr>
          <w:p w:rsidR="009A4D57" w:rsidRPr="00311F2A" w:rsidRDefault="009A4D57" w:rsidP="009A4D57">
            <w:pPr>
              <w:spacing w:after="0" w:line="276" w:lineRule="auto"/>
              <w:ind w:right="-57"/>
              <w:jc w:val="center"/>
              <w:rPr>
                <w:rFonts w:ascii="Times New Roman" w:eastAsia="Times New Roman" w:hAnsi="Times New Roman" w:cs="Times New Roman"/>
                <w:sz w:val="20"/>
                <w:szCs w:val="24"/>
                <w:lang w:eastAsia="ru-RU"/>
              </w:rPr>
            </w:pPr>
          </w:p>
        </w:tc>
        <w:tc>
          <w:tcPr>
            <w:tcW w:w="1560" w:type="dxa"/>
            <w:vMerge/>
            <w:vAlign w:val="center"/>
          </w:tcPr>
          <w:p w:rsidR="009A4D57" w:rsidRPr="00311F2A" w:rsidRDefault="009A4D57" w:rsidP="009A4D57">
            <w:pPr>
              <w:spacing w:after="0" w:line="276" w:lineRule="auto"/>
              <w:ind w:right="-57"/>
              <w:jc w:val="center"/>
              <w:rPr>
                <w:rFonts w:ascii="Times New Roman" w:eastAsia="Times New Roman" w:hAnsi="Times New Roman" w:cs="Times New Roman"/>
                <w:sz w:val="20"/>
                <w:szCs w:val="24"/>
                <w:lang w:eastAsia="ru-RU"/>
              </w:rPr>
            </w:pPr>
          </w:p>
        </w:tc>
        <w:tc>
          <w:tcPr>
            <w:tcW w:w="1559" w:type="dxa"/>
            <w:vAlign w:val="center"/>
          </w:tcPr>
          <w:p w:rsidR="009A4D57" w:rsidRPr="00311F2A" w:rsidRDefault="009A4D57" w:rsidP="009A4D57">
            <w:pPr>
              <w:spacing w:after="0" w:line="276" w:lineRule="auto"/>
              <w:ind w:right="-57"/>
              <w:jc w:val="center"/>
              <w:rPr>
                <w:rFonts w:ascii="Times New Roman" w:eastAsia="Times New Roman" w:hAnsi="Times New Roman" w:cs="Times New Roman"/>
                <w:sz w:val="20"/>
                <w:szCs w:val="24"/>
                <w:lang w:eastAsia="ru-RU"/>
              </w:rPr>
            </w:pPr>
            <w:r w:rsidRPr="00311F2A">
              <w:rPr>
                <w:rFonts w:ascii="Times New Roman" w:eastAsia="Times New Roman" w:hAnsi="Times New Roman" w:cs="Times New Roman"/>
                <w:sz w:val="20"/>
                <w:szCs w:val="24"/>
                <w:lang w:eastAsia="ru-RU"/>
              </w:rPr>
              <w:t>базовом уровне</w:t>
            </w:r>
          </w:p>
        </w:tc>
        <w:tc>
          <w:tcPr>
            <w:tcW w:w="1134" w:type="dxa"/>
            <w:vAlign w:val="center"/>
          </w:tcPr>
          <w:p w:rsidR="009A4D57" w:rsidRPr="00311F2A" w:rsidRDefault="009A4D57" w:rsidP="009A4D57">
            <w:pPr>
              <w:spacing w:after="0" w:line="276" w:lineRule="auto"/>
              <w:ind w:right="-57"/>
              <w:jc w:val="center"/>
              <w:rPr>
                <w:rFonts w:ascii="Times New Roman" w:eastAsia="Times New Roman" w:hAnsi="Times New Roman" w:cs="Times New Roman"/>
                <w:sz w:val="20"/>
                <w:szCs w:val="24"/>
                <w:lang w:eastAsia="ru-RU"/>
              </w:rPr>
            </w:pPr>
            <w:r w:rsidRPr="00311F2A">
              <w:rPr>
                <w:rFonts w:ascii="Times New Roman" w:eastAsia="Times New Roman" w:hAnsi="Times New Roman" w:cs="Times New Roman"/>
                <w:sz w:val="20"/>
                <w:szCs w:val="24"/>
                <w:lang w:eastAsia="ru-RU"/>
              </w:rPr>
              <w:t>высоком уровне</w:t>
            </w:r>
          </w:p>
        </w:tc>
        <w:tc>
          <w:tcPr>
            <w:tcW w:w="1329" w:type="dxa"/>
            <w:vAlign w:val="center"/>
          </w:tcPr>
          <w:p w:rsidR="009A4D57" w:rsidRPr="00311F2A" w:rsidRDefault="009A4D57" w:rsidP="009A4D57">
            <w:pPr>
              <w:spacing w:after="0" w:line="276" w:lineRule="auto"/>
              <w:ind w:right="-57"/>
              <w:jc w:val="center"/>
              <w:rPr>
                <w:rFonts w:ascii="Times New Roman" w:eastAsia="Times New Roman" w:hAnsi="Times New Roman" w:cs="Times New Roman"/>
                <w:sz w:val="20"/>
                <w:szCs w:val="24"/>
                <w:lang w:eastAsia="ru-RU"/>
              </w:rPr>
            </w:pPr>
            <w:r w:rsidRPr="00311F2A">
              <w:rPr>
                <w:rFonts w:ascii="Times New Roman" w:eastAsia="Times New Roman" w:hAnsi="Times New Roman" w:cs="Times New Roman"/>
                <w:sz w:val="20"/>
                <w:szCs w:val="24"/>
                <w:lang w:eastAsia="ru-RU"/>
              </w:rPr>
              <w:t>не достигли базового уровня</w:t>
            </w:r>
          </w:p>
        </w:tc>
        <w:tc>
          <w:tcPr>
            <w:tcW w:w="1000" w:type="dxa"/>
            <w:vMerge/>
            <w:vAlign w:val="center"/>
          </w:tcPr>
          <w:p w:rsidR="009A4D57" w:rsidRPr="00353ECD" w:rsidRDefault="009A4D57" w:rsidP="009A4D57">
            <w:pPr>
              <w:spacing w:after="0" w:line="276" w:lineRule="auto"/>
              <w:ind w:right="-57"/>
              <w:jc w:val="center"/>
              <w:rPr>
                <w:rFonts w:ascii="Times New Roman" w:eastAsia="Times New Roman" w:hAnsi="Times New Roman" w:cs="Times New Roman"/>
                <w:sz w:val="24"/>
                <w:szCs w:val="24"/>
                <w:lang w:eastAsia="ru-RU"/>
              </w:rPr>
            </w:pPr>
          </w:p>
        </w:tc>
      </w:tr>
      <w:tr w:rsidR="009A4D57" w:rsidRPr="009A4D57" w:rsidTr="00311F2A">
        <w:trPr>
          <w:trHeight w:val="454"/>
        </w:trPr>
        <w:tc>
          <w:tcPr>
            <w:tcW w:w="1555" w:type="dxa"/>
            <w:vAlign w:val="center"/>
          </w:tcPr>
          <w:p w:rsidR="009A4D57" w:rsidRPr="00353ECD" w:rsidRDefault="00DD7146" w:rsidP="00311F2A">
            <w:pPr>
              <w:spacing w:after="0" w:line="276" w:lineRule="auto"/>
              <w:jc w:val="center"/>
              <w:rPr>
                <w:rFonts w:ascii="Times New Roman" w:eastAsia="Times New Roman" w:hAnsi="Times New Roman" w:cs="Times New Roman"/>
                <w:sz w:val="24"/>
                <w:szCs w:val="24"/>
                <w:lang w:eastAsia="ru-RU"/>
              </w:rPr>
            </w:pPr>
            <w:r w:rsidRPr="00353ECD">
              <w:rPr>
                <w:rFonts w:ascii="Times New Roman" w:eastAsia="Times New Roman" w:hAnsi="Times New Roman"/>
                <w:color w:val="000000"/>
                <w:sz w:val="18"/>
                <w:szCs w:val="18"/>
                <w:lang w:eastAsia="ru-RU"/>
              </w:rPr>
              <w:t xml:space="preserve">История </w:t>
            </w:r>
          </w:p>
        </w:tc>
        <w:tc>
          <w:tcPr>
            <w:tcW w:w="1497" w:type="dxa"/>
            <w:vAlign w:val="center"/>
          </w:tcPr>
          <w:p w:rsidR="009A4D57" w:rsidRPr="00353ECD" w:rsidRDefault="009A4D57" w:rsidP="009A4D57">
            <w:pPr>
              <w:spacing w:after="0" w:line="276" w:lineRule="auto"/>
              <w:ind w:right="-57"/>
              <w:jc w:val="center"/>
              <w:rPr>
                <w:rFonts w:ascii="Times New Roman" w:eastAsia="Times New Roman" w:hAnsi="Times New Roman" w:cs="Times New Roman"/>
                <w:sz w:val="24"/>
                <w:szCs w:val="24"/>
                <w:lang w:eastAsia="ru-RU"/>
              </w:rPr>
            </w:pPr>
            <w:r w:rsidRPr="00353ECD">
              <w:rPr>
                <w:rFonts w:ascii="Times New Roman" w:eastAsia="Times New Roman" w:hAnsi="Times New Roman" w:cs="Times New Roman"/>
                <w:sz w:val="24"/>
                <w:szCs w:val="24"/>
                <w:lang w:eastAsia="ru-RU"/>
              </w:rPr>
              <w:t>02. 10. 2020 г.</w:t>
            </w:r>
          </w:p>
        </w:tc>
        <w:tc>
          <w:tcPr>
            <w:tcW w:w="1560" w:type="dxa"/>
            <w:vAlign w:val="center"/>
          </w:tcPr>
          <w:p w:rsidR="009A4D57" w:rsidRPr="00353ECD" w:rsidRDefault="009A4D57" w:rsidP="009A4D57">
            <w:pPr>
              <w:spacing w:after="0" w:line="276" w:lineRule="auto"/>
              <w:ind w:right="-57"/>
              <w:jc w:val="center"/>
              <w:rPr>
                <w:rFonts w:ascii="Times New Roman" w:eastAsia="Times New Roman" w:hAnsi="Times New Roman" w:cs="Times New Roman"/>
                <w:sz w:val="24"/>
                <w:szCs w:val="24"/>
                <w:lang w:eastAsia="ru-RU"/>
              </w:rPr>
            </w:pPr>
            <w:r w:rsidRPr="00353ECD">
              <w:rPr>
                <w:rFonts w:ascii="Times New Roman" w:eastAsia="Times New Roman" w:hAnsi="Times New Roman" w:cs="Times New Roman"/>
                <w:sz w:val="24"/>
                <w:szCs w:val="24"/>
                <w:lang w:eastAsia="ru-RU"/>
              </w:rPr>
              <w:t>1983</w:t>
            </w:r>
          </w:p>
        </w:tc>
        <w:tc>
          <w:tcPr>
            <w:tcW w:w="1559" w:type="dxa"/>
            <w:vAlign w:val="center"/>
          </w:tcPr>
          <w:p w:rsidR="009A4D57" w:rsidRPr="00353ECD" w:rsidRDefault="009A4D57" w:rsidP="009A4D57">
            <w:pPr>
              <w:spacing w:after="0" w:line="276" w:lineRule="auto"/>
              <w:ind w:right="-57"/>
              <w:jc w:val="center"/>
              <w:rPr>
                <w:rFonts w:ascii="Times New Roman" w:eastAsia="Times New Roman" w:hAnsi="Times New Roman" w:cs="Times New Roman"/>
                <w:sz w:val="24"/>
                <w:szCs w:val="24"/>
                <w:lang w:eastAsia="ru-RU"/>
              </w:rPr>
            </w:pPr>
            <w:r w:rsidRPr="00353ECD">
              <w:rPr>
                <w:rFonts w:ascii="Times New Roman" w:eastAsia="Times New Roman" w:hAnsi="Times New Roman" w:cs="Times New Roman"/>
                <w:sz w:val="24"/>
                <w:szCs w:val="24"/>
                <w:lang w:eastAsia="ru-RU"/>
              </w:rPr>
              <w:t>79,88%</w:t>
            </w:r>
          </w:p>
        </w:tc>
        <w:tc>
          <w:tcPr>
            <w:tcW w:w="1134" w:type="dxa"/>
            <w:vAlign w:val="center"/>
          </w:tcPr>
          <w:p w:rsidR="009A4D57" w:rsidRPr="00353ECD" w:rsidRDefault="009A4D57" w:rsidP="009A4D57">
            <w:pPr>
              <w:spacing w:after="0" w:line="276" w:lineRule="auto"/>
              <w:ind w:right="-57"/>
              <w:jc w:val="center"/>
              <w:rPr>
                <w:rFonts w:ascii="Times New Roman" w:eastAsia="Times New Roman" w:hAnsi="Times New Roman" w:cs="Times New Roman"/>
                <w:sz w:val="24"/>
                <w:szCs w:val="24"/>
                <w:lang w:eastAsia="ru-RU"/>
              </w:rPr>
            </w:pPr>
            <w:r w:rsidRPr="00353ECD">
              <w:rPr>
                <w:rFonts w:ascii="Times New Roman" w:eastAsia="Times New Roman" w:hAnsi="Times New Roman" w:cs="Times New Roman"/>
                <w:sz w:val="24"/>
                <w:szCs w:val="24"/>
                <w:lang w:eastAsia="ru-RU"/>
              </w:rPr>
              <w:t>17,25%</w:t>
            </w:r>
          </w:p>
        </w:tc>
        <w:tc>
          <w:tcPr>
            <w:tcW w:w="1329" w:type="dxa"/>
            <w:vAlign w:val="center"/>
          </w:tcPr>
          <w:p w:rsidR="009A4D57" w:rsidRPr="00353ECD" w:rsidRDefault="009A4D57" w:rsidP="009A4D57">
            <w:pPr>
              <w:spacing w:after="0" w:line="276" w:lineRule="auto"/>
              <w:ind w:right="-75"/>
              <w:jc w:val="center"/>
              <w:rPr>
                <w:rFonts w:ascii="Times New Roman" w:eastAsia="Times New Roman" w:hAnsi="Times New Roman" w:cs="Times New Roman"/>
                <w:sz w:val="24"/>
                <w:szCs w:val="24"/>
                <w:lang w:eastAsia="ru-RU"/>
              </w:rPr>
            </w:pPr>
            <w:r w:rsidRPr="00353ECD">
              <w:rPr>
                <w:rFonts w:ascii="Times New Roman" w:eastAsia="Times New Roman" w:hAnsi="Times New Roman" w:cs="Times New Roman"/>
                <w:sz w:val="24"/>
                <w:szCs w:val="24"/>
                <w:lang w:eastAsia="ru-RU"/>
              </w:rPr>
              <w:t>2,87%</w:t>
            </w:r>
          </w:p>
        </w:tc>
        <w:tc>
          <w:tcPr>
            <w:tcW w:w="1000" w:type="dxa"/>
            <w:vAlign w:val="center"/>
          </w:tcPr>
          <w:p w:rsidR="009A4D57" w:rsidRPr="00353ECD" w:rsidRDefault="009A4D57" w:rsidP="00CC7409">
            <w:pPr>
              <w:spacing w:after="0" w:line="276" w:lineRule="auto"/>
              <w:ind w:left="-52" w:right="-53"/>
              <w:jc w:val="center"/>
              <w:rPr>
                <w:rFonts w:ascii="Times New Roman" w:eastAsia="Times New Roman" w:hAnsi="Times New Roman" w:cs="Times New Roman"/>
                <w:sz w:val="24"/>
                <w:szCs w:val="24"/>
                <w:lang w:eastAsia="ru-RU"/>
              </w:rPr>
            </w:pPr>
            <w:r w:rsidRPr="00353ECD">
              <w:rPr>
                <w:rFonts w:ascii="Times New Roman" w:eastAsia="Times New Roman" w:hAnsi="Times New Roman" w:cs="Times New Roman"/>
                <w:sz w:val="24"/>
                <w:szCs w:val="24"/>
                <w:lang w:eastAsia="ru-RU"/>
              </w:rPr>
              <w:t>13,4/63,8</w:t>
            </w:r>
          </w:p>
        </w:tc>
      </w:tr>
      <w:tr w:rsidR="00B82D6F" w:rsidRPr="009A4D57" w:rsidTr="00311F2A">
        <w:trPr>
          <w:trHeight w:val="454"/>
        </w:trPr>
        <w:tc>
          <w:tcPr>
            <w:tcW w:w="1555" w:type="dxa"/>
            <w:vAlign w:val="center"/>
          </w:tcPr>
          <w:p w:rsidR="00B82D6F" w:rsidRPr="00353ECD" w:rsidRDefault="00B82D6F" w:rsidP="00311F2A">
            <w:pPr>
              <w:spacing w:after="0" w:line="276" w:lineRule="auto"/>
              <w:ind w:left="-60"/>
              <w:jc w:val="center"/>
              <w:rPr>
                <w:rFonts w:ascii="Times New Roman" w:eastAsia="Times New Roman" w:hAnsi="Times New Roman" w:cs="Times New Roman"/>
                <w:sz w:val="24"/>
                <w:szCs w:val="24"/>
                <w:lang w:eastAsia="ru-RU"/>
              </w:rPr>
            </w:pPr>
            <w:r w:rsidRPr="00353ECD">
              <w:rPr>
                <w:rFonts w:ascii="Times New Roman" w:eastAsia="Times New Roman" w:hAnsi="Times New Roman"/>
                <w:color w:val="000000"/>
                <w:sz w:val="18"/>
                <w:szCs w:val="18"/>
                <w:lang w:eastAsia="ru-RU"/>
              </w:rPr>
              <w:t xml:space="preserve">Обществознание </w:t>
            </w:r>
          </w:p>
        </w:tc>
        <w:tc>
          <w:tcPr>
            <w:tcW w:w="1497" w:type="dxa"/>
            <w:vAlign w:val="center"/>
          </w:tcPr>
          <w:p w:rsidR="00B82D6F" w:rsidRPr="00353ECD" w:rsidRDefault="00B82D6F" w:rsidP="00B82D6F">
            <w:pPr>
              <w:spacing w:after="0"/>
              <w:ind w:left="-57" w:right="-57"/>
              <w:jc w:val="center"/>
              <w:rPr>
                <w:rFonts w:ascii="Times New Roman" w:eastAsia="Times New Roman" w:hAnsi="Times New Roman" w:cs="Times New Roman"/>
                <w:sz w:val="24"/>
                <w:szCs w:val="24"/>
                <w:lang w:eastAsia="ru-RU"/>
              </w:rPr>
            </w:pPr>
            <w:r w:rsidRPr="00353ECD">
              <w:rPr>
                <w:rFonts w:ascii="Times New Roman" w:eastAsia="Times New Roman" w:hAnsi="Times New Roman" w:cs="Times New Roman"/>
                <w:sz w:val="24"/>
                <w:szCs w:val="24"/>
                <w:lang w:eastAsia="ru-RU"/>
              </w:rPr>
              <w:t>29.09.2020 г.</w:t>
            </w:r>
          </w:p>
        </w:tc>
        <w:tc>
          <w:tcPr>
            <w:tcW w:w="1560" w:type="dxa"/>
            <w:vAlign w:val="center"/>
          </w:tcPr>
          <w:p w:rsidR="00B82D6F" w:rsidRPr="00353ECD" w:rsidRDefault="00B82D6F" w:rsidP="00B82D6F">
            <w:pPr>
              <w:spacing w:after="0"/>
              <w:ind w:left="-57" w:right="-57"/>
              <w:jc w:val="center"/>
              <w:rPr>
                <w:rFonts w:ascii="Times New Roman" w:eastAsia="Times New Roman" w:hAnsi="Times New Roman" w:cs="Times New Roman"/>
                <w:sz w:val="24"/>
                <w:szCs w:val="24"/>
                <w:lang w:eastAsia="ru-RU"/>
              </w:rPr>
            </w:pPr>
            <w:r w:rsidRPr="00353ECD">
              <w:rPr>
                <w:rFonts w:ascii="Times New Roman" w:eastAsia="Times New Roman" w:hAnsi="Times New Roman" w:cs="Times New Roman"/>
                <w:sz w:val="24"/>
                <w:szCs w:val="24"/>
                <w:lang w:eastAsia="ru-RU"/>
              </w:rPr>
              <w:t>5222</w:t>
            </w:r>
          </w:p>
        </w:tc>
        <w:tc>
          <w:tcPr>
            <w:tcW w:w="1559" w:type="dxa"/>
            <w:shd w:val="clear" w:color="auto" w:fill="auto"/>
            <w:vAlign w:val="center"/>
          </w:tcPr>
          <w:p w:rsidR="00B82D6F" w:rsidRPr="00353ECD" w:rsidRDefault="00B82D6F" w:rsidP="00B82D6F">
            <w:pPr>
              <w:spacing w:after="0"/>
              <w:jc w:val="center"/>
              <w:rPr>
                <w:rFonts w:ascii="Times New Roman" w:eastAsia="Times New Roman" w:hAnsi="Times New Roman" w:cs="Times New Roman"/>
                <w:sz w:val="24"/>
                <w:szCs w:val="24"/>
                <w:lang w:eastAsia="ru-RU"/>
              </w:rPr>
            </w:pPr>
            <w:r w:rsidRPr="00353ECD">
              <w:rPr>
                <w:rFonts w:ascii="Times New Roman" w:eastAsia="Times New Roman" w:hAnsi="Times New Roman" w:cs="Times New Roman"/>
                <w:sz w:val="24"/>
                <w:szCs w:val="24"/>
                <w:lang w:eastAsia="ru-RU"/>
              </w:rPr>
              <w:t>72,9%</w:t>
            </w:r>
          </w:p>
        </w:tc>
        <w:tc>
          <w:tcPr>
            <w:tcW w:w="1134" w:type="dxa"/>
            <w:shd w:val="clear" w:color="auto" w:fill="auto"/>
            <w:vAlign w:val="center"/>
          </w:tcPr>
          <w:p w:rsidR="00B82D6F" w:rsidRPr="00353ECD" w:rsidRDefault="00B82D6F" w:rsidP="00B82D6F">
            <w:pPr>
              <w:spacing w:after="0"/>
              <w:jc w:val="center"/>
              <w:rPr>
                <w:rFonts w:ascii="Times New Roman" w:eastAsia="Times New Roman" w:hAnsi="Times New Roman" w:cs="Times New Roman"/>
                <w:sz w:val="24"/>
                <w:szCs w:val="24"/>
                <w:lang w:eastAsia="ru-RU"/>
              </w:rPr>
            </w:pPr>
            <w:r w:rsidRPr="00353ECD">
              <w:rPr>
                <w:rFonts w:ascii="Times New Roman" w:eastAsia="Times New Roman" w:hAnsi="Times New Roman" w:cs="Times New Roman"/>
                <w:sz w:val="24"/>
                <w:szCs w:val="24"/>
                <w:lang w:eastAsia="ru-RU"/>
              </w:rPr>
              <w:t>26,2%</w:t>
            </w:r>
          </w:p>
        </w:tc>
        <w:tc>
          <w:tcPr>
            <w:tcW w:w="1329" w:type="dxa"/>
            <w:vAlign w:val="center"/>
          </w:tcPr>
          <w:p w:rsidR="00B82D6F" w:rsidRPr="00353ECD" w:rsidRDefault="00B82D6F" w:rsidP="00B82D6F">
            <w:pPr>
              <w:spacing w:after="0"/>
              <w:ind w:left="-57" w:right="-75"/>
              <w:jc w:val="center"/>
              <w:rPr>
                <w:rFonts w:ascii="Times New Roman" w:eastAsia="Times New Roman" w:hAnsi="Times New Roman" w:cs="Times New Roman"/>
                <w:sz w:val="24"/>
                <w:szCs w:val="24"/>
                <w:lang w:eastAsia="ru-RU"/>
              </w:rPr>
            </w:pPr>
            <w:r w:rsidRPr="00353ECD">
              <w:rPr>
                <w:rFonts w:ascii="Times New Roman" w:eastAsia="Times New Roman" w:hAnsi="Times New Roman" w:cs="Times New Roman"/>
                <w:sz w:val="24"/>
                <w:szCs w:val="24"/>
                <w:lang w:eastAsia="ru-RU"/>
              </w:rPr>
              <w:t>0,96%</w:t>
            </w:r>
          </w:p>
        </w:tc>
        <w:tc>
          <w:tcPr>
            <w:tcW w:w="1000" w:type="dxa"/>
            <w:vAlign w:val="center"/>
          </w:tcPr>
          <w:p w:rsidR="00B82D6F" w:rsidRPr="00353ECD" w:rsidRDefault="00B82D6F" w:rsidP="00CC7409">
            <w:pPr>
              <w:spacing w:after="0"/>
              <w:ind w:left="-57" w:right="-57"/>
              <w:jc w:val="center"/>
              <w:rPr>
                <w:rFonts w:ascii="Times New Roman" w:eastAsia="Times New Roman" w:hAnsi="Times New Roman" w:cs="Times New Roman"/>
                <w:sz w:val="24"/>
                <w:szCs w:val="24"/>
                <w:lang w:eastAsia="ru-RU"/>
              </w:rPr>
            </w:pPr>
            <w:r w:rsidRPr="00353ECD">
              <w:rPr>
                <w:rFonts w:ascii="Times New Roman" w:eastAsia="Times New Roman" w:hAnsi="Times New Roman" w:cs="Times New Roman"/>
                <w:sz w:val="24"/>
                <w:szCs w:val="24"/>
                <w:lang w:eastAsia="ru-RU"/>
              </w:rPr>
              <w:t>14,8/67</w:t>
            </w:r>
          </w:p>
        </w:tc>
      </w:tr>
    </w:tbl>
    <w:p w:rsidR="00F51EFA" w:rsidRDefault="00F51EFA" w:rsidP="009A4D57">
      <w:pPr>
        <w:spacing w:after="0" w:line="276" w:lineRule="auto"/>
        <w:rPr>
          <w:rFonts w:ascii="Times New Roman" w:eastAsia="Times New Roman" w:hAnsi="Times New Roman" w:cs="Times New Roman"/>
          <w:i/>
          <w:sz w:val="24"/>
          <w:szCs w:val="24"/>
          <w:lang w:eastAsia="ru-RU"/>
        </w:rPr>
        <w:sectPr w:rsidR="00F51EFA">
          <w:pgSz w:w="11906" w:h="16838"/>
          <w:pgMar w:top="1134" w:right="850" w:bottom="1134" w:left="1701" w:header="708" w:footer="708" w:gutter="0"/>
          <w:cols w:space="708"/>
          <w:docGrid w:linePitch="360"/>
        </w:sectPr>
      </w:pPr>
    </w:p>
    <w:p w:rsidR="009A4D57" w:rsidRDefault="009A4D57" w:rsidP="009A4D57">
      <w:pPr>
        <w:spacing w:after="0" w:line="276" w:lineRule="auto"/>
        <w:rPr>
          <w:rFonts w:ascii="Times New Roman" w:eastAsia="Times New Roman" w:hAnsi="Times New Roman" w:cs="Times New Roman"/>
          <w:i/>
          <w:sz w:val="24"/>
          <w:szCs w:val="24"/>
          <w:lang w:eastAsia="ru-RU"/>
        </w:rPr>
      </w:pPr>
    </w:p>
    <w:tbl>
      <w:tblPr>
        <w:tblW w:w="9478" w:type="dxa"/>
        <w:tblInd w:w="-5" w:type="dxa"/>
        <w:tblLayout w:type="fixed"/>
        <w:tblLook w:val="04A0" w:firstRow="1" w:lastRow="0" w:firstColumn="1" w:lastColumn="0" w:noHBand="0" w:noVBand="1"/>
      </w:tblPr>
      <w:tblGrid>
        <w:gridCol w:w="3544"/>
        <w:gridCol w:w="566"/>
        <w:gridCol w:w="566"/>
        <w:gridCol w:w="567"/>
        <w:gridCol w:w="567"/>
        <w:gridCol w:w="674"/>
        <w:gridCol w:w="529"/>
        <w:gridCol w:w="589"/>
        <w:gridCol w:w="584"/>
        <w:gridCol w:w="603"/>
        <w:gridCol w:w="674"/>
        <w:gridCol w:w="15"/>
      </w:tblGrid>
      <w:tr w:rsidR="00311F2A" w:rsidRPr="00311F2A" w:rsidTr="00CC7409">
        <w:trPr>
          <w:cantSplit/>
          <w:trHeight w:val="20"/>
        </w:trPr>
        <w:tc>
          <w:tcPr>
            <w:tcW w:w="947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311F2A" w:rsidRPr="00311F2A" w:rsidRDefault="00311F2A" w:rsidP="00311F2A">
            <w:pPr>
              <w:spacing w:after="0" w:line="240" w:lineRule="auto"/>
              <w:jc w:val="center"/>
              <w:rPr>
                <w:rFonts w:ascii="Times New Roman" w:eastAsia="Times New Roman" w:hAnsi="Times New Roman" w:cs="Times New Roman"/>
                <w:b/>
                <w:bCs/>
                <w:i/>
                <w:color w:val="000000"/>
                <w:lang w:eastAsia="ru-RU"/>
              </w:rPr>
            </w:pPr>
            <w:r w:rsidRPr="00311F2A">
              <w:rPr>
                <w:rFonts w:ascii="Times New Roman" w:eastAsia="Times New Roman" w:hAnsi="Times New Roman" w:cs="Times New Roman"/>
                <w:b/>
                <w:bCs/>
                <w:i/>
                <w:color w:val="000000"/>
                <w:lang w:eastAsia="ru-RU"/>
              </w:rPr>
              <w:t xml:space="preserve">Таблица. Анализ уровня выполнения РПР - 10 </w:t>
            </w:r>
          </w:p>
        </w:tc>
      </w:tr>
      <w:tr w:rsidR="00311F2A" w:rsidRPr="00311F2A" w:rsidTr="00CC7409">
        <w:trPr>
          <w:gridAfter w:val="1"/>
          <w:wAfter w:w="15" w:type="dxa"/>
          <w:trHeight w:val="20"/>
        </w:trPr>
        <w:tc>
          <w:tcPr>
            <w:tcW w:w="3544" w:type="dxa"/>
            <w:vMerge w:val="restart"/>
            <w:tcBorders>
              <w:top w:val="single" w:sz="4" w:space="0" w:color="auto"/>
              <w:left w:val="single" w:sz="4" w:space="0" w:color="auto"/>
              <w:right w:val="single" w:sz="4" w:space="0" w:color="auto"/>
            </w:tcBorders>
            <w:shd w:val="clear" w:color="auto" w:fill="auto"/>
            <w:vAlign w:val="center"/>
            <w:hideMark/>
          </w:tcPr>
          <w:p w:rsidR="00311F2A" w:rsidRPr="00311F2A" w:rsidRDefault="00311F2A" w:rsidP="00311F2A">
            <w:pPr>
              <w:spacing w:after="0" w:line="240" w:lineRule="auto"/>
              <w:jc w:val="center"/>
              <w:rPr>
                <w:rFonts w:ascii="Times New Roman" w:eastAsia="Times New Roman" w:hAnsi="Times New Roman" w:cs="Times New Roman"/>
                <w:b/>
                <w:bCs/>
                <w:color w:val="000000"/>
                <w:lang w:eastAsia="ru-RU"/>
              </w:rPr>
            </w:pPr>
            <w:r w:rsidRPr="00311F2A">
              <w:rPr>
                <w:rFonts w:ascii="Times New Roman" w:eastAsia="Times New Roman" w:hAnsi="Times New Roman" w:cs="Times New Roman"/>
                <w:color w:val="000000"/>
                <w:sz w:val="18"/>
                <w:szCs w:val="18"/>
                <w:lang w:eastAsia="ru-RU"/>
              </w:rPr>
              <w:t>Наименование муниципального образования</w:t>
            </w:r>
          </w:p>
        </w:tc>
        <w:tc>
          <w:tcPr>
            <w:tcW w:w="29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11F2A" w:rsidRPr="00311F2A" w:rsidRDefault="00311F2A" w:rsidP="00311F2A">
            <w:pPr>
              <w:spacing w:after="0" w:line="240" w:lineRule="auto"/>
              <w:jc w:val="center"/>
              <w:rPr>
                <w:rFonts w:ascii="Times New Roman" w:eastAsia="Times New Roman" w:hAnsi="Times New Roman" w:cs="Times New Roman"/>
                <w:b/>
                <w:bCs/>
                <w:color w:val="000000"/>
                <w:lang w:eastAsia="ru-RU"/>
              </w:rPr>
            </w:pPr>
            <w:r w:rsidRPr="00311F2A">
              <w:rPr>
                <w:rFonts w:ascii="Times New Roman" w:eastAsia="Times New Roman" w:hAnsi="Times New Roman" w:cs="Times New Roman"/>
                <w:b/>
                <w:bCs/>
                <w:color w:val="000000"/>
                <w:lang w:eastAsia="ru-RU"/>
              </w:rPr>
              <w:t>Обществознание</w:t>
            </w:r>
          </w:p>
        </w:tc>
        <w:tc>
          <w:tcPr>
            <w:tcW w:w="2979" w:type="dxa"/>
            <w:gridSpan w:val="5"/>
            <w:tcBorders>
              <w:top w:val="single" w:sz="4" w:space="0" w:color="auto"/>
              <w:left w:val="nil"/>
              <w:bottom w:val="single" w:sz="4" w:space="0" w:color="auto"/>
              <w:right w:val="single" w:sz="4" w:space="0" w:color="auto"/>
            </w:tcBorders>
            <w:shd w:val="clear" w:color="auto" w:fill="auto"/>
            <w:vAlign w:val="center"/>
            <w:hideMark/>
          </w:tcPr>
          <w:p w:rsidR="00311F2A" w:rsidRPr="00311F2A" w:rsidRDefault="00311F2A" w:rsidP="00311F2A">
            <w:pPr>
              <w:spacing w:after="0" w:line="240" w:lineRule="auto"/>
              <w:jc w:val="center"/>
              <w:rPr>
                <w:rFonts w:ascii="Times New Roman" w:eastAsia="Times New Roman" w:hAnsi="Times New Roman" w:cs="Times New Roman"/>
                <w:b/>
                <w:bCs/>
                <w:color w:val="000000"/>
                <w:lang w:eastAsia="ru-RU"/>
              </w:rPr>
            </w:pPr>
            <w:r w:rsidRPr="00311F2A">
              <w:rPr>
                <w:rFonts w:ascii="Times New Roman" w:eastAsia="Times New Roman" w:hAnsi="Times New Roman" w:cs="Times New Roman"/>
                <w:b/>
                <w:bCs/>
                <w:color w:val="000000"/>
                <w:lang w:eastAsia="ru-RU"/>
              </w:rPr>
              <w:t xml:space="preserve">История </w:t>
            </w:r>
          </w:p>
        </w:tc>
      </w:tr>
      <w:tr w:rsidR="00311F2A" w:rsidRPr="00311F2A" w:rsidTr="00CC7409">
        <w:trPr>
          <w:gridAfter w:val="1"/>
          <w:wAfter w:w="15" w:type="dxa"/>
          <w:cantSplit/>
          <w:trHeight w:val="20"/>
        </w:trPr>
        <w:tc>
          <w:tcPr>
            <w:tcW w:w="3544" w:type="dxa"/>
            <w:vMerge/>
            <w:tcBorders>
              <w:left w:val="single" w:sz="4" w:space="0" w:color="auto"/>
              <w:right w:val="single" w:sz="4" w:space="0" w:color="auto"/>
            </w:tcBorders>
            <w:shd w:val="clear" w:color="auto" w:fill="auto"/>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p>
        </w:tc>
        <w:tc>
          <w:tcPr>
            <w:tcW w:w="5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1F2A" w:rsidRPr="00311F2A" w:rsidRDefault="00311F2A" w:rsidP="00311F2A">
            <w:pPr>
              <w:spacing w:after="0" w:line="240" w:lineRule="auto"/>
              <w:ind w:left="-109" w:right="-112"/>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Всего обучающихся</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1F2A" w:rsidRPr="00311F2A" w:rsidRDefault="00CC7409" w:rsidP="00CC7409">
            <w:pPr>
              <w:spacing w:after="0" w:line="240" w:lineRule="auto"/>
              <w:ind w:left="-109" w:right="-112"/>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Средний  расчетный балл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1F2A" w:rsidRDefault="00311F2A" w:rsidP="00CC7409">
            <w:pPr>
              <w:spacing w:after="0" w:line="240" w:lineRule="auto"/>
              <w:ind w:left="-109" w:right="-112"/>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Доля обучающихся, не</w:t>
            </w:r>
          </w:p>
          <w:p w:rsidR="00311F2A" w:rsidRPr="00311F2A" w:rsidRDefault="00311F2A" w:rsidP="00CC7409">
            <w:pPr>
              <w:spacing w:after="0" w:line="240" w:lineRule="auto"/>
              <w:ind w:left="-109" w:right="-112"/>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достигших базового уровня</w:t>
            </w:r>
          </w:p>
        </w:tc>
        <w:tc>
          <w:tcPr>
            <w:tcW w:w="1241" w:type="dxa"/>
            <w:gridSpan w:val="2"/>
            <w:tcBorders>
              <w:top w:val="single" w:sz="4" w:space="0" w:color="auto"/>
              <w:left w:val="nil"/>
              <w:bottom w:val="single" w:sz="4" w:space="0" w:color="auto"/>
              <w:right w:val="single" w:sz="4" w:space="0" w:color="auto"/>
            </w:tcBorders>
            <w:shd w:val="clear" w:color="auto" w:fill="auto"/>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Доля обучающихся, достигших уровня</w:t>
            </w:r>
          </w:p>
        </w:tc>
        <w:tc>
          <w:tcPr>
            <w:tcW w:w="52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Всего обучающихся</w:t>
            </w:r>
          </w:p>
        </w:tc>
        <w:tc>
          <w:tcPr>
            <w:tcW w:w="58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11F2A" w:rsidRPr="00311F2A" w:rsidRDefault="00311F2A" w:rsidP="00CC7409">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Средний </w:t>
            </w:r>
            <w:r>
              <w:rPr>
                <w:rFonts w:ascii="Times New Roman" w:eastAsia="Times New Roman" w:hAnsi="Times New Roman" w:cs="Times New Roman"/>
                <w:color w:val="000000"/>
                <w:sz w:val="18"/>
                <w:szCs w:val="18"/>
                <w:lang w:eastAsia="ru-RU"/>
              </w:rPr>
              <w:t xml:space="preserve"> расчетный </w:t>
            </w:r>
            <w:r w:rsidRPr="00311F2A">
              <w:rPr>
                <w:rFonts w:ascii="Times New Roman" w:eastAsia="Times New Roman" w:hAnsi="Times New Roman" w:cs="Times New Roman"/>
                <w:color w:val="000000"/>
                <w:sz w:val="18"/>
                <w:szCs w:val="18"/>
                <w:lang w:eastAsia="ru-RU"/>
              </w:rPr>
              <w:t xml:space="preserve">балл </w:t>
            </w:r>
          </w:p>
        </w:tc>
        <w:tc>
          <w:tcPr>
            <w:tcW w:w="58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11F2A" w:rsidRPr="00311F2A" w:rsidRDefault="00311F2A" w:rsidP="00311F2A">
            <w:pPr>
              <w:spacing w:after="0" w:line="240" w:lineRule="auto"/>
              <w:ind w:left="113" w:right="113"/>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Доля обучающихся, не достигших базового уровня</w:t>
            </w:r>
          </w:p>
        </w:tc>
        <w:tc>
          <w:tcPr>
            <w:tcW w:w="1277" w:type="dxa"/>
            <w:gridSpan w:val="2"/>
            <w:tcBorders>
              <w:top w:val="single" w:sz="4" w:space="0" w:color="auto"/>
              <w:left w:val="nil"/>
              <w:bottom w:val="single" w:sz="4" w:space="0" w:color="auto"/>
              <w:right w:val="single" w:sz="4" w:space="0" w:color="auto"/>
            </w:tcBorders>
            <w:shd w:val="clear" w:color="auto" w:fill="auto"/>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Доля обучающихся, достигших уровня</w:t>
            </w:r>
          </w:p>
        </w:tc>
      </w:tr>
      <w:tr w:rsidR="00311F2A" w:rsidRPr="00311F2A" w:rsidTr="00CC7409">
        <w:trPr>
          <w:gridAfter w:val="1"/>
          <w:wAfter w:w="15" w:type="dxa"/>
          <w:trHeight w:val="1975"/>
        </w:trPr>
        <w:tc>
          <w:tcPr>
            <w:tcW w:w="3544" w:type="dxa"/>
            <w:vMerge/>
            <w:tcBorders>
              <w:left w:val="single" w:sz="4" w:space="0" w:color="auto"/>
              <w:bottom w:val="single" w:sz="4" w:space="0" w:color="auto"/>
              <w:right w:val="single" w:sz="4" w:space="0" w:color="auto"/>
            </w:tcBorders>
            <w:vAlign w:val="center"/>
            <w:hideMark/>
          </w:tcPr>
          <w:p w:rsidR="00311F2A" w:rsidRPr="00311F2A" w:rsidRDefault="00311F2A" w:rsidP="00311F2A">
            <w:pPr>
              <w:spacing w:after="0" w:line="240" w:lineRule="auto"/>
              <w:rPr>
                <w:rFonts w:ascii="Times New Roman" w:eastAsia="Times New Roman" w:hAnsi="Times New Roman" w:cs="Times New Roman"/>
                <w:color w:val="000000"/>
                <w:sz w:val="18"/>
                <w:szCs w:val="18"/>
                <w:lang w:eastAsia="ru-RU"/>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311F2A" w:rsidRPr="00311F2A" w:rsidRDefault="00311F2A" w:rsidP="00311F2A">
            <w:pPr>
              <w:spacing w:after="0" w:line="240" w:lineRule="auto"/>
              <w:rPr>
                <w:rFonts w:ascii="Times New Roman" w:eastAsia="Times New Roman" w:hAnsi="Times New Roman" w:cs="Times New Roman"/>
                <w:color w:val="000000"/>
                <w:sz w:val="18"/>
                <w:szCs w:val="18"/>
                <w:lang w:eastAsia="ru-RU"/>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311F2A" w:rsidRPr="00311F2A" w:rsidRDefault="00311F2A" w:rsidP="00311F2A">
            <w:pPr>
              <w:spacing w:after="0" w:line="240" w:lineRule="auto"/>
              <w:rPr>
                <w:rFonts w:ascii="Times New Roman" w:eastAsia="Times New Roman" w:hAnsi="Times New Roman" w:cs="Times New Roman"/>
                <w:color w:val="000000"/>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11F2A" w:rsidRPr="00311F2A" w:rsidRDefault="00311F2A" w:rsidP="00311F2A">
            <w:pPr>
              <w:spacing w:after="0" w:line="240" w:lineRule="auto"/>
              <w:rPr>
                <w:rFonts w:ascii="Times New Roman" w:eastAsia="Times New Roman" w:hAnsi="Times New Roman" w:cs="Times New Roman"/>
                <w:color w:val="000000"/>
                <w:sz w:val="18"/>
                <w:szCs w:val="18"/>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базового </w:t>
            </w:r>
          </w:p>
        </w:tc>
        <w:tc>
          <w:tcPr>
            <w:tcW w:w="674" w:type="dxa"/>
            <w:tcBorders>
              <w:top w:val="single" w:sz="4" w:space="0" w:color="auto"/>
              <w:left w:val="nil"/>
              <w:bottom w:val="single" w:sz="4" w:space="0" w:color="auto"/>
              <w:right w:val="single" w:sz="4" w:space="0" w:color="auto"/>
            </w:tcBorders>
            <w:shd w:val="clear" w:color="auto" w:fill="auto"/>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высокого</w:t>
            </w:r>
          </w:p>
        </w:tc>
        <w:tc>
          <w:tcPr>
            <w:tcW w:w="529" w:type="dxa"/>
            <w:vMerge/>
            <w:tcBorders>
              <w:top w:val="nil"/>
              <w:left w:val="single" w:sz="4" w:space="0" w:color="auto"/>
              <w:bottom w:val="single" w:sz="4" w:space="0" w:color="auto"/>
              <w:right w:val="single" w:sz="4" w:space="0" w:color="auto"/>
            </w:tcBorders>
            <w:vAlign w:val="center"/>
            <w:hideMark/>
          </w:tcPr>
          <w:p w:rsidR="00311F2A" w:rsidRPr="00311F2A" w:rsidRDefault="00311F2A" w:rsidP="00311F2A">
            <w:pPr>
              <w:spacing w:after="0" w:line="240" w:lineRule="auto"/>
              <w:rPr>
                <w:rFonts w:ascii="Times New Roman" w:eastAsia="Times New Roman" w:hAnsi="Times New Roman" w:cs="Times New Roman"/>
                <w:color w:val="000000"/>
                <w:sz w:val="18"/>
                <w:szCs w:val="18"/>
                <w:lang w:eastAsia="ru-RU"/>
              </w:rPr>
            </w:pPr>
          </w:p>
        </w:tc>
        <w:tc>
          <w:tcPr>
            <w:tcW w:w="589" w:type="dxa"/>
            <w:vMerge/>
            <w:tcBorders>
              <w:top w:val="nil"/>
              <w:left w:val="single" w:sz="4" w:space="0" w:color="auto"/>
              <w:bottom w:val="single" w:sz="4" w:space="0" w:color="auto"/>
              <w:right w:val="single" w:sz="4" w:space="0" w:color="auto"/>
            </w:tcBorders>
            <w:vAlign w:val="center"/>
            <w:hideMark/>
          </w:tcPr>
          <w:p w:rsidR="00311F2A" w:rsidRPr="00311F2A" w:rsidRDefault="00311F2A" w:rsidP="00311F2A">
            <w:pPr>
              <w:spacing w:after="0" w:line="240" w:lineRule="auto"/>
              <w:rPr>
                <w:rFonts w:ascii="Times New Roman" w:eastAsia="Times New Roman" w:hAnsi="Times New Roman" w:cs="Times New Roman"/>
                <w:color w:val="000000"/>
                <w:sz w:val="18"/>
                <w:szCs w:val="18"/>
                <w:lang w:eastAsia="ru-RU"/>
              </w:rPr>
            </w:pPr>
          </w:p>
        </w:tc>
        <w:tc>
          <w:tcPr>
            <w:tcW w:w="584" w:type="dxa"/>
            <w:vMerge/>
            <w:tcBorders>
              <w:top w:val="nil"/>
              <w:left w:val="single" w:sz="4" w:space="0" w:color="auto"/>
              <w:bottom w:val="single" w:sz="4" w:space="0" w:color="auto"/>
              <w:right w:val="single" w:sz="4" w:space="0" w:color="auto"/>
            </w:tcBorders>
            <w:vAlign w:val="center"/>
            <w:hideMark/>
          </w:tcPr>
          <w:p w:rsidR="00311F2A" w:rsidRPr="00311F2A" w:rsidRDefault="00311F2A" w:rsidP="00311F2A">
            <w:pPr>
              <w:spacing w:after="0" w:line="240" w:lineRule="auto"/>
              <w:rPr>
                <w:rFonts w:ascii="Times New Roman" w:eastAsia="Times New Roman" w:hAnsi="Times New Roman" w:cs="Times New Roman"/>
                <w:color w:val="000000"/>
                <w:sz w:val="18"/>
                <w:szCs w:val="18"/>
                <w:lang w:eastAsia="ru-RU"/>
              </w:rPr>
            </w:pPr>
          </w:p>
        </w:tc>
        <w:tc>
          <w:tcPr>
            <w:tcW w:w="603" w:type="dxa"/>
            <w:tcBorders>
              <w:top w:val="nil"/>
              <w:left w:val="nil"/>
              <w:bottom w:val="single" w:sz="4" w:space="0" w:color="auto"/>
              <w:right w:val="single" w:sz="4" w:space="0" w:color="auto"/>
            </w:tcBorders>
            <w:shd w:val="clear" w:color="auto" w:fill="auto"/>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базового </w:t>
            </w:r>
          </w:p>
        </w:tc>
        <w:tc>
          <w:tcPr>
            <w:tcW w:w="674" w:type="dxa"/>
            <w:tcBorders>
              <w:top w:val="nil"/>
              <w:left w:val="nil"/>
              <w:bottom w:val="single" w:sz="4" w:space="0" w:color="auto"/>
              <w:right w:val="single" w:sz="4" w:space="0" w:color="auto"/>
            </w:tcBorders>
            <w:shd w:val="clear" w:color="auto" w:fill="auto"/>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высокого</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Александровский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88</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65,3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33,0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25,0</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bCs/>
                <w:color w:val="000000"/>
                <w:sz w:val="18"/>
                <w:szCs w:val="18"/>
                <w:lang w:eastAsia="ru-RU"/>
              </w:rPr>
            </w:pPr>
            <w:r w:rsidRPr="00311F2A">
              <w:rPr>
                <w:rFonts w:ascii="Times New Roman" w:eastAsia="Times New Roman" w:hAnsi="Times New Roman" w:cs="Times New Roman"/>
                <w:bCs/>
                <w:color w:val="000000"/>
                <w:sz w:val="18"/>
                <w:szCs w:val="18"/>
                <w:lang w:eastAsia="ru-RU"/>
              </w:rPr>
              <w:t>0</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bCs/>
                <w:color w:val="000000"/>
                <w:sz w:val="18"/>
                <w:szCs w:val="18"/>
                <w:lang w:eastAsia="ru-RU"/>
              </w:rPr>
            </w:pPr>
            <w:r w:rsidRPr="00311F2A">
              <w:rPr>
                <w:rFonts w:ascii="Times New Roman" w:eastAsia="Times New Roman" w:hAnsi="Times New Roman" w:cs="Times New Roman"/>
                <w:bCs/>
                <w:color w:val="000000"/>
                <w:sz w:val="18"/>
                <w:szCs w:val="18"/>
                <w:lang w:eastAsia="ru-RU"/>
              </w:rPr>
              <w:t>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b/>
                <w:bCs/>
                <w:color w:val="000000"/>
                <w:sz w:val="18"/>
                <w:szCs w:val="18"/>
                <w:lang w:eastAsia="ru-RU"/>
              </w:rPr>
            </w:pPr>
            <w:r w:rsidRPr="00311F2A">
              <w:rPr>
                <w:rFonts w:ascii="Times New Roman" w:eastAsia="Times New Roman" w:hAnsi="Times New Roman" w:cs="Times New Roman"/>
                <w:b/>
                <w:bCs/>
                <w:color w:val="000000"/>
                <w:sz w:val="18"/>
                <w:szCs w:val="18"/>
                <w:lang w:eastAsia="ru-RU"/>
              </w:rPr>
              <w:t>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b/>
                <w:bCs/>
                <w:color w:val="000000"/>
                <w:sz w:val="18"/>
                <w:szCs w:val="18"/>
                <w:lang w:eastAsia="ru-RU"/>
              </w:rPr>
            </w:pPr>
            <w:r w:rsidRPr="00311F2A">
              <w:rPr>
                <w:rFonts w:ascii="Times New Roman" w:eastAsia="Times New Roman" w:hAnsi="Times New Roman" w:cs="Times New Roman"/>
                <w:b/>
                <w:bCs/>
                <w:color w:val="000000"/>
                <w:sz w:val="18"/>
                <w:szCs w:val="18"/>
                <w:lang w:eastAsia="ru-RU"/>
              </w:rPr>
              <w:t>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b/>
                <w:bCs/>
                <w:color w:val="000000"/>
                <w:sz w:val="18"/>
                <w:szCs w:val="18"/>
                <w:lang w:eastAsia="ru-RU"/>
              </w:rPr>
            </w:pPr>
            <w:r w:rsidRPr="00311F2A">
              <w:rPr>
                <w:rFonts w:ascii="Times New Roman" w:eastAsia="Times New Roman" w:hAnsi="Times New Roman" w:cs="Times New Roman"/>
                <w:b/>
                <w:bCs/>
                <w:color w:val="000000"/>
                <w:sz w:val="18"/>
                <w:szCs w:val="18"/>
                <w:lang w:eastAsia="ru-RU"/>
              </w:rPr>
              <w:t>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Андроповский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77</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65,7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29,9</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16,9</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30</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58,8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90,0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10,0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Апанасенковский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87</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68,5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25,3</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28,7</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55</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65,0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76,4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23,6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Арзгирский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50</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67,9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26,0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22,0</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28</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68,6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82,1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17,9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Благодарненский городской округ</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23</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69,3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8,7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17,4</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30,4</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85</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70,4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2,4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75,3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22,4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Будённовский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265</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68,2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24,9</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27,9</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57</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56,4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10,5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82,5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7,0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Георгиевский городской округ</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250</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34,8</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16,0</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61</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54,4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11,5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78,7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9,8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Грачёвский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100</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25,0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30,0</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61,9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CC7409">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100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Изобильненский городской округ</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227</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68,2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28,2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26,4</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29</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64,1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75,9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24,1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Ипатовский городской округ</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79</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69,2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21,5</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25,3</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19</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72,5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73,7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26,3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Кировский городской округ</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100</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74,8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13,0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30,0</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35</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66,3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88,6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11,4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Кочубеевский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141</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72,1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14,9</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30,5</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13</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71,2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84,6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15,4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Красногвардейский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49</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72,8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28,6</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22,5</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28</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61,6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92,9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7,1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Курский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159</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67,5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30,2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20,1</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30</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58,2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93,3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6,7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Левокумский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76</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19,7</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25,0</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36</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62,3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94,5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5,6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Минераловодский городской округ</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304</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70,6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15,5</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28,3</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165</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69,1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1,8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75,8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22,4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Нефтекумский городской округ</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145</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67,9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26,2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25,5</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107</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64,2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2,8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75,7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21,5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Новоалександровский городской округ</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149</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29,5</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26,9</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95,2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100,0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Новоселицкий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43</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53,4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11,6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51,2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7,0</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30</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56,1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6,7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86,7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6,7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Петровский городской округ</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120</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73,5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17,5</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32,5</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19</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64,3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84,2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15,8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Предгорный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151</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17,2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25,8</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46</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62,3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6,5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65,2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28,3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Советский городской округ</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114</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66,8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27,2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18,4</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88</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68,3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1,1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81,8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17,1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Степновский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62</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67,8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29,0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32,3</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w:t>
            </w:r>
          </w:p>
        </w:tc>
        <w:tc>
          <w:tcPr>
            <w:tcW w:w="589" w:type="dxa"/>
            <w:tcBorders>
              <w:top w:val="nil"/>
              <w:left w:val="nil"/>
              <w:bottom w:val="single" w:sz="4" w:space="0" w:color="auto"/>
              <w:right w:val="single" w:sz="4" w:space="0" w:color="auto"/>
            </w:tcBorders>
            <w:shd w:val="clear" w:color="auto" w:fill="auto"/>
            <w:noWrap/>
            <w:vAlign w:val="bottom"/>
            <w:hideMark/>
          </w:tcPr>
          <w:p w:rsidR="00311F2A" w:rsidRPr="00311F2A" w:rsidRDefault="00311F2A" w:rsidP="00311F2A">
            <w:pPr>
              <w:spacing w:after="0" w:line="240" w:lineRule="auto"/>
              <w:rPr>
                <w:rFonts w:ascii="Calibri" w:eastAsia="Times New Roman" w:hAnsi="Calibri" w:cs="Times New Roman"/>
                <w:color w:val="000000"/>
                <w:lang w:eastAsia="ru-RU"/>
              </w:rPr>
            </w:pPr>
            <w:r w:rsidRPr="00311F2A">
              <w:rPr>
                <w:rFonts w:ascii="Calibri" w:eastAsia="Times New Roman" w:hAnsi="Calibri" w:cs="Times New Roman"/>
                <w:color w:val="000000"/>
                <w:lang w:eastAsia="ru-RU"/>
              </w:rPr>
              <w:t> </w:t>
            </w:r>
          </w:p>
        </w:tc>
        <w:tc>
          <w:tcPr>
            <w:tcW w:w="584" w:type="dxa"/>
            <w:tcBorders>
              <w:top w:val="nil"/>
              <w:left w:val="nil"/>
              <w:bottom w:val="single" w:sz="4" w:space="0" w:color="auto"/>
              <w:right w:val="single" w:sz="4" w:space="0" w:color="auto"/>
            </w:tcBorders>
            <w:shd w:val="clear" w:color="auto" w:fill="auto"/>
            <w:noWrap/>
            <w:vAlign w:val="bottom"/>
            <w:hideMark/>
          </w:tcPr>
          <w:p w:rsidR="00311F2A" w:rsidRPr="00311F2A" w:rsidRDefault="00311F2A" w:rsidP="00311F2A">
            <w:pPr>
              <w:spacing w:after="0" w:line="240" w:lineRule="auto"/>
              <w:rPr>
                <w:rFonts w:ascii="Calibri" w:eastAsia="Times New Roman" w:hAnsi="Calibri" w:cs="Times New Roman"/>
                <w:color w:val="000000"/>
                <w:lang w:eastAsia="ru-RU"/>
              </w:rPr>
            </w:pPr>
            <w:r w:rsidRPr="00311F2A">
              <w:rPr>
                <w:rFonts w:ascii="Calibri" w:eastAsia="Times New Roman" w:hAnsi="Calibri" w:cs="Times New Roman"/>
                <w:color w:val="000000"/>
                <w:lang w:eastAsia="ru-RU"/>
              </w:rPr>
              <w:t> </w:t>
            </w:r>
          </w:p>
        </w:tc>
        <w:tc>
          <w:tcPr>
            <w:tcW w:w="603" w:type="dxa"/>
            <w:tcBorders>
              <w:top w:val="nil"/>
              <w:left w:val="nil"/>
              <w:bottom w:val="single" w:sz="4" w:space="0" w:color="auto"/>
              <w:right w:val="single" w:sz="4" w:space="0" w:color="auto"/>
            </w:tcBorders>
            <w:shd w:val="clear" w:color="auto" w:fill="auto"/>
            <w:noWrap/>
            <w:vAlign w:val="bottom"/>
            <w:hideMark/>
          </w:tcPr>
          <w:p w:rsidR="00311F2A" w:rsidRPr="00311F2A" w:rsidRDefault="00311F2A" w:rsidP="00311F2A">
            <w:pPr>
              <w:spacing w:after="0" w:line="240" w:lineRule="auto"/>
              <w:rPr>
                <w:rFonts w:ascii="Calibri" w:eastAsia="Times New Roman" w:hAnsi="Calibri" w:cs="Times New Roman"/>
                <w:color w:val="000000"/>
                <w:lang w:eastAsia="ru-RU"/>
              </w:rPr>
            </w:pPr>
            <w:r w:rsidRPr="00311F2A">
              <w:rPr>
                <w:rFonts w:ascii="Calibri" w:eastAsia="Times New Roman" w:hAnsi="Calibri" w:cs="Times New Roman"/>
                <w:color w:val="000000"/>
                <w:lang w:eastAsia="ru-RU"/>
              </w:rPr>
              <w:t> </w:t>
            </w:r>
          </w:p>
        </w:tc>
        <w:tc>
          <w:tcPr>
            <w:tcW w:w="674" w:type="dxa"/>
            <w:tcBorders>
              <w:top w:val="nil"/>
              <w:left w:val="nil"/>
              <w:bottom w:val="single" w:sz="4" w:space="0" w:color="auto"/>
              <w:right w:val="single" w:sz="4" w:space="0" w:color="auto"/>
            </w:tcBorders>
            <w:shd w:val="clear" w:color="auto" w:fill="auto"/>
            <w:noWrap/>
            <w:vAlign w:val="bottom"/>
            <w:hideMark/>
          </w:tcPr>
          <w:p w:rsidR="00311F2A" w:rsidRPr="00311F2A" w:rsidRDefault="00311F2A" w:rsidP="00311F2A">
            <w:pPr>
              <w:spacing w:after="0" w:line="240" w:lineRule="auto"/>
              <w:rPr>
                <w:rFonts w:ascii="Calibri" w:eastAsia="Times New Roman" w:hAnsi="Calibri" w:cs="Times New Roman"/>
                <w:color w:val="000000"/>
                <w:lang w:eastAsia="ru-RU"/>
              </w:rPr>
            </w:pPr>
            <w:r w:rsidRPr="00311F2A">
              <w:rPr>
                <w:rFonts w:ascii="Calibri" w:eastAsia="Times New Roman" w:hAnsi="Calibri" w:cs="Times New Roman"/>
                <w:color w:val="000000"/>
                <w:lang w:eastAsia="ru-RU"/>
              </w:rPr>
              <w:t>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Труновский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73</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37,0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21,9</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14</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64,3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7,1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57,1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35,7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Туркменский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37</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69,5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27,0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21,6</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28</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60,2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92,9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7,1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Шпаковский район</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218</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73,3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10,6</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28,0</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97</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70,7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73,2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25,8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город-курорт Ессентуки</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167</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69,6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19,2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15,6</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79</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69,5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70,9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29,1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город-курорт Железноводск</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67</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67,5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28,4</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10,5</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66</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59,1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3,0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95,5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1,5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город-курорт Кисловодск</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201</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68,4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22,4</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27,9</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17</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40,0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23,5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76,5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0,0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город Лермонтов</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67</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79,9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10,5</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41,8</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w:t>
            </w:r>
          </w:p>
        </w:tc>
        <w:tc>
          <w:tcPr>
            <w:tcW w:w="589" w:type="dxa"/>
            <w:tcBorders>
              <w:top w:val="nil"/>
              <w:left w:val="nil"/>
              <w:bottom w:val="single" w:sz="4" w:space="0" w:color="auto"/>
              <w:right w:val="single" w:sz="4" w:space="0" w:color="auto"/>
            </w:tcBorders>
            <w:shd w:val="clear" w:color="auto" w:fill="auto"/>
            <w:noWrap/>
            <w:vAlign w:val="bottom"/>
            <w:hideMark/>
          </w:tcPr>
          <w:p w:rsidR="00311F2A" w:rsidRPr="00311F2A" w:rsidRDefault="00311F2A" w:rsidP="00311F2A">
            <w:pPr>
              <w:spacing w:after="0" w:line="240" w:lineRule="auto"/>
              <w:rPr>
                <w:rFonts w:ascii="Calibri" w:eastAsia="Times New Roman" w:hAnsi="Calibri" w:cs="Times New Roman"/>
                <w:color w:val="000000"/>
                <w:lang w:eastAsia="ru-RU"/>
              </w:rPr>
            </w:pPr>
            <w:r w:rsidRPr="00311F2A">
              <w:rPr>
                <w:rFonts w:ascii="Calibri" w:eastAsia="Times New Roman" w:hAnsi="Calibri" w:cs="Times New Roman"/>
                <w:color w:val="000000"/>
                <w:lang w:eastAsia="ru-RU"/>
              </w:rPr>
              <w:t> </w:t>
            </w:r>
          </w:p>
        </w:tc>
        <w:tc>
          <w:tcPr>
            <w:tcW w:w="584" w:type="dxa"/>
            <w:tcBorders>
              <w:top w:val="nil"/>
              <w:left w:val="nil"/>
              <w:bottom w:val="single" w:sz="4" w:space="0" w:color="auto"/>
              <w:right w:val="single" w:sz="4" w:space="0" w:color="auto"/>
            </w:tcBorders>
            <w:shd w:val="clear" w:color="auto" w:fill="auto"/>
            <w:noWrap/>
            <w:vAlign w:val="bottom"/>
            <w:hideMark/>
          </w:tcPr>
          <w:p w:rsidR="00311F2A" w:rsidRPr="00311F2A" w:rsidRDefault="00311F2A" w:rsidP="00311F2A">
            <w:pPr>
              <w:spacing w:after="0" w:line="240" w:lineRule="auto"/>
              <w:rPr>
                <w:rFonts w:ascii="Calibri" w:eastAsia="Times New Roman" w:hAnsi="Calibri" w:cs="Times New Roman"/>
                <w:color w:val="000000"/>
                <w:lang w:eastAsia="ru-RU"/>
              </w:rPr>
            </w:pPr>
            <w:r w:rsidRPr="00311F2A">
              <w:rPr>
                <w:rFonts w:ascii="Calibri" w:eastAsia="Times New Roman" w:hAnsi="Calibri" w:cs="Times New Roman"/>
                <w:color w:val="000000"/>
                <w:lang w:eastAsia="ru-RU"/>
              </w:rPr>
              <w:t> </w:t>
            </w:r>
          </w:p>
        </w:tc>
        <w:tc>
          <w:tcPr>
            <w:tcW w:w="603" w:type="dxa"/>
            <w:tcBorders>
              <w:top w:val="nil"/>
              <w:left w:val="nil"/>
              <w:bottom w:val="single" w:sz="4" w:space="0" w:color="auto"/>
              <w:right w:val="single" w:sz="4" w:space="0" w:color="auto"/>
            </w:tcBorders>
            <w:shd w:val="clear" w:color="auto" w:fill="auto"/>
            <w:noWrap/>
            <w:vAlign w:val="bottom"/>
            <w:hideMark/>
          </w:tcPr>
          <w:p w:rsidR="00311F2A" w:rsidRPr="00311F2A" w:rsidRDefault="00311F2A" w:rsidP="00311F2A">
            <w:pPr>
              <w:spacing w:after="0" w:line="240" w:lineRule="auto"/>
              <w:rPr>
                <w:rFonts w:ascii="Calibri" w:eastAsia="Times New Roman" w:hAnsi="Calibri" w:cs="Times New Roman"/>
                <w:color w:val="000000"/>
                <w:lang w:eastAsia="ru-RU"/>
              </w:rPr>
            </w:pPr>
            <w:r w:rsidRPr="00311F2A">
              <w:rPr>
                <w:rFonts w:ascii="Calibri" w:eastAsia="Times New Roman" w:hAnsi="Calibri" w:cs="Times New Roman"/>
                <w:color w:val="000000"/>
                <w:lang w:eastAsia="ru-RU"/>
              </w:rPr>
              <w:t> </w:t>
            </w:r>
          </w:p>
        </w:tc>
        <w:tc>
          <w:tcPr>
            <w:tcW w:w="674" w:type="dxa"/>
            <w:tcBorders>
              <w:top w:val="nil"/>
              <w:left w:val="nil"/>
              <w:bottom w:val="single" w:sz="4" w:space="0" w:color="auto"/>
              <w:right w:val="single" w:sz="4" w:space="0" w:color="auto"/>
            </w:tcBorders>
            <w:shd w:val="clear" w:color="auto" w:fill="auto"/>
            <w:noWrap/>
            <w:vAlign w:val="bottom"/>
            <w:hideMark/>
          </w:tcPr>
          <w:p w:rsidR="00311F2A" w:rsidRPr="00311F2A" w:rsidRDefault="00311F2A" w:rsidP="00311F2A">
            <w:pPr>
              <w:spacing w:after="0" w:line="240" w:lineRule="auto"/>
              <w:rPr>
                <w:rFonts w:ascii="Calibri" w:eastAsia="Times New Roman" w:hAnsi="Calibri" w:cs="Times New Roman"/>
                <w:color w:val="000000"/>
                <w:lang w:eastAsia="ru-RU"/>
              </w:rPr>
            </w:pPr>
            <w:r w:rsidRPr="00311F2A">
              <w:rPr>
                <w:rFonts w:ascii="Calibri" w:eastAsia="Times New Roman" w:hAnsi="Calibri" w:cs="Times New Roman"/>
                <w:color w:val="000000"/>
                <w:lang w:eastAsia="ru-RU"/>
              </w:rPr>
              <w:t>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город Невинномысск</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247</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68,7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23,9</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17,8</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52</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53,8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1,9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96,2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1,9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город-курорт Пятигорск</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526</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66,6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22,2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18,1</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250</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59,4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6,4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84,4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9,2  </w:t>
            </w:r>
          </w:p>
        </w:tc>
      </w:tr>
      <w:tr w:rsidR="00CC7409" w:rsidRPr="00311F2A" w:rsidTr="00CC7409">
        <w:trPr>
          <w:gridAfter w:val="1"/>
          <w:wAfter w:w="15" w:type="dxa"/>
          <w:cantSplit/>
          <w:trHeight w:val="20"/>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both"/>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город Ставрополь</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687</w:t>
            </w: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76,5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0,3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13,3</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37,3</w:t>
            </w:r>
          </w:p>
        </w:tc>
        <w:tc>
          <w:tcPr>
            <w:tcW w:w="52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367</w:t>
            </w:r>
          </w:p>
        </w:tc>
        <w:tc>
          <w:tcPr>
            <w:tcW w:w="589"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71,2  </w:t>
            </w:r>
          </w:p>
        </w:tc>
        <w:tc>
          <w:tcPr>
            <w:tcW w:w="58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0,5  </w:t>
            </w:r>
          </w:p>
        </w:tc>
        <w:tc>
          <w:tcPr>
            <w:tcW w:w="603"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74,7  </w:t>
            </w:r>
          </w:p>
        </w:tc>
        <w:tc>
          <w:tcPr>
            <w:tcW w:w="674" w:type="dxa"/>
            <w:tcBorders>
              <w:top w:val="nil"/>
              <w:left w:val="nil"/>
              <w:bottom w:val="single" w:sz="4" w:space="0" w:color="auto"/>
              <w:right w:val="single" w:sz="4" w:space="0" w:color="auto"/>
            </w:tcBorders>
            <w:shd w:val="clear" w:color="auto" w:fill="auto"/>
            <w:noWrap/>
            <w:vAlign w:val="center"/>
            <w:hideMark/>
          </w:tcPr>
          <w:p w:rsidR="00311F2A" w:rsidRPr="00311F2A" w:rsidRDefault="00311F2A" w:rsidP="00311F2A">
            <w:pPr>
              <w:spacing w:after="0" w:line="240" w:lineRule="auto"/>
              <w:jc w:val="center"/>
              <w:rPr>
                <w:rFonts w:ascii="Times New Roman" w:eastAsia="Times New Roman" w:hAnsi="Times New Roman" w:cs="Times New Roman"/>
                <w:color w:val="000000"/>
                <w:sz w:val="18"/>
                <w:szCs w:val="18"/>
                <w:lang w:eastAsia="ru-RU"/>
              </w:rPr>
            </w:pPr>
            <w:r w:rsidRPr="00311F2A">
              <w:rPr>
                <w:rFonts w:ascii="Times New Roman" w:eastAsia="Times New Roman" w:hAnsi="Times New Roman" w:cs="Times New Roman"/>
                <w:color w:val="000000"/>
                <w:sz w:val="18"/>
                <w:szCs w:val="18"/>
                <w:lang w:eastAsia="ru-RU"/>
              </w:rPr>
              <w:t xml:space="preserve">24,8  </w:t>
            </w:r>
          </w:p>
        </w:tc>
      </w:tr>
    </w:tbl>
    <w:p w:rsidR="00311F2A" w:rsidRDefault="00311F2A" w:rsidP="009A4D57">
      <w:pPr>
        <w:spacing w:after="0" w:line="276" w:lineRule="auto"/>
        <w:rPr>
          <w:rFonts w:ascii="Times New Roman" w:eastAsia="Times New Roman" w:hAnsi="Times New Roman" w:cs="Times New Roman"/>
          <w:i/>
          <w:sz w:val="24"/>
          <w:szCs w:val="24"/>
          <w:lang w:eastAsia="ru-RU"/>
        </w:rPr>
      </w:pPr>
    </w:p>
    <w:p w:rsidR="009A4D57" w:rsidRPr="009A4D57" w:rsidRDefault="009A4D57" w:rsidP="00CC7409">
      <w:pPr>
        <w:spacing w:after="0" w:line="276" w:lineRule="auto"/>
        <w:rPr>
          <w:rFonts w:ascii="Times New Roman" w:eastAsia="Times New Roman" w:hAnsi="Times New Roman" w:cs="Times New Roman"/>
          <w:b/>
          <w:sz w:val="28"/>
          <w:szCs w:val="28"/>
          <w:lang w:eastAsia="ru-RU"/>
        </w:rPr>
        <w:sectPr w:rsidR="009A4D57" w:rsidRPr="009A4D57">
          <w:pgSz w:w="11906" w:h="16838"/>
          <w:pgMar w:top="1134" w:right="850" w:bottom="1134" w:left="1701" w:header="708" w:footer="708" w:gutter="0"/>
          <w:cols w:space="708"/>
          <w:docGrid w:linePitch="360"/>
        </w:sectPr>
      </w:pPr>
    </w:p>
    <w:p w:rsidR="009A4D57" w:rsidRDefault="009A4D57" w:rsidP="009A4D57">
      <w:pPr>
        <w:spacing w:after="0" w:line="276" w:lineRule="auto"/>
        <w:jc w:val="both"/>
      </w:pPr>
      <w:r w:rsidRPr="00BC7582">
        <w:rPr>
          <w:noProof/>
          <w:shd w:val="clear" w:color="auto" w:fill="143350"/>
          <w:lang w:eastAsia="ru-RU"/>
        </w:rPr>
        <w:lastRenderedPageBreak/>
        <w:drawing>
          <wp:inline distT="0" distB="0" distL="0" distR="0" wp14:anchorId="4A19BBF1" wp14:editId="584BFB85">
            <wp:extent cx="9105900" cy="30003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7409" w:rsidRPr="009A4D57" w:rsidRDefault="00CC7409" w:rsidP="009A4D57">
      <w:pPr>
        <w:spacing w:after="0" w:line="276" w:lineRule="auto"/>
        <w:jc w:val="both"/>
      </w:pPr>
      <w:r>
        <w:rPr>
          <w:noProof/>
          <w:lang w:eastAsia="ru-RU"/>
        </w:rPr>
        <w:drawing>
          <wp:inline distT="0" distB="0" distL="0" distR="0" wp14:anchorId="48E6FB27" wp14:editId="603DF383">
            <wp:extent cx="9251950" cy="2943225"/>
            <wp:effectExtent l="0" t="0" r="63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A4D57" w:rsidRPr="009A4D57" w:rsidRDefault="009A4D57" w:rsidP="009A4D57">
      <w:pPr>
        <w:spacing w:after="200" w:line="276" w:lineRule="auto"/>
        <w:sectPr w:rsidR="009A4D57" w:rsidRPr="009A4D57" w:rsidSect="00B94919">
          <w:pgSz w:w="16838" w:h="11906" w:orient="landscape"/>
          <w:pgMar w:top="1134" w:right="1134" w:bottom="850" w:left="1134" w:header="708" w:footer="708" w:gutter="0"/>
          <w:cols w:space="708"/>
          <w:docGrid w:linePitch="360"/>
        </w:sectPr>
      </w:pPr>
    </w:p>
    <w:tbl>
      <w:tblPr>
        <w:tblW w:w="14175" w:type="dxa"/>
        <w:tblInd w:w="562" w:type="dxa"/>
        <w:tblLayout w:type="fixed"/>
        <w:tblLook w:val="04A0" w:firstRow="1" w:lastRow="0" w:firstColumn="1" w:lastColumn="0" w:noHBand="0" w:noVBand="1"/>
      </w:tblPr>
      <w:tblGrid>
        <w:gridCol w:w="3402"/>
        <w:gridCol w:w="1795"/>
        <w:gridCol w:w="1796"/>
        <w:gridCol w:w="1795"/>
        <w:gridCol w:w="1796"/>
        <w:gridCol w:w="1795"/>
        <w:gridCol w:w="1796"/>
      </w:tblGrid>
      <w:tr w:rsidR="008273BE" w:rsidRPr="00B94919" w:rsidTr="0069079C">
        <w:trPr>
          <w:trHeight w:val="300"/>
        </w:trPr>
        <w:tc>
          <w:tcPr>
            <w:tcW w:w="1417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3BE" w:rsidRPr="00B94919" w:rsidRDefault="008273BE" w:rsidP="008273BE">
            <w:pPr>
              <w:spacing w:after="0" w:line="240" w:lineRule="auto"/>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lastRenderedPageBreak/>
              <w:t xml:space="preserve">Таблица. </w:t>
            </w:r>
            <w:r w:rsidRPr="00B94919">
              <w:rPr>
                <w:rFonts w:ascii="Times New Roman" w:eastAsia="Times New Roman" w:hAnsi="Times New Roman" w:cs="Times New Roman"/>
                <w:b/>
                <w:bCs/>
                <w:color w:val="000000"/>
                <w:sz w:val="18"/>
                <w:szCs w:val="18"/>
                <w:lang w:eastAsia="ru-RU"/>
              </w:rPr>
              <w:t>Сравнение отметок школьного уровня и результатов РПР-10</w:t>
            </w:r>
          </w:p>
        </w:tc>
      </w:tr>
      <w:tr w:rsidR="00B94919" w:rsidRPr="00B94919" w:rsidTr="008273BE">
        <w:trPr>
          <w:trHeight w:val="300"/>
        </w:trPr>
        <w:tc>
          <w:tcPr>
            <w:tcW w:w="34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94919" w:rsidRPr="00B94919" w:rsidRDefault="00B94919" w:rsidP="00B94919">
            <w:pPr>
              <w:spacing w:after="0" w:line="240" w:lineRule="auto"/>
              <w:jc w:val="center"/>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Наименование муниципального образования</w:t>
            </w:r>
          </w:p>
        </w:tc>
        <w:tc>
          <w:tcPr>
            <w:tcW w:w="10773" w:type="dxa"/>
            <w:gridSpan w:val="6"/>
            <w:tcBorders>
              <w:top w:val="single" w:sz="4" w:space="0" w:color="auto"/>
              <w:left w:val="nil"/>
              <w:bottom w:val="single" w:sz="4" w:space="0" w:color="auto"/>
              <w:right w:val="single" w:sz="4" w:space="0" w:color="auto"/>
            </w:tcBorders>
            <w:shd w:val="clear" w:color="auto" w:fill="auto"/>
            <w:noWrap/>
            <w:vAlign w:val="center"/>
            <w:hideMark/>
          </w:tcPr>
          <w:p w:rsidR="00B94919" w:rsidRPr="00B94919" w:rsidRDefault="00B94919" w:rsidP="00B94919">
            <w:pPr>
              <w:spacing w:after="0" w:line="240" w:lineRule="auto"/>
              <w:jc w:val="center"/>
              <w:rPr>
                <w:rFonts w:ascii="Times New Roman" w:eastAsia="Times New Roman" w:hAnsi="Times New Roman" w:cs="Times New Roman"/>
                <w:b/>
                <w:bCs/>
                <w:color w:val="000000"/>
                <w:sz w:val="18"/>
                <w:szCs w:val="18"/>
                <w:lang w:eastAsia="ru-RU"/>
              </w:rPr>
            </w:pPr>
            <w:r w:rsidRPr="00B94919">
              <w:rPr>
                <w:rFonts w:ascii="Times New Roman" w:eastAsia="Times New Roman" w:hAnsi="Times New Roman" w:cs="Times New Roman"/>
                <w:b/>
                <w:bCs/>
                <w:color w:val="000000"/>
                <w:sz w:val="18"/>
                <w:szCs w:val="18"/>
                <w:lang w:eastAsia="ru-RU"/>
              </w:rPr>
              <w:t>Отметка по РПР – 10 и отметка в аттестат</w:t>
            </w:r>
          </w:p>
        </w:tc>
      </w:tr>
      <w:tr w:rsidR="00B94919" w:rsidRPr="00B94919" w:rsidTr="008273BE">
        <w:trPr>
          <w:trHeight w:val="228"/>
        </w:trPr>
        <w:tc>
          <w:tcPr>
            <w:tcW w:w="3402" w:type="dxa"/>
            <w:vMerge/>
            <w:tcBorders>
              <w:top w:val="nil"/>
              <w:left w:val="single" w:sz="4" w:space="0" w:color="auto"/>
              <w:bottom w:val="single" w:sz="4" w:space="0" w:color="auto"/>
              <w:right w:val="single" w:sz="4" w:space="0" w:color="auto"/>
            </w:tcBorders>
            <w:vAlign w:val="center"/>
            <w:hideMark/>
          </w:tcPr>
          <w:p w:rsidR="00B94919" w:rsidRPr="00B94919" w:rsidRDefault="00B94919" w:rsidP="00B94919">
            <w:pPr>
              <w:spacing w:after="0" w:line="240" w:lineRule="auto"/>
              <w:rPr>
                <w:rFonts w:ascii="Times New Roman" w:eastAsia="Times New Roman" w:hAnsi="Times New Roman" w:cs="Times New Roman"/>
                <w:color w:val="000000"/>
                <w:sz w:val="18"/>
                <w:szCs w:val="18"/>
                <w:lang w:eastAsia="ru-RU"/>
              </w:rPr>
            </w:pPr>
          </w:p>
        </w:tc>
        <w:tc>
          <w:tcPr>
            <w:tcW w:w="5386" w:type="dxa"/>
            <w:gridSpan w:val="3"/>
            <w:tcBorders>
              <w:top w:val="single" w:sz="4" w:space="0" w:color="auto"/>
              <w:left w:val="nil"/>
              <w:bottom w:val="single" w:sz="4" w:space="0" w:color="auto"/>
              <w:right w:val="single" w:sz="4" w:space="0" w:color="auto"/>
            </w:tcBorders>
            <w:shd w:val="clear" w:color="auto" w:fill="auto"/>
            <w:vAlign w:val="center"/>
            <w:hideMark/>
          </w:tcPr>
          <w:p w:rsidR="00B94919" w:rsidRPr="008273BE" w:rsidRDefault="00B94919" w:rsidP="00B94919">
            <w:pPr>
              <w:spacing w:after="0" w:line="240" w:lineRule="auto"/>
              <w:jc w:val="center"/>
              <w:rPr>
                <w:rFonts w:ascii="Times New Roman" w:eastAsia="Times New Roman" w:hAnsi="Times New Roman" w:cs="Times New Roman"/>
                <w:b/>
                <w:color w:val="000000"/>
                <w:sz w:val="18"/>
                <w:szCs w:val="18"/>
                <w:lang w:eastAsia="ru-RU"/>
              </w:rPr>
            </w:pPr>
            <w:r w:rsidRPr="008273BE">
              <w:rPr>
                <w:rFonts w:ascii="Times New Roman" w:eastAsia="Times New Roman" w:hAnsi="Times New Roman" w:cs="Times New Roman"/>
                <w:b/>
                <w:color w:val="000000"/>
                <w:sz w:val="18"/>
                <w:szCs w:val="18"/>
                <w:lang w:eastAsia="ru-RU"/>
              </w:rPr>
              <w:t xml:space="preserve">История </w:t>
            </w:r>
          </w:p>
        </w:tc>
        <w:tc>
          <w:tcPr>
            <w:tcW w:w="5387" w:type="dxa"/>
            <w:gridSpan w:val="3"/>
            <w:tcBorders>
              <w:top w:val="single" w:sz="4" w:space="0" w:color="auto"/>
              <w:left w:val="nil"/>
              <w:bottom w:val="single" w:sz="4" w:space="0" w:color="auto"/>
              <w:right w:val="single" w:sz="4" w:space="0" w:color="auto"/>
            </w:tcBorders>
            <w:shd w:val="clear" w:color="000000" w:fill="FFFFFF"/>
            <w:vAlign w:val="center"/>
            <w:hideMark/>
          </w:tcPr>
          <w:p w:rsidR="00B94919" w:rsidRPr="008273BE" w:rsidRDefault="00B94919" w:rsidP="00B94919">
            <w:pPr>
              <w:spacing w:after="0" w:line="240" w:lineRule="auto"/>
              <w:jc w:val="center"/>
              <w:rPr>
                <w:rFonts w:ascii="Times New Roman" w:eastAsia="Times New Roman" w:hAnsi="Times New Roman" w:cs="Times New Roman"/>
                <w:b/>
                <w:color w:val="000000"/>
                <w:sz w:val="18"/>
                <w:szCs w:val="18"/>
                <w:lang w:eastAsia="ru-RU"/>
              </w:rPr>
            </w:pPr>
            <w:r w:rsidRPr="008273BE">
              <w:rPr>
                <w:rFonts w:ascii="Times New Roman" w:eastAsia="Times New Roman" w:hAnsi="Times New Roman" w:cs="Times New Roman"/>
                <w:b/>
                <w:color w:val="000000"/>
                <w:sz w:val="18"/>
                <w:szCs w:val="18"/>
                <w:lang w:eastAsia="ru-RU"/>
              </w:rPr>
              <w:t xml:space="preserve">Обществознание </w:t>
            </w:r>
          </w:p>
        </w:tc>
      </w:tr>
      <w:tr w:rsidR="00B94919" w:rsidRPr="00B94919" w:rsidTr="008273BE">
        <w:trPr>
          <w:trHeight w:val="428"/>
        </w:trPr>
        <w:tc>
          <w:tcPr>
            <w:tcW w:w="3402" w:type="dxa"/>
            <w:vMerge/>
            <w:tcBorders>
              <w:top w:val="nil"/>
              <w:left w:val="single" w:sz="4" w:space="0" w:color="auto"/>
              <w:bottom w:val="single" w:sz="4" w:space="0" w:color="auto"/>
              <w:right w:val="single" w:sz="4" w:space="0" w:color="auto"/>
            </w:tcBorders>
            <w:vAlign w:val="center"/>
            <w:hideMark/>
          </w:tcPr>
          <w:p w:rsidR="00B94919" w:rsidRPr="00B94919" w:rsidRDefault="00B94919" w:rsidP="00B94919">
            <w:pPr>
              <w:spacing w:after="0" w:line="240" w:lineRule="auto"/>
              <w:rPr>
                <w:rFonts w:ascii="Times New Roman" w:eastAsia="Times New Roman" w:hAnsi="Times New Roman" w:cs="Times New Roman"/>
                <w:color w:val="000000"/>
                <w:sz w:val="18"/>
                <w:szCs w:val="18"/>
                <w:lang w:eastAsia="ru-RU"/>
              </w:rPr>
            </w:pPr>
          </w:p>
        </w:tc>
        <w:tc>
          <w:tcPr>
            <w:tcW w:w="1795" w:type="dxa"/>
            <w:tcBorders>
              <w:top w:val="nil"/>
              <w:left w:val="nil"/>
              <w:bottom w:val="single" w:sz="4" w:space="0" w:color="auto"/>
              <w:right w:val="single" w:sz="4" w:space="0" w:color="auto"/>
            </w:tcBorders>
            <w:shd w:val="clear" w:color="auto" w:fill="auto"/>
            <w:vAlign w:val="center"/>
            <w:hideMark/>
          </w:tcPr>
          <w:p w:rsidR="00B94919" w:rsidRPr="00B94919" w:rsidRDefault="00B94919" w:rsidP="00B94919">
            <w:pPr>
              <w:spacing w:after="0" w:line="240" w:lineRule="auto"/>
              <w:jc w:val="center"/>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Соответствует годовой</w:t>
            </w:r>
          </w:p>
        </w:tc>
        <w:tc>
          <w:tcPr>
            <w:tcW w:w="1796" w:type="dxa"/>
            <w:tcBorders>
              <w:top w:val="nil"/>
              <w:left w:val="nil"/>
              <w:bottom w:val="single" w:sz="4" w:space="0" w:color="auto"/>
              <w:right w:val="single" w:sz="4" w:space="0" w:color="auto"/>
            </w:tcBorders>
            <w:shd w:val="clear" w:color="auto" w:fill="auto"/>
            <w:vAlign w:val="center"/>
            <w:hideMark/>
          </w:tcPr>
          <w:p w:rsidR="00B94919" w:rsidRPr="00B94919" w:rsidRDefault="00B94919" w:rsidP="00B94919">
            <w:pPr>
              <w:spacing w:after="0" w:line="240" w:lineRule="auto"/>
              <w:jc w:val="center"/>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Выше годовой</w:t>
            </w:r>
          </w:p>
        </w:tc>
        <w:tc>
          <w:tcPr>
            <w:tcW w:w="1795" w:type="dxa"/>
            <w:tcBorders>
              <w:top w:val="nil"/>
              <w:left w:val="nil"/>
              <w:bottom w:val="single" w:sz="4" w:space="0" w:color="auto"/>
              <w:right w:val="single" w:sz="4" w:space="0" w:color="auto"/>
            </w:tcBorders>
            <w:shd w:val="clear" w:color="auto" w:fill="auto"/>
            <w:vAlign w:val="center"/>
            <w:hideMark/>
          </w:tcPr>
          <w:p w:rsidR="00B94919" w:rsidRPr="00B94919" w:rsidRDefault="00B94919" w:rsidP="00B94919">
            <w:pPr>
              <w:spacing w:after="0" w:line="240" w:lineRule="auto"/>
              <w:jc w:val="center"/>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Ниже годовой</w:t>
            </w:r>
          </w:p>
        </w:tc>
        <w:tc>
          <w:tcPr>
            <w:tcW w:w="1796" w:type="dxa"/>
            <w:tcBorders>
              <w:top w:val="nil"/>
              <w:left w:val="nil"/>
              <w:bottom w:val="single" w:sz="4" w:space="0" w:color="auto"/>
              <w:right w:val="single" w:sz="4" w:space="0" w:color="auto"/>
            </w:tcBorders>
            <w:shd w:val="clear" w:color="000000" w:fill="FFFFFF"/>
            <w:vAlign w:val="center"/>
            <w:hideMark/>
          </w:tcPr>
          <w:p w:rsidR="00B94919" w:rsidRPr="00B94919" w:rsidRDefault="00B94919" w:rsidP="00B94919">
            <w:pPr>
              <w:spacing w:after="0" w:line="240" w:lineRule="auto"/>
              <w:jc w:val="center"/>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Соответствует годовой</w:t>
            </w:r>
          </w:p>
        </w:tc>
        <w:tc>
          <w:tcPr>
            <w:tcW w:w="1795" w:type="dxa"/>
            <w:tcBorders>
              <w:top w:val="nil"/>
              <w:left w:val="nil"/>
              <w:bottom w:val="single" w:sz="4" w:space="0" w:color="auto"/>
              <w:right w:val="single" w:sz="4" w:space="0" w:color="auto"/>
            </w:tcBorders>
            <w:shd w:val="clear" w:color="000000" w:fill="FFFFFF"/>
            <w:vAlign w:val="center"/>
            <w:hideMark/>
          </w:tcPr>
          <w:p w:rsidR="00B94919" w:rsidRPr="00B94919" w:rsidRDefault="00B94919" w:rsidP="00B94919">
            <w:pPr>
              <w:spacing w:after="0" w:line="240" w:lineRule="auto"/>
              <w:jc w:val="center"/>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Выше годовой</w:t>
            </w:r>
          </w:p>
        </w:tc>
        <w:tc>
          <w:tcPr>
            <w:tcW w:w="1796" w:type="dxa"/>
            <w:tcBorders>
              <w:top w:val="nil"/>
              <w:left w:val="nil"/>
              <w:bottom w:val="single" w:sz="4" w:space="0" w:color="auto"/>
              <w:right w:val="single" w:sz="4" w:space="0" w:color="auto"/>
            </w:tcBorders>
            <w:shd w:val="clear" w:color="000000" w:fill="FFFFFF"/>
            <w:vAlign w:val="center"/>
            <w:hideMark/>
          </w:tcPr>
          <w:p w:rsidR="00B94919" w:rsidRPr="00B94919" w:rsidRDefault="00B94919" w:rsidP="00B94919">
            <w:pPr>
              <w:spacing w:after="0" w:line="240" w:lineRule="auto"/>
              <w:jc w:val="center"/>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Ниже годовой</w:t>
            </w:r>
          </w:p>
        </w:tc>
      </w:tr>
      <w:tr w:rsidR="00B94919" w:rsidRPr="008273BE" w:rsidTr="008273BE">
        <w:trPr>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Александровский район</w:t>
            </w:r>
          </w:p>
        </w:tc>
        <w:tc>
          <w:tcPr>
            <w:tcW w:w="1795" w:type="dxa"/>
            <w:tcBorders>
              <w:top w:val="nil"/>
              <w:left w:val="nil"/>
              <w:bottom w:val="single" w:sz="4" w:space="0" w:color="auto"/>
              <w:right w:val="single" w:sz="4" w:space="0" w:color="auto"/>
            </w:tcBorders>
            <w:shd w:val="clear" w:color="auto" w:fill="auto"/>
            <w:noWrap/>
            <w:vAlign w:val="bottom"/>
            <w:hideMark/>
          </w:tcPr>
          <w:p w:rsidR="00B94919" w:rsidRPr="008273BE" w:rsidRDefault="008273BE"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6" w:type="dxa"/>
            <w:tcBorders>
              <w:top w:val="nil"/>
              <w:left w:val="nil"/>
              <w:bottom w:val="single" w:sz="4" w:space="0" w:color="auto"/>
              <w:right w:val="single" w:sz="4" w:space="0" w:color="auto"/>
            </w:tcBorders>
            <w:shd w:val="clear" w:color="auto" w:fill="auto"/>
            <w:noWrap/>
            <w:vAlign w:val="bottom"/>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p>
        </w:tc>
        <w:tc>
          <w:tcPr>
            <w:tcW w:w="1795" w:type="dxa"/>
            <w:tcBorders>
              <w:top w:val="nil"/>
              <w:left w:val="nil"/>
              <w:bottom w:val="single" w:sz="4" w:space="0" w:color="auto"/>
              <w:right w:val="single" w:sz="4" w:space="0" w:color="auto"/>
            </w:tcBorders>
            <w:shd w:val="clear" w:color="auto" w:fill="auto"/>
            <w:noWrap/>
            <w:vAlign w:val="bottom"/>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89,8</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10,2</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Андроповский район</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56,7</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3,3</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40</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76,6</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2,6</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20,8</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Апанасенковский район</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67,3</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3,6</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29,1</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65,5</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4,6</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29,9</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Арзгирский район</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82,1</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3,6</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14,3</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82</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14</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Благодарненский городской округ</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48,2</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5,9</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45,9</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73,9</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4,3</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21,7</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Будённовский район</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68,4</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3,5</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28,1</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68,3</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5,3</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26,4</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Георгиевский городской округ</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23</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77</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37,2</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5,6</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57,2</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Грачёвский район</w:t>
            </w:r>
          </w:p>
        </w:tc>
        <w:tc>
          <w:tcPr>
            <w:tcW w:w="1795" w:type="dxa"/>
            <w:tcBorders>
              <w:top w:val="nil"/>
              <w:left w:val="nil"/>
              <w:bottom w:val="single" w:sz="4" w:space="0" w:color="auto"/>
              <w:right w:val="single" w:sz="4" w:space="0" w:color="auto"/>
            </w:tcBorders>
            <w:shd w:val="clear" w:color="auto" w:fill="auto"/>
            <w:noWrap/>
            <w:vAlign w:val="bottom"/>
            <w:hideMark/>
          </w:tcPr>
          <w:p w:rsidR="00B94919" w:rsidRPr="008273BE" w:rsidRDefault="008273BE"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6" w:type="dxa"/>
            <w:tcBorders>
              <w:top w:val="nil"/>
              <w:left w:val="nil"/>
              <w:bottom w:val="single" w:sz="4" w:space="0" w:color="auto"/>
              <w:right w:val="single" w:sz="4" w:space="0" w:color="auto"/>
            </w:tcBorders>
            <w:shd w:val="clear" w:color="auto" w:fill="auto"/>
            <w:noWrap/>
            <w:vAlign w:val="bottom"/>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p>
        </w:tc>
        <w:tc>
          <w:tcPr>
            <w:tcW w:w="1795" w:type="dxa"/>
            <w:tcBorders>
              <w:top w:val="nil"/>
              <w:left w:val="nil"/>
              <w:bottom w:val="single" w:sz="4" w:space="0" w:color="auto"/>
              <w:right w:val="single" w:sz="4" w:space="0" w:color="auto"/>
            </w:tcBorders>
            <w:shd w:val="clear" w:color="auto" w:fill="auto"/>
            <w:noWrap/>
            <w:vAlign w:val="bottom"/>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77</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17</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Изобильненский городской округ</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62,1</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37,9</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74,4</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4,4</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21,1</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Ипатовский городской округ</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78,9</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21,1</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81</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5,1</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13,9</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Кировский городской округ</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40</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5,7</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54,3</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64</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32</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Кочубеевский район</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92,3</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7,7</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61</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6,4</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32,6</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Красногвардейский район</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53,6</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46,4</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53,1</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6,1</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40,8</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Курский район</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80</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20</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76,1</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5,7</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18,2</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Левокумский район</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75</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25</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65,8</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10,5</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23,7</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Минераловодский городской округ</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61,8</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35,2</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66,8</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8,9</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24,3</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Нефтекумский городской округ</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62,6</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6,5</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30,8</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69</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9</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22,1</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Новоалександровский городской округ</w:t>
            </w:r>
          </w:p>
        </w:tc>
        <w:tc>
          <w:tcPr>
            <w:tcW w:w="1795" w:type="dxa"/>
            <w:tcBorders>
              <w:top w:val="nil"/>
              <w:left w:val="nil"/>
              <w:bottom w:val="single" w:sz="4" w:space="0" w:color="auto"/>
              <w:right w:val="single" w:sz="4" w:space="0" w:color="auto"/>
            </w:tcBorders>
            <w:shd w:val="clear" w:color="auto" w:fill="auto"/>
            <w:noWrap/>
            <w:vAlign w:val="bottom"/>
            <w:hideMark/>
          </w:tcPr>
          <w:p w:rsidR="00B94919" w:rsidRPr="008273BE" w:rsidRDefault="008273BE"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6" w:type="dxa"/>
            <w:tcBorders>
              <w:top w:val="nil"/>
              <w:left w:val="nil"/>
              <w:bottom w:val="single" w:sz="4" w:space="0" w:color="auto"/>
              <w:right w:val="single" w:sz="4" w:space="0" w:color="auto"/>
            </w:tcBorders>
            <w:shd w:val="clear" w:color="auto" w:fill="auto"/>
            <w:noWrap/>
            <w:vAlign w:val="bottom"/>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p>
        </w:tc>
        <w:tc>
          <w:tcPr>
            <w:tcW w:w="1795" w:type="dxa"/>
            <w:tcBorders>
              <w:top w:val="nil"/>
              <w:left w:val="nil"/>
              <w:bottom w:val="single" w:sz="4" w:space="0" w:color="auto"/>
              <w:right w:val="single" w:sz="4" w:space="0" w:color="auto"/>
            </w:tcBorders>
            <w:shd w:val="clear" w:color="auto" w:fill="auto"/>
            <w:noWrap/>
            <w:vAlign w:val="bottom"/>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74,5</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6,7</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18,8</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Новоселицкий район</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70</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30</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76,7</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23,3</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Петровский городской округ</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42,1</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57,9</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82,5</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5,8</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11,7</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Предгорный район</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56,5</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43,5</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62,3</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11,3</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26,5</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Советский городской округ</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58</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42</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50,9</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10,5</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38,6</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Степновский район</w:t>
            </w:r>
          </w:p>
        </w:tc>
        <w:tc>
          <w:tcPr>
            <w:tcW w:w="1795" w:type="dxa"/>
            <w:tcBorders>
              <w:top w:val="nil"/>
              <w:left w:val="nil"/>
              <w:bottom w:val="single" w:sz="4" w:space="0" w:color="auto"/>
              <w:right w:val="single" w:sz="4" w:space="0" w:color="auto"/>
            </w:tcBorders>
            <w:shd w:val="clear" w:color="auto" w:fill="auto"/>
            <w:noWrap/>
            <w:vAlign w:val="bottom"/>
            <w:hideMark/>
          </w:tcPr>
          <w:p w:rsidR="00B94919" w:rsidRPr="008273BE" w:rsidRDefault="008273BE"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6" w:type="dxa"/>
            <w:tcBorders>
              <w:top w:val="nil"/>
              <w:left w:val="nil"/>
              <w:bottom w:val="single" w:sz="4" w:space="0" w:color="auto"/>
              <w:right w:val="single" w:sz="4" w:space="0" w:color="auto"/>
            </w:tcBorders>
            <w:shd w:val="clear" w:color="auto" w:fill="auto"/>
            <w:noWrap/>
            <w:vAlign w:val="bottom"/>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p>
        </w:tc>
        <w:tc>
          <w:tcPr>
            <w:tcW w:w="1795" w:type="dxa"/>
            <w:tcBorders>
              <w:top w:val="nil"/>
              <w:left w:val="nil"/>
              <w:bottom w:val="single" w:sz="4" w:space="0" w:color="auto"/>
              <w:right w:val="single" w:sz="4" w:space="0" w:color="auto"/>
            </w:tcBorders>
            <w:shd w:val="clear" w:color="auto" w:fill="auto"/>
            <w:noWrap/>
            <w:vAlign w:val="bottom"/>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80,6</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11,3</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8,1</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Труновский район</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71,4</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28,6</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69,9</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6,8</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23,3</w:t>
            </w:r>
          </w:p>
        </w:tc>
      </w:tr>
      <w:tr w:rsidR="00B94919" w:rsidRPr="008273BE" w:rsidTr="008273BE">
        <w:trPr>
          <w:cantSplit/>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Туркменский район</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46,4</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3,6</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50</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75,7</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5,4</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18,9</w:t>
            </w:r>
          </w:p>
        </w:tc>
      </w:tr>
      <w:tr w:rsidR="00B94919" w:rsidRPr="008273BE" w:rsidTr="008273BE">
        <w:trPr>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Шпаковский район</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62,9</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9,3</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27,8</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65,1</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8,7</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26,1</w:t>
            </w:r>
          </w:p>
        </w:tc>
      </w:tr>
      <w:tr w:rsidR="00B94919" w:rsidRPr="008273BE" w:rsidTr="008273BE">
        <w:trPr>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город-курорт Ессентуки</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78,5</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2,5</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19</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55,1</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3,6</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41,3</w:t>
            </w:r>
          </w:p>
        </w:tc>
      </w:tr>
      <w:tr w:rsidR="00B94919" w:rsidRPr="008273BE" w:rsidTr="008273BE">
        <w:trPr>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город-курорт Железноводск</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31,8</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68,2</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40,3</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9</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50,7</w:t>
            </w:r>
          </w:p>
        </w:tc>
      </w:tr>
      <w:tr w:rsidR="00B94919" w:rsidRPr="008273BE" w:rsidTr="008273BE">
        <w:trPr>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город-курорт Кисловодск</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5,9</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94,1</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60,7</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10,4</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28,9</w:t>
            </w:r>
          </w:p>
        </w:tc>
      </w:tr>
      <w:tr w:rsidR="00B94919" w:rsidRPr="008273BE" w:rsidTr="008273BE">
        <w:trPr>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город Лермонтов</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73,1</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3,8</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23,1</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70,1</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17,9</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11,9</w:t>
            </w:r>
          </w:p>
        </w:tc>
      </w:tr>
      <w:tr w:rsidR="00B94919" w:rsidRPr="008273BE" w:rsidTr="008273BE">
        <w:trPr>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город Невинномысск</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32</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66</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66,8</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6,9</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26,3</w:t>
            </w:r>
          </w:p>
        </w:tc>
      </w:tr>
      <w:tr w:rsidR="00B94919" w:rsidRPr="008273BE" w:rsidTr="008273BE">
        <w:trPr>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город-курорт Пятигорск</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66,8</w:t>
            </w:r>
          </w:p>
        </w:tc>
        <w:tc>
          <w:tcPr>
            <w:tcW w:w="1796"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3,8</w:t>
            </w:r>
          </w:p>
        </w:tc>
        <w:tc>
          <w:tcPr>
            <w:tcW w:w="1795" w:type="dxa"/>
            <w:tcBorders>
              <w:top w:val="nil"/>
              <w:left w:val="nil"/>
              <w:bottom w:val="single" w:sz="4" w:space="0" w:color="auto"/>
              <w:right w:val="single" w:sz="4" w:space="0" w:color="auto"/>
            </w:tcBorders>
            <w:shd w:val="clear" w:color="auto" w:fill="auto"/>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29,4</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50,2</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5,9</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43,9</w:t>
            </w:r>
          </w:p>
        </w:tc>
      </w:tr>
      <w:tr w:rsidR="00B94919" w:rsidRPr="008273BE" w:rsidTr="008273BE">
        <w:trPr>
          <w:trHeight w:val="17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rsidR="00B94919" w:rsidRPr="00B94919" w:rsidRDefault="00B94919" w:rsidP="008273BE">
            <w:pPr>
              <w:spacing w:after="0" w:line="240" w:lineRule="auto"/>
              <w:rPr>
                <w:rFonts w:ascii="Times New Roman" w:eastAsia="Times New Roman" w:hAnsi="Times New Roman" w:cs="Times New Roman"/>
                <w:color w:val="000000"/>
                <w:sz w:val="18"/>
                <w:szCs w:val="18"/>
                <w:lang w:eastAsia="ru-RU"/>
              </w:rPr>
            </w:pPr>
            <w:r w:rsidRPr="00B94919">
              <w:rPr>
                <w:rFonts w:ascii="Times New Roman" w:eastAsia="Times New Roman" w:hAnsi="Times New Roman" w:cs="Times New Roman"/>
                <w:color w:val="000000"/>
                <w:sz w:val="18"/>
                <w:szCs w:val="18"/>
                <w:lang w:eastAsia="ru-RU"/>
              </w:rPr>
              <w:t>город Ставрополь</w:t>
            </w:r>
          </w:p>
        </w:tc>
        <w:tc>
          <w:tcPr>
            <w:tcW w:w="1795" w:type="dxa"/>
            <w:tcBorders>
              <w:top w:val="nil"/>
              <w:left w:val="nil"/>
              <w:bottom w:val="single" w:sz="4" w:space="0" w:color="auto"/>
              <w:right w:val="single" w:sz="4" w:space="0" w:color="auto"/>
            </w:tcBorders>
            <w:shd w:val="clear" w:color="auto" w:fill="auto"/>
            <w:noWrap/>
            <w:vAlign w:val="bottom"/>
            <w:hideMark/>
          </w:tcPr>
          <w:p w:rsidR="00B94919" w:rsidRPr="008273BE" w:rsidRDefault="008273BE"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0</w:t>
            </w:r>
          </w:p>
        </w:tc>
        <w:tc>
          <w:tcPr>
            <w:tcW w:w="1796" w:type="dxa"/>
            <w:tcBorders>
              <w:top w:val="nil"/>
              <w:left w:val="nil"/>
              <w:bottom w:val="single" w:sz="4" w:space="0" w:color="auto"/>
              <w:right w:val="single" w:sz="4" w:space="0" w:color="auto"/>
            </w:tcBorders>
            <w:shd w:val="clear" w:color="auto" w:fill="auto"/>
            <w:noWrap/>
            <w:vAlign w:val="bottom"/>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p>
        </w:tc>
        <w:tc>
          <w:tcPr>
            <w:tcW w:w="1795" w:type="dxa"/>
            <w:tcBorders>
              <w:top w:val="nil"/>
              <w:left w:val="nil"/>
              <w:bottom w:val="single" w:sz="4" w:space="0" w:color="auto"/>
              <w:right w:val="single" w:sz="4" w:space="0" w:color="auto"/>
            </w:tcBorders>
            <w:shd w:val="clear" w:color="auto" w:fill="auto"/>
            <w:noWrap/>
            <w:vAlign w:val="bottom"/>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68,3</w:t>
            </w:r>
          </w:p>
        </w:tc>
        <w:tc>
          <w:tcPr>
            <w:tcW w:w="1795"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7</w:t>
            </w:r>
          </w:p>
        </w:tc>
        <w:tc>
          <w:tcPr>
            <w:tcW w:w="1796" w:type="dxa"/>
            <w:tcBorders>
              <w:top w:val="nil"/>
              <w:left w:val="nil"/>
              <w:bottom w:val="single" w:sz="4" w:space="0" w:color="auto"/>
              <w:right w:val="single" w:sz="4" w:space="0" w:color="auto"/>
            </w:tcBorders>
            <w:shd w:val="clear" w:color="000000" w:fill="FFFFFF"/>
            <w:noWrap/>
            <w:vAlign w:val="center"/>
            <w:hideMark/>
          </w:tcPr>
          <w:p w:rsidR="00B94919" w:rsidRPr="008273BE" w:rsidRDefault="00B94919" w:rsidP="008273BE">
            <w:pPr>
              <w:spacing w:after="0" w:line="240" w:lineRule="auto"/>
              <w:jc w:val="center"/>
              <w:rPr>
                <w:rFonts w:ascii="Times New Roman" w:eastAsia="Times New Roman" w:hAnsi="Times New Roman" w:cs="Times New Roman"/>
                <w:color w:val="000000"/>
                <w:sz w:val="20"/>
                <w:szCs w:val="20"/>
                <w:lang w:eastAsia="ru-RU"/>
              </w:rPr>
            </w:pPr>
            <w:r w:rsidRPr="008273BE">
              <w:rPr>
                <w:rFonts w:ascii="Times New Roman" w:eastAsia="Times New Roman" w:hAnsi="Times New Roman" w:cs="Times New Roman"/>
                <w:color w:val="000000"/>
                <w:sz w:val="20"/>
                <w:szCs w:val="20"/>
                <w:lang w:eastAsia="ru-RU"/>
              </w:rPr>
              <w:t>24,7</w:t>
            </w:r>
          </w:p>
        </w:tc>
      </w:tr>
    </w:tbl>
    <w:p w:rsidR="00B94919" w:rsidRDefault="00B94919" w:rsidP="009A4D57">
      <w:pPr>
        <w:spacing w:after="200" w:line="276" w:lineRule="auto"/>
        <w:rPr>
          <w:rFonts w:ascii="Times New Roman" w:hAnsi="Times New Roman" w:cs="Times New Roman"/>
          <w:sz w:val="18"/>
        </w:rPr>
      </w:pPr>
    </w:p>
    <w:p w:rsidR="008273BE" w:rsidRDefault="008273BE" w:rsidP="009A4D57">
      <w:pPr>
        <w:spacing w:after="200" w:line="276" w:lineRule="auto"/>
        <w:rPr>
          <w:rFonts w:ascii="Times New Roman" w:hAnsi="Times New Roman" w:cs="Times New Roman"/>
          <w:sz w:val="18"/>
        </w:rPr>
      </w:pPr>
    </w:p>
    <w:tbl>
      <w:tblPr>
        <w:tblStyle w:val="a7"/>
        <w:tblW w:w="14317"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1"/>
        <w:gridCol w:w="7026"/>
      </w:tblGrid>
      <w:tr w:rsidR="0034298A" w:rsidTr="00F51EFA">
        <w:tc>
          <w:tcPr>
            <w:tcW w:w="14317" w:type="dxa"/>
            <w:gridSpan w:val="2"/>
          </w:tcPr>
          <w:p w:rsidR="0034298A" w:rsidRDefault="0034298A" w:rsidP="0034298A">
            <w:pPr>
              <w:pStyle w:val="a3"/>
              <w:ind w:left="0"/>
              <w:jc w:val="center"/>
              <w:rPr>
                <w:rFonts w:ascii="Times New Roman" w:hAnsi="Times New Roman" w:cs="Times New Roman"/>
                <w:sz w:val="18"/>
              </w:rPr>
            </w:pPr>
            <w:r>
              <w:rPr>
                <w:rFonts w:ascii="Times New Roman" w:eastAsia="Times New Roman" w:hAnsi="Times New Roman" w:cs="Times New Roman"/>
                <w:b/>
                <w:i/>
                <w:sz w:val="24"/>
                <w:szCs w:val="28"/>
                <w:lang w:eastAsia="ru-RU"/>
              </w:rPr>
              <w:t>Таблица. Долевое р</w:t>
            </w:r>
            <w:r w:rsidRPr="00FC2D9F">
              <w:rPr>
                <w:rFonts w:ascii="Times New Roman" w:eastAsia="Times New Roman" w:hAnsi="Times New Roman" w:cs="Times New Roman"/>
                <w:b/>
                <w:i/>
                <w:sz w:val="24"/>
                <w:szCs w:val="28"/>
                <w:lang w:eastAsia="ru-RU"/>
              </w:rPr>
              <w:t xml:space="preserve">аспределение обучающихся по количеству набранных баллов, РПР </w:t>
            </w:r>
            <w:r>
              <w:rPr>
                <w:rFonts w:ascii="Times New Roman" w:eastAsia="Times New Roman" w:hAnsi="Times New Roman" w:cs="Times New Roman"/>
                <w:b/>
                <w:i/>
                <w:sz w:val="24"/>
                <w:szCs w:val="28"/>
                <w:lang w:eastAsia="ru-RU"/>
              </w:rPr>
              <w:t>–</w:t>
            </w:r>
            <w:r w:rsidRPr="00FC2D9F">
              <w:rPr>
                <w:rFonts w:ascii="Times New Roman" w:eastAsia="Times New Roman" w:hAnsi="Times New Roman" w:cs="Times New Roman"/>
                <w:b/>
                <w:i/>
                <w:sz w:val="24"/>
                <w:szCs w:val="28"/>
                <w:lang w:eastAsia="ru-RU"/>
              </w:rPr>
              <w:t xml:space="preserve"> 10</w:t>
            </w:r>
          </w:p>
        </w:tc>
      </w:tr>
      <w:tr w:rsidR="00B91F52" w:rsidTr="00F51EFA">
        <w:tc>
          <w:tcPr>
            <w:tcW w:w="7373" w:type="dxa"/>
          </w:tcPr>
          <w:p w:rsidR="00B91F52" w:rsidRPr="0034298A" w:rsidRDefault="00B91F52" w:rsidP="00B91F52">
            <w:pPr>
              <w:spacing w:after="200" w:line="276" w:lineRule="auto"/>
              <w:jc w:val="center"/>
              <w:rPr>
                <w:rFonts w:ascii="Times New Roman" w:hAnsi="Times New Roman" w:cs="Times New Roman"/>
                <w:b/>
                <w:sz w:val="24"/>
              </w:rPr>
            </w:pPr>
            <w:r w:rsidRPr="0034298A">
              <w:rPr>
                <w:rFonts w:ascii="Times New Roman" w:hAnsi="Times New Roman" w:cs="Times New Roman"/>
                <w:b/>
                <w:sz w:val="24"/>
              </w:rPr>
              <w:t>История</w:t>
            </w:r>
          </w:p>
        </w:tc>
        <w:tc>
          <w:tcPr>
            <w:tcW w:w="6944" w:type="dxa"/>
          </w:tcPr>
          <w:p w:rsidR="00B91F52" w:rsidRPr="0034298A" w:rsidRDefault="00B91F52" w:rsidP="00B91F52">
            <w:pPr>
              <w:spacing w:after="200" w:line="276" w:lineRule="auto"/>
              <w:jc w:val="center"/>
              <w:rPr>
                <w:rFonts w:ascii="Times New Roman" w:hAnsi="Times New Roman" w:cs="Times New Roman"/>
                <w:b/>
                <w:sz w:val="24"/>
              </w:rPr>
            </w:pPr>
            <w:r w:rsidRPr="0034298A">
              <w:rPr>
                <w:rFonts w:ascii="Times New Roman" w:hAnsi="Times New Roman" w:cs="Times New Roman"/>
                <w:b/>
                <w:sz w:val="24"/>
              </w:rPr>
              <w:t>Обществознание</w:t>
            </w:r>
          </w:p>
        </w:tc>
      </w:tr>
      <w:tr w:rsidR="00B91F52" w:rsidTr="00F51EFA">
        <w:tc>
          <w:tcPr>
            <w:tcW w:w="7373" w:type="dxa"/>
          </w:tcPr>
          <w:p w:rsidR="00B91F52" w:rsidRDefault="00B91F52" w:rsidP="00B91F52">
            <w:pPr>
              <w:spacing w:after="200" w:line="276" w:lineRule="auto"/>
              <w:rPr>
                <w:rFonts w:ascii="Times New Roman" w:hAnsi="Times New Roman" w:cs="Times New Roman"/>
                <w:sz w:val="18"/>
              </w:rPr>
            </w:pPr>
            <w:r w:rsidRPr="009A4D57">
              <w:rPr>
                <w:rFonts w:ascii="Times New Roman" w:hAnsi="Times New Roman" w:cs="Times New Roman"/>
                <w:noProof/>
                <w:lang w:eastAsia="ru-RU"/>
              </w:rPr>
              <w:drawing>
                <wp:inline distT="0" distB="0" distL="0" distR="0" wp14:anchorId="0590058B" wp14:editId="013157DA">
                  <wp:extent cx="4457700" cy="2419350"/>
                  <wp:effectExtent l="0" t="0" r="0" b="0"/>
                  <wp:docPr id="21" name="Диаграмма 2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6944" w:type="dxa"/>
          </w:tcPr>
          <w:p w:rsidR="00B91F52" w:rsidRDefault="00B91F52" w:rsidP="00B91F52">
            <w:pPr>
              <w:spacing w:after="200" w:line="276" w:lineRule="auto"/>
              <w:rPr>
                <w:rFonts w:ascii="Times New Roman" w:hAnsi="Times New Roman" w:cs="Times New Roman"/>
                <w:sz w:val="18"/>
              </w:rPr>
            </w:pPr>
            <w:r>
              <w:rPr>
                <w:rFonts w:ascii="Times New Roman" w:eastAsia="Times New Roman" w:hAnsi="Times New Roman" w:cs="Times New Roman"/>
                <w:b/>
                <w:noProof/>
                <w:sz w:val="28"/>
                <w:szCs w:val="24"/>
                <w:lang w:eastAsia="ru-RU"/>
              </w:rPr>
              <w:drawing>
                <wp:inline distT="0" distB="0" distL="0" distR="0" wp14:anchorId="51E65FC7" wp14:editId="0DF524F2">
                  <wp:extent cx="4324350" cy="2409825"/>
                  <wp:effectExtent l="0" t="0" r="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B91F52" w:rsidTr="00F51EFA">
        <w:tc>
          <w:tcPr>
            <w:tcW w:w="7373" w:type="dxa"/>
          </w:tcPr>
          <w:p w:rsidR="00B91F52" w:rsidRPr="0034298A" w:rsidRDefault="00B91F52" w:rsidP="00B91F52">
            <w:pPr>
              <w:ind w:firstLine="731"/>
              <w:jc w:val="both"/>
              <w:rPr>
                <w:rFonts w:ascii="Times New Roman" w:hAnsi="Times New Roman" w:cs="Times New Roman"/>
                <w:sz w:val="24"/>
                <w:lang w:eastAsia="ru-RU"/>
              </w:rPr>
            </w:pPr>
            <w:r w:rsidRPr="0034298A">
              <w:rPr>
                <w:rFonts w:ascii="Times New Roman" w:hAnsi="Times New Roman" w:cs="Times New Roman"/>
                <w:sz w:val="24"/>
                <w:lang w:eastAsia="ru-RU"/>
              </w:rPr>
              <w:t>Следует обратить внимание на резкое возрастание доли обучающихся, набравших 7, 13, 18 баллов (нижние границы перехода к более высокой отметке).</w:t>
            </w:r>
          </w:p>
        </w:tc>
        <w:tc>
          <w:tcPr>
            <w:tcW w:w="6944" w:type="dxa"/>
          </w:tcPr>
          <w:p w:rsidR="00B91F52" w:rsidRPr="0034298A" w:rsidRDefault="00B91F52" w:rsidP="00B91F52">
            <w:pPr>
              <w:ind w:firstLine="731"/>
              <w:jc w:val="both"/>
              <w:rPr>
                <w:rFonts w:ascii="Times New Roman" w:hAnsi="Times New Roman" w:cs="Times New Roman"/>
                <w:sz w:val="24"/>
              </w:rPr>
            </w:pPr>
            <w:r w:rsidRPr="0034298A">
              <w:rPr>
                <w:rFonts w:ascii="Times New Roman" w:eastAsia="Arial Unicode MS" w:hAnsi="Times New Roman" w:cs="Times New Roman"/>
                <w:kern w:val="1"/>
                <w:sz w:val="24"/>
                <w:szCs w:val="28"/>
              </w:rPr>
              <w:t>Распределение первичных баллов по обществознанию имеет резко выраженную правостороннюю асимметрию. Следовательно, задания по предмету не вызвали затруднений у обучающихся при их выполнении.</w:t>
            </w:r>
          </w:p>
        </w:tc>
      </w:tr>
    </w:tbl>
    <w:p w:rsidR="0034298A" w:rsidRDefault="0034298A"/>
    <w:p w:rsidR="0034298A" w:rsidRDefault="0034298A"/>
    <w:p w:rsidR="0034298A" w:rsidRDefault="0034298A"/>
    <w:p w:rsidR="0034298A" w:rsidRDefault="0034298A"/>
    <w:p w:rsidR="0034298A" w:rsidRDefault="0034298A"/>
    <w:p w:rsidR="0034298A" w:rsidRDefault="0034298A"/>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1"/>
        <w:gridCol w:w="7049"/>
      </w:tblGrid>
      <w:tr w:rsidR="00B91F52" w:rsidTr="00F51EFA">
        <w:tc>
          <w:tcPr>
            <w:tcW w:w="14560" w:type="dxa"/>
            <w:gridSpan w:val="2"/>
          </w:tcPr>
          <w:p w:rsidR="00B91F52" w:rsidRPr="00B91F52" w:rsidRDefault="00B91F52" w:rsidP="00B91F52">
            <w:pPr>
              <w:spacing w:after="200" w:line="276" w:lineRule="auto"/>
              <w:jc w:val="center"/>
              <w:rPr>
                <w:rFonts w:ascii="Times New Roman" w:eastAsia="Arial Unicode MS" w:hAnsi="Times New Roman" w:cs="Times New Roman"/>
                <w:b/>
                <w:i/>
                <w:kern w:val="1"/>
                <w:sz w:val="28"/>
                <w:szCs w:val="28"/>
              </w:rPr>
            </w:pPr>
            <w:r w:rsidRPr="00B91F52">
              <w:rPr>
                <w:rFonts w:ascii="Times New Roman" w:eastAsia="Arial Unicode MS" w:hAnsi="Times New Roman" w:cs="Times New Roman"/>
                <w:b/>
                <w:i/>
                <w:kern w:val="1"/>
                <w:sz w:val="24"/>
                <w:szCs w:val="28"/>
              </w:rPr>
              <w:lastRenderedPageBreak/>
              <w:t>Таблица. Долевое распределение обучающихся, выполнивших задания верно</w:t>
            </w:r>
          </w:p>
        </w:tc>
      </w:tr>
      <w:tr w:rsidR="00B91F52" w:rsidTr="00F51EFA">
        <w:tc>
          <w:tcPr>
            <w:tcW w:w="7365" w:type="dxa"/>
          </w:tcPr>
          <w:p w:rsidR="00B91F52" w:rsidRPr="0034298A" w:rsidRDefault="00B91F52" w:rsidP="00B91F52">
            <w:pPr>
              <w:spacing w:after="200" w:line="276" w:lineRule="auto"/>
              <w:jc w:val="center"/>
              <w:rPr>
                <w:rFonts w:ascii="Times New Roman" w:hAnsi="Times New Roman" w:cs="Times New Roman"/>
                <w:b/>
                <w:sz w:val="24"/>
              </w:rPr>
            </w:pPr>
            <w:r w:rsidRPr="0034298A">
              <w:rPr>
                <w:rFonts w:ascii="Times New Roman" w:hAnsi="Times New Roman" w:cs="Times New Roman"/>
                <w:b/>
                <w:sz w:val="24"/>
              </w:rPr>
              <w:t>История</w:t>
            </w:r>
          </w:p>
        </w:tc>
        <w:tc>
          <w:tcPr>
            <w:tcW w:w="7195" w:type="dxa"/>
          </w:tcPr>
          <w:p w:rsidR="00B91F52" w:rsidRPr="0034298A" w:rsidRDefault="00B91F52" w:rsidP="00B91F52">
            <w:pPr>
              <w:spacing w:after="200" w:line="276" w:lineRule="auto"/>
              <w:jc w:val="center"/>
              <w:rPr>
                <w:rFonts w:ascii="Times New Roman" w:hAnsi="Times New Roman" w:cs="Times New Roman"/>
                <w:b/>
                <w:sz w:val="24"/>
              </w:rPr>
            </w:pPr>
            <w:r w:rsidRPr="0034298A">
              <w:rPr>
                <w:rFonts w:ascii="Times New Roman" w:hAnsi="Times New Roman" w:cs="Times New Roman"/>
                <w:b/>
                <w:sz w:val="24"/>
              </w:rPr>
              <w:t>Обществознание</w:t>
            </w:r>
          </w:p>
        </w:tc>
      </w:tr>
      <w:tr w:rsidR="00B91F52" w:rsidTr="00F51EFA">
        <w:tc>
          <w:tcPr>
            <w:tcW w:w="7365" w:type="dxa"/>
          </w:tcPr>
          <w:p w:rsidR="00B91F52" w:rsidRPr="0034298A" w:rsidRDefault="00B91F52" w:rsidP="00B91F52">
            <w:pPr>
              <w:spacing w:line="276" w:lineRule="auto"/>
            </w:pPr>
            <w:r w:rsidRPr="009A4D57">
              <w:rPr>
                <w:noProof/>
                <w:lang w:eastAsia="ru-RU"/>
              </w:rPr>
              <w:drawing>
                <wp:inline distT="0" distB="0" distL="0" distR="0" wp14:anchorId="0554B668" wp14:editId="1DE65EDE">
                  <wp:extent cx="4638675" cy="2295525"/>
                  <wp:effectExtent l="0" t="0" r="0" b="0"/>
                  <wp:docPr id="26" name="Диаграмма 26">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7195" w:type="dxa"/>
          </w:tcPr>
          <w:p w:rsidR="00B91F52" w:rsidRDefault="00B91F52" w:rsidP="00B91F52">
            <w:pPr>
              <w:spacing w:after="200" w:line="276" w:lineRule="auto"/>
              <w:rPr>
                <w:rFonts w:ascii="Times New Roman" w:hAnsi="Times New Roman" w:cs="Times New Roman"/>
                <w:sz w:val="18"/>
              </w:rPr>
            </w:pPr>
            <w:r>
              <w:rPr>
                <w:noProof/>
                <w:lang w:eastAsia="ru-RU"/>
              </w:rPr>
              <w:drawing>
                <wp:inline distT="0" distB="0" distL="0" distR="0" wp14:anchorId="29D22F22" wp14:editId="7F6705F0">
                  <wp:extent cx="4295775" cy="2286000"/>
                  <wp:effectExtent l="0" t="0" r="0" b="0"/>
                  <wp:docPr id="27" name="Диаграмма 27">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F51EFA" w:rsidRDefault="00F51EFA"/>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8"/>
        <w:gridCol w:w="7292"/>
      </w:tblGrid>
      <w:tr w:rsidR="00B91F52" w:rsidTr="006A618F">
        <w:tc>
          <w:tcPr>
            <w:tcW w:w="14560" w:type="dxa"/>
            <w:gridSpan w:val="2"/>
          </w:tcPr>
          <w:p w:rsidR="00B91F52" w:rsidRPr="009A4D57" w:rsidRDefault="00B91F52" w:rsidP="00B91F52">
            <w:pPr>
              <w:pStyle w:val="a3"/>
              <w:spacing w:after="0" w:line="240" w:lineRule="auto"/>
              <w:ind w:left="0"/>
              <w:jc w:val="center"/>
              <w:rPr>
                <w:rFonts w:ascii="Times New Roman" w:eastAsia="Times New Roman" w:hAnsi="Times New Roman" w:cs="Times New Roman"/>
                <w:i/>
                <w:sz w:val="24"/>
                <w:szCs w:val="24"/>
                <w:lang w:eastAsia="ru-RU"/>
              </w:rPr>
            </w:pPr>
            <w:r w:rsidRPr="009A4D57">
              <w:rPr>
                <w:rFonts w:ascii="Times New Roman" w:hAnsi="Times New Roman" w:cs="Times New Roman"/>
                <w:b/>
                <w:i/>
                <w:noProof/>
                <w:sz w:val="24"/>
                <w:szCs w:val="24"/>
                <w:lang w:eastAsia="ru-RU"/>
              </w:rPr>
              <w:t>Таблица. Проверяемые предметные и метапредметные навыки / доля обучающихся, выполнивших задания верно, %</w:t>
            </w:r>
          </w:p>
        </w:tc>
      </w:tr>
      <w:tr w:rsidR="00B91F52" w:rsidTr="006A618F">
        <w:tc>
          <w:tcPr>
            <w:tcW w:w="7365" w:type="dxa"/>
          </w:tcPr>
          <w:p w:rsidR="00B91F52" w:rsidRPr="0034298A" w:rsidRDefault="00B91F52" w:rsidP="00B91F52">
            <w:pPr>
              <w:spacing w:after="200" w:line="276" w:lineRule="auto"/>
              <w:jc w:val="center"/>
              <w:rPr>
                <w:rFonts w:ascii="Times New Roman" w:hAnsi="Times New Roman" w:cs="Times New Roman"/>
                <w:b/>
                <w:sz w:val="24"/>
              </w:rPr>
            </w:pPr>
            <w:r w:rsidRPr="0034298A">
              <w:rPr>
                <w:rFonts w:ascii="Times New Roman" w:hAnsi="Times New Roman" w:cs="Times New Roman"/>
                <w:b/>
                <w:sz w:val="24"/>
              </w:rPr>
              <w:t>История</w:t>
            </w:r>
          </w:p>
        </w:tc>
        <w:tc>
          <w:tcPr>
            <w:tcW w:w="7195" w:type="dxa"/>
          </w:tcPr>
          <w:p w:rsidR="00B91F52" w:rsidRPr="0034298A" w:rsidRDefault="00B91F52" w:rsidP="00B91F52">
            <w:pPr>
              <w:spacing w:after="200" w:line="276" w:lineRule="auto"/>
              <w:jc w:val="center"/>
              <w:rPr>
                <w:rFonts w:ascii="Times New Roman" w:hAnsi="Times New Roman" w:cs="Times New Roman"/>
                <w:b/>
                <w:sz w:val="24"/>
              </w:rPr>
            </w:pPr>
            <w:r w:rsidRPr="0034298A">
              <w:rPr>
                <w:rFonts w:ascii="Times New Roman" w:hAnsi="Times New Roman" w:cs="Times New Roman"/>
                <w:b/>
                <w:sz w:val="24"/>
              </w:rPr>
              <w:t>Обществознание</w:t>
            </w:r>
          </w:p>
        </w:tc>
      </w:tr>
      <w:tr w:rsidR="00B91F52" w:rsidTr="006A618F">
        <w:tc>
          <w:tcPr>
            <w:tcW w:w="7365" w:type="dxa"/>
            <w:vAlign w:val="center"/>
          </w:tcPr>
          <w:tbl>
            <w:tblPr>
              <w:tblStyle w:val="6"/>
              <w:tblW w:w="7105" w:type="dxa"/>
              <w:tblLook w:val="04A0" w:firstRow="1" w:lastRow="0" w:firstColumn="1" w:lastColumn="0" w:noHBand="0" w:noVBand="1"/>
            </w:tblPr>
            <w:tblGrid>
              <w:gridCol w:w="487"/>
              <w:gridCol w:w="5325"/>
              <w:gridCol w:w="1293"/>
            </w:tblGrid>
            <w:tr w:rsidR="00B91F52" w:rsidRPr="0034298A" w:rsidTr="0034298A">
              <w:tc>
                <w:tcPr>
                  <w:tcW w:w="487" w:type="dxa"/>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1</w:t>
                  </w:r>
                </w:p>
              </w:tc>
              <w:tc>
                <w:tcPr>
                  <w:tcW w:w="5325" w:type="dxa"/>
                  <w:tcBorders>
                    <w:top w:val="single" w:sz="4" w:space="0" w:color="auto"/>
                    <w:left w:val="single" w:sz="4" w:space="0" w:color="auto"/>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p>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Знание основных дат, этапов ключевых событий истории России, выдающихся деятелей отечественной всеобщей истории</w:t>
                  </w:r>
                </w:p>
                <w:p w:rsidR="00B91F52" w:rsidRPr="0034298A" w:rsidRDefault="00B91F52" w:rsidP="00B91F52">
                  <w:pPr>
                    <w:spacing w:line="276" w:lineRule="auto"/>
                    <w:jc w:val="center"/>
                    <w:rPr>
                      <w:rFonts w:ascii="Times New Roman" w:hAnsi="Times New Roman" w:cs="Times New Roman"/>
                    </w:rPr>
                  </w:pPr>
                </w:p>
              </w:tc>
              <w:tc>
                <w:tcPr>
                  <w:tcW w:w="1293" w:type="dxa"/>
                  <w:tcBorders>
                    <w:top w:val="single" w:sz="4" w:space="0" w:color="auto"/>
                    <w:left w:val="nil"/>
                    <w:bottom w:val="single" w:sz="4" w:space="0" w:color="auto"/>
                    <w:right w:val="single" w:sz="4" w:space="0" w:color="auto"/>
                  </w:tcBorders>
                  <w:shd w:val="clear" w:color="auto" w:fill="auto"/>
                  <w:vAlign w:val="center"/>
                </w:tcPr>
                <w:p w:rsidR="00B91F52" w:rsidRPr="0034298A" w:rsidRDefault="00B91F52" w:rsidP="00B91F52">
                  <w:pPr>
                    <w:spacing w:after="200" w:line="276" w:lineRule="auto"/>
                    <w:jc w:val="center"/>
                    <w:rPr>
                      <w:rFonts w:ascii="Times New Roman" w:hAnsi="Times New Roman" w:cs="Times New Roman"/>
                    </w:rPr>
                  </w:pPr>
                  <w:r w:rsidRPr="0034298A">
                    <w:rPr>
                      <w:rFonts w:ascii="Times New Roman" w:hAnsi="Times New Roman" w:cs="Times New Roman"/>
                    </w:rPr>
                    <w:t>79,5</w:t>
                  </w:r>
                </w:p>
              </w:tc>
            </w:tr>
            <w:tr w:rsidR="00B91F52" w:rsidRPr="0034298A" w:rsidTr="0034298A">
              <w:tc>
                <w:tcPr>
                  <w:tcW w:w="487" w:type="dxa"/>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2</w:t>
                  </w:r>
                </w:p>
              </w:tc>
              <w:tc>
                <w:tcPr>
                  <w:tcW w:w="5325" w:type="dxa"/>
                  <w:tcBorders>
                    <w:top w:val="nil"/>
                    <w:left w:val="single" w:sz="4" w:space="0" w:color="auto"/>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p>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Определение последовательности и длительности важнейших событий отечественной всеобщей истории</w:t>
                  </w:r>
                </w:p>
                <w:p w:rsidR="00B91F52" w:rsidRPr="0034298A" w:rsidRDefault="00B91F52" w:rsidP="00B91F52">
                  <w:pPr>
                    <w:spacing w:line="276" w:lineRule="auto"/>
                    <w:jc w:val="center"/>
                    <w:rPr>
                      <w:rFonts w:ascii="Times New Roman" w:hAnsi="Times New Roman" w:cs="Times New Roman"/>
                    </w:rPr>
                  </w:pPr>
                </w:p>
              </w:tc>
              <w:tc>
                <w:tcPr>
                  <w:tcW w:w="1293" w:type="dxa"/>
                  <w:tcBorders>
                    <w:top w:val="nil"/>
                    <w:left w:val="nil"/>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77,3</w:t>
                  </w:r>
                </w:p>
              </w:tc>
            </w:tr>
            <w:tr w:rsidR="00B91F52" w:rsidRPr="0034298A" w:rsidTr="0034298A">
              <w:tc>
                <w:tcPr>
                  <w:tcW w:w="487" w:type="dxa"/>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3</w:t>
                  </w:r>
                </w:p>
              </w:tc>
              <w:tc>
                <w:tcPr>
                  <w:tcW w:w="5325" w:type="dxa"/>
                  <w:tcBorders>
                    <w:top w:val="nil"/>
                    <w:left w:val="single" w:sz="4" w:space="0" w:color="auto"/>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p>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lastRenderedPageBreak/>
                    <w:t>Объяснение смысла изученных исторических понятий и терминов</w:t>
                  </w:r>
                </w:p>
                <w:p w:rsidR="00B91F52" w:rsidRPr="0034298A" w:rsidRDefault="00B91F52" w:rsidP="00B91F52">
                  <w:pPr>
                    <w:spacing w:line="276" w:lineRule="auto"/>
                    <w:jc w:val="center"/>
                    <w:rPr>
                      <w:rFonts w:ascii="Times New Roman" w:hAnsi="Times New Roman" w:cs="Times New Roman"/>
                    </w:rPr>
                  </w:pPr>
                </w:p>
              </w:tc>
              <w:tc>
                <w:tcPr>
                  <w:tcW w:w="1293" w:type="dxa"/>
                  <w:tcBorders>
                    <w:top w:val="nil"/>
                    <w:left w:val="nil"/>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lastRenderedPageBreak/>
                    <w:t>90,4</w:t>
                  </w:r>
                </w:p>
              </w:tc>
            </w:tr>
            <w:tr w:rsidR="00B91F52" w:rsidRPr="0034298A" w:rsidTr="0034298A">
              <w:tc>
                <w:tcPr>
                  <w:tcW w:w="487" w:type="dxa"/>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lastRenderedPageBreak/>
                    <w:t>4</w:t>
                  </w:r>
                </w:p>
              </w:tc>
              <w:tc>
                <w:tcPr>
                  <w:tcW w:w="5325" w:type="dxa"/>
                  <w:tcBorders>
                    <w:top w:val="nil"/>
                    <w:left w:val="single" w:sz="4" w:space="0" w:color="auto"/>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p>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Знание основных дат, этапов ключевых событий истории России, выдающихся деятелей отечественной всеобщей истории, (множественный выбор)</w:t>
                  </w:r>
                </w:p>
                <w:p w:rsidR="00B91F52" w:rsidRPr="0034298A" w:rsidRDefault="00B91F52" w:rsidP="00B91F52">
                  <w:pPr>
                    <w:spacing w:line="276" w:lineRule="auto"/>
                    <w:jc w:val="center"/>
                    <w:rPr>
                      <w:rFonts w:ascii="Times New Roman" w:hAnsi="Times New Roman" w:cs="Times New Roman"/>
                    </w:rPr>
                  </w:pPr>
                </w:p>
              </w:tc>
              <w:tc>
                <w:tcPr>
                  <w:tcW w:w="1293" w:type="dxa"/>
                  <w:tcBorders>
                    <w:top w:val="nil"/>
                    <w:left w:val="nil"/>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68,8</w:t>
                  </w:r>
                </w:p>
              </w:tc>
            </w:tr>
            <w:tr w:rsidR="00B91F52" w:rsidRPr="0034298A" w:rsidTr="0034298A">
              <w:tc>
                <w:tcPr>
                  <w:tcW w:w="487" w:type="dxa"/>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5</w:t>
                  </w:r>
                </w:p>
              </w:tc>
              <w:tc>
                <w:tcPr>
                  <w:tcW w:w="5325" w:type="dxa"/>
                  <w:tcBorders>
                    <w:top w:val="nil"/>
                    <w:left w:val="single" w:sz="4" w:space="0" w:color="auto"/>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p>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Объяснение смысла изученных исторических понятий и терминов</w:t>
                  </w:r>
                </w:p>
                <w:p w:rsidR="00B91F52" w:rsidRPr="0034298A" w:rsidRDefault="00B91F52" w:rsidP="00B91F52">
                  <w:pPr>
                    <w:spacing w:line="276" w:lineRule="auto"/>
                    <w:jc w:val="center"/>
                    <w:rPr>
                      <w:rFonts w:ascii="Times New Roman" w:hAnsi="Times New Roman" w:cs="Times New Roman"/>
                    </w:rPr>
                  </w:pPr>
                </w:p>
              </w:tc>
              <w:tc>
                <w:tcPr>
                  <w:tcW w:w="1293" w:type="dxa"/>
                  <w:tcBorders>
                    <w:top w:val="nil"/>
                    <w:left w:val="nil"/>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63,0</w:t>
                  </w:r>
                </w:p>
              </w:tc>
            </w:tr>
            <w:tr w:rsidR="00B91F52" w:rsidRPr="0034298A" w:rsidTr="0034298A">
              <w:tc>
                <w:tcPr>
                  <w:tcW w:w="487" w:type="dxa"/>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6</w:t>
                  </w:r>
                </w:p>
              </w:tc>
              <w:tc>
                <w:tcPr>
                  <w:tcW w:w="5325" w:type="dxa"/>
                  <w:tcBorders>
                    <w:top w:val="nil"/>
                    <w:left w:val="single" w:sz="4" w:space="0" w:color="auto"/>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p>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Умение группировать исторические явления и события по заданному признаку</w:t>
                  </w:r>
                </w:p>
                <w:p w:rsidR="00B91F52" w:rsidRPr="0034298A" w:rsidRDefault="00B91F52" w:rsidP="00B91F52">
                  <w:pPr>
                    <w:spacing w:line="276" w:lineRule="auto"/>
                    <w:jc w:val="center"/>
                    <w:rPr>
                      <w:rFonts w:ascii="Times New Roman" w:hAnsi="Times New Roman" w:cs="Times New Roman"/>
                    </w:rPr>
                  </w:pPr>
                </w:p>
              </w:tc>
              <w:tc>
                <w:tcPr>
                  <w:tcW w:w="1293" w:type="dxa"/>
                  <w:tcBorders>
                    <w:top w:val="nil"/>
                    <w:left w:val="nil"/>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56,2</w:t>
                  </w:r>
                </w:p>
              </w:tc>
            </w:tr>
            <w:tr w:rsidR="00B91F52" w:rsidRPr="0034298A" w:rsidTr="0034298A">
              <w:tc>
                <w:tcPr>
                  <w:tcW w:w="487" w:type="dxa"/>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7</w:t>
                  </w:r>
                </w:p>
              </w:tc>
              <w:tc>
                <w:tcPr>
                  <w:tcW w:w="5325" w:type="dxa"/>
                  <w:tcBorders>
                    <w:top w:val="nil"/>
                    <w:left w:val="single" w:sz="4" w:space="0" w:color="auto"/>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p>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Работа с исторической картой</w:t>
                  </w:r>
                </w:p>
                <w:p w:rsidR="00B91F52" w:rsidRPr="0034298A" w:rsidRDefault="00B91F52" w:rsidP="00B91F52">
                  <w:pPr>
                    <w:spacing w:line="276" w:lineRule="auto"/>
                    <w:jc w:val="center"/>
                    <w:rPr>
                      <w:rFonts w:ascii="Times New Roman" w:hAnsi="Times New Roman" w:cs="Times New Roman"/>
                    </w:rPr>
                  </w:pPr>
                </w:p>
              </w:tc>
              <w:tc>
                <w:tcPr>
                  <w:tcW w:w="1293" w:type="dxa"/>
                  <w:tcBorders>
                    <w:top w:val="nil"/>
                    <w:left w:val="nil"/>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62,1</w:t>
                  </w:r>
                </w:p>
              </w:tc>
            </w:tr>
            <w:tr w:rsidR="00B91F52" w:rsidRPr="0034298A" w:rsidTr="0034298A">
              <w:tc>
                <w:tcPr>
                  <w:tcW w:w="487" w:type="dxa"/>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8</w:t>
                  </w:r>
                </w:p>
              </w:tc>
              <w:tc>
                <w:tcPr>
                  <w:tcW w:w="5325" w:type="dxa"/>
                  <w:tcBorders>
                    <w:top w:val="nil"/>
                    <w:left w:val="single" w:sz="4" w:space="0" w:color="auto"/>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p>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Работа с исторической картой</w:t>
                  </w:r>
                </w:p>
                <w:p w:rsidR="00B91F52" w:rsidRPr="0034298A" w:rsidRDefault="00B91F52" w:rsidP="00B91F52">
                  <w:pPr>
                    <w:spacing w:line="276" w:lineRule="auto"/>
                    <w:jc w:val="center"/>
                    <w:rPr>
                      <w:rFonts w:ascii="Times New Roman" w:hAnsi="Times New Roman" w:cs="Times New Roman"/>
                    </w:rPr>
                  </w:pPr>
                </w:p>
              </w:tc>
              <w:tc>
                <w:tcPr>
                  <w:tcW w:w="1293" w:type="dxa"/>
                  <w:tcBorders>
                    <w:top w:val="nil"/>
                    <w:left w:val="nil"/>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77,3</w:t>
                  </w:r>
                </w:p>
              </w:tc>
            </w:tr>
            <w:tr w:rsidR="00B91F52" w:rsidRPr="0034298A" w:rsidTr="0034298A">
              <w:tc>
                <w:tcPr>
                  <w:tcW w:w="487" w:type="dxa"/>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9</w:t>
                  </w:r>
                </w:p>
              </w:tc>
              <w:tc>
                <w:tcPr>
                  <w:tcW w:w="5325" w:type="dxa"/>
                  <w:tcBorders>
                    <w:top w:val="nil"/>
                    <w:left w:val="single" w:sz="4" w:space="0" w:color="auto"/>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p>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p w:rsidR="00B91F52" w:rsidRPr="0034298A" w:rsidRDefault="00B91F52" w:rsidP="00B91F52">
                  <w:pPr>
                    <w:spacing w:line="276" w:lineRule="auto"/>
                    <w:jc w:val="center"/>
                    <w:rPr>
                      <w:rFonts w:ascii="Times New Roman" w:hAnsi="Times New Roman" w:cs="Times New Roman"/>
                    </w:rPr>
                  </w:pPr>
                </w:p>
              </w:tc>
              <w:tc>
                <w:tcPr>
                  <w:tcW w:w="1293" w:type="dxa"/>
                  <w:tcBorders>
                    <w:top w:val="nil"/>
                    <w:left w:val="nil"/>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77,2</w:t>
                  </w:r>
                </w:p>
              </w:tc>
            </w:tr>
            <w:tr w:rsidR="00B91F52" w:rsidRPr="0034298A" w:rsidTr="0034298A">
              <w:tc>
                <w:tcPr>
                  <w:tcW w:w="487" w:type="dxa"/>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10</w:t>
                  </w:r>
                </w:p>
              </w:tc>
              <w:tc>
                <w:tcPr>
                  <w:tcW w:w="5325" w:type="dxa"/>
                  <w:tcBorders>
                    <w:top w:val="nil"/>
                    <w:left w:val="single" w:sz="4" w:space="0" w:color="auto"/>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p>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lastRenderedPageBreak/>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p w:rsidR="00B91F52" w:rsidRPr="0034298A" w:rsidRDefault="00B91F52" w:rsidP="00B91F52">
                  <w:pPr>
                    <w:spacing w:line="276" w:lineRule="auto"/>
                    <w:jc w:val="center"/>
                    <w:rPr>
                      <w:rFonts w:ascii="Times New Roman" w:hAnsi="Times New Roman" w:cs="Times New Roman"/>
                    </w:rPr>
                  </w:pPr>
                </w:p>
              </w:tc>
              <w:tc>
                <w:tcPr>
                  <w:tcW w:w="1293" w:type="dxa"/>
                  <w:tcBorders>
                    <w:top w:val="nil"/>
                    <w:left w:val="nil"/>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lastRenderedPageBreak/>
                    <w:t>80,1</w:t>
                  </w:r>
                </w:p>
              </w:tc>
            </w:tr>
            <w:tr w:rsidR="00B91F52" w:rsidRPr="0034298A" w:rsidTr="0034298A">
              <w:tc>
                <w:tcPr>
                  <w:tcW w:w="487" w:type="dxa"/>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lastRenderedPageBreak/>
                    <w:t>11</w:t>
                  </w:r>
                </w:p>
              </w:tc>
              <w:tc>
                <w:tcPr>
                  <w:tcW w:w="5325" w:type="dxa"/>
                  <w:tcBorders>
                    <w:top w:val="nil"/>
                    <w:left w:val="single" w:sz="4" w:space="0" w:color="auto"/>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p>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p w:rsidR="00B91F52" w:rsidRPr="0034298A" w:rsidRDefault="00B91F52" w:rsidP="00B91F52">
                  <w:pPr>
                    <w:spacing w:line="276" w:lineRule="auto"/>
                    <w:jc w:val="center"/>
                    <w:rPr>
                      <w:rFonts w:ascii="Times New Roman" w:hAnsi="Times New Roman" w:cs="Times New Roman"/>
                    </w:rPr>
                  </w:pPr>
                </w:p>
              </w:tc>
              <w:tc>
                <w:tcPr>
                  <w:tcW w:w="1293" w:type="dxa"/>
                  <w:tcBorders>
                    <w:top w:val="nil"/>
                    <w:left w:val="nil"/>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58,2</w:t>
                  </w:r>
                </w:p>
              </w:tc>
            </w:tr>
            <w:tr w:rsidR="00B91F52" w:rsidRPr="0034298A" w:rsidTr="0034298A">
              <w:tc>
                <w:tcPr>
                  <w:tcW w:w="487" w:type="dxa"/>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12</w:t>
                  </w:r>
                </w:p>
              </w:tc>
              <w:tc>
                <w:tcPr>
                  <w:tcW w:w="5325" w:type="dxa"/>
                  <w:tcBorders>
                    <w:top w:val="nil"/>
                    <w:left w:val="single" w:sz="4" w:space="0" w:color="auto"/>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p>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p w:rsidR="00B91F52" w:rsidRPr="0034298A" w:rsidRDefault="00B91F52" w:rsidP="00B91F52">
                  <w:pPr>
                    <w:spacing w:line="276" w:lineRule="auto"/>
                    <w:jc w:val="center"/>
                    <w:rPr>
                      <w:rFonts w:ascii="Times New Roman" w:hAnsi="Times New Roman" w:cs="Times New Roman"/>
                    </w:rPr>
                  </w:pPr>
                </w:p>
              </w:tc>
              <w:tc>
                <w:tcPr>
                  <w:tcW w:w="1293" w:type="dxa"/>
                  <w:tcBorders>
                    <w:top w:val="nil"/>
                    <w:left w:val="nil"/>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54,5</w:t>
                  </w:r>
                </w:p>
              </w:tc>
            </w:tr>
            <w:tr w:rsidR="00B91F52" w:rsidRPr="0034298A" w:rsidTr="0034298A">
              <w:tc>
                <w:tcPr>
                  <w:tcW w:w="487" w:type="dxa"/>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13</w:t>
                  </w:r>
                </w:p>
              </w:tc>
              <w:tc>
                <w:tcPr>
                  <w:tcW w:w="5325" w:type="dxa"/>
                  <w:tcBorders>
                    <w:top w:val="nil"/>
                    <w:left w:val="single" w:sz="4" w:space="0" w:color="auto"/>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p>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Определение причин и следствия важнейших исторических событий</w:t>
                  </w:r>
                </w:p>
                <w:p w:rsidR="00B91F52" w:rsidRPr="0034298A" w:rsidRDefault="00B91F52" w:rsidP="00B91F52">
                  <w:pPr>
                    <w:spacing w:line="276" w:lineRule="auto"/>
                    <w:jc w:val="center"/>
                    <w:rPr>
                      <w:rFonts w:ascii="Times New Roman" w:hAnsi="Times New Roman" w:cs="Times New Roman"/>
                    </w:rPr>
                  </w:pPr>
                </w:p>
              </w:tc>
              <w:tc>
                <w:tcPr>
                  <w:tcW w:w="1293" w:type="dxa"/>
                  <w:tcBorders>
                    <w:top w:val="nil"/>
                    <w:left w:val="nil"/>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22,7</w:t>
                  </w:r>
                </w:p>
              </w:tc>
            </w:tr>
            <w:tr w:rsidR="00B91F52" w:rsidRPr="0034298A" w:rsidTr="0034298A">
              <w:tc>
                <w:tcPr>
                  <w:tcW w:w="487" w:type="dxa"/>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14</w:t>
                  </w:r>
                </w:p>
              </w:tc>
              <w:tc>
                <w:tcPr>
                  <w:tcW w:w="5325" w:type="dxa"/>
                  <w:tcBorders>
                    <w:top w:val="nil"/>
                    <w:left w:val="single" w:sz="4" w:space="0" w:color="auto"/>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p>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p w:rsidR="00B91F52" w:rsidRPr="0034298A" w:rsidRDefault="00B91F52" w:rsidP="00B91F52">
                  <w:pPr>
                    <w:spacing w:line="276" w:lineRule="auto"/>
                    <w:jc w:val="center"/>
                    <w:rPr>
                      <w:rFonts w:ascii="Times New Roman" w:hAnsi="Times New Roman" w:cs="Times New Roman"/>
                    </w:rPr>
                  </w:pPr>
                </w:p>
              </w:tc>
              <w:tc>
                <w:tcPr>
                  <w:tcW w:w="1293" w:type="dxa"/>
                  <w:tcBorders>
                    <w:top w:val="nil"/>
                    <w:left w:val="nil"/>
                    <w:bottom w:val="single" w:sz="4" w:space="0" w:color="auto"/>
                    <w:right w:val="single" w:sz="4" w:space="0" w:color="auto"/>
                  </w:tcBorders>
                  <w:shd w:val="clear" w:color="auto" w:fill="auto"/>
                  <w:vAlign w:val="center"/>
                </w:tcPr>
                <w:p w:rsidR="00B91F52" w:rsidRPr="0034298A" w:rsidRDefault="00B91F52" w:rsidP="00B91F52">
                  <w:pPr>
                    <w:spacing w:line="276" w:lineRule="auto"/>
                    <w:jc w:val="center"/>
                    <w:rPr>
                      <w:rFonts w:ascii="Times New Roman" w:hAnsi="Times New Roman" w:cs="Times New Roman"/>
                    </w:rPr>
                  </w:pPr>
                  <w:r w:rsidRPr="0034298A">
                    <w:rPr>
                      <w:rFonts w:ascii="Times New Roman" w:hAnsi="Times New Roman" w:cs="Times New Roman"/>
                    </w:rPr>
                    <w:t>18,3</w:t>
                  </w:r>
                </w:p>
              </w:tc>
            </w:tr>
          </w:tbl>
          <w:p w:rsidR="00B91F52" w:rsidRPr="0034298A" w:rsidRDefault="00B91F52" w:rsidP="00B91F52">
            <w:pPr>
              <w:spacing w:after="200" w:line="276" w:lineRule="auto"/>
              <w:jc w:val="center"/>
              <w:rPr>
                <w:rFonts w:ascii="Times New Roman" w:hAnsi="Times New Roman" w:cs="Times New Roman"/>
              </w:rPr>
            </w:pPr>
          </w:p>
        </w:tc>
        <w:tc>
          <w:tcPr>
            <w:tcW w:w="7195" w:type="dxa"/>
            <w:vAlign w:val="center"/>
          </w:tcPr>
          <w:tbl>
            <w:tblPr>
              <w:tblW w:w="7120" w:type="dxa"/>
              <w:tblLook w:val="04A0" w:firstRow="1" w:lastRow="0" w:firstColumn="1" w:lastColumn="0" w:noHBand="0" w:noVBand="1"/>
            </w:tblPr>
            <w:tblGrid>
              <w:gridCol w:w="960"/>
              <w:gridCol w:w="5200"/>
              <w:gridCol w:w="960"/>
            </w:tblGrid>
            <w:tr w:rsidR="00B91F52" w:rsidRPr="00B0226D" w:rsidTr="00B0226D">
              <w:trPr>
                <w:trHeight w:val="64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lastRenderedPageBreak/>
                    <w:t>1</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Знать/понимать: социальные свойства человека, его взаимодействие с другими людьми; сущность общества как формы совместной деятельности людей; характерные черты и признаки основных сфер жизни общества; содержание и значение социальных норм, регулирующих общественные отношения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46,9*</w:t>
                  </w:r>
                </w:p>
              </w:tc>
            </w:tr>
            <w:tr w:rsidR="00B91F52" w:rsidRPr="00B0226D" w:rsidTr="00B0226D">
              <w:trPr>
                <w:trHeight w:val="6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2</w:t>
                  </w:r>
                </w:p>
              </w:tc>
              <w:tc>
                <w:tcPr>
                  <w:tcW w:w="5200" w:type="dxa"/>
                  <w:tcBorders>
                    <w:top w:val="nil"/>
                    <w:left w:val="nil"/>
                    <w:bottom w:val="single" w:sz="4" w:space="0" w:color="auto"/>
                    <w:right w:val="single" w:sz="4" w:space="0" w:color="auto"/>
                  </w:tcBorders>
                  <w:shd w:val="clear" w:color="000000" w:fill="FFFFFF"/>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960" w:type="dxa"/>
                  <w:tcBorders>
                    <w:top w:val="nil"/>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64</w:t>
                  </w:r>
                </w:p>
              </w:tc>
            </w:tr>
            <w:tr w:rsidR="00B91F52" w:rsidRPr="00B0226D" w:rsidTr="00B0226D">
              <w:trPr>
                <w:trHeight w:val="6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lastRenderedPageBreak/>
                    <w:t>3</w:t>
                  </w:r>
                </w:p>
              </w:tc>
              <w:tc>
                <w:tcPr>
                  <w:tcW w:w="5200" w:type="dxa"/>
                  <w:tcBorders>
                    <w:top w:val="nil"/>
                    <w:left w:val="nil"/>
                    <w:bottom w:val="single" w:sz="4" w:space="0" w:color="auto"/>
                    <w:right w:val="single" w:sz="4" w:space="0" w:color="auto"/>
                  </w:tcBorders>
                  <w:shd w:val="clear" w:color="000000" w:fill="FFFFFF"/>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960" w:type="dxa"/>
                  <w:tcBorders>
                    <w:top w:val="nil"/>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80,3</w:t>
                  </w:r>
                </w:p>
              </w:tc>
            </w:tr>
            <w:tr w:rsidR="00B91F52" w:rsidRPr="00B0226D" w:rsidTr="00B0226D">
              <w:trPr>
                <w:trHeight w:val="6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4</w:t>
                  </w:r>
                </w:p>
              </w:tc>
              <w:tc>
                <w:tcPr>
                  <w:tcW w:w="5200" w:type="dxa"/>
                  <w:tcBorders>
                    <w:top w:val="nil"/>
                    <w:left w:val="nil"/>
                    <w:bottom w:val="single" w:sz="4" w:space="0" w:color="auto"/>
                    <w:right w:val="single" w:sz="4" w:space="0" w:color="auto"/>
                  </w:tcBorders>
                  <w:shd w:val="clear" w:color="000000" w:fill="FFFFFF"/>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Решать в рамках изученного материала познавательные и практические задачи, отражающие типичные ситуации в различных сферах деятельности человека (финансовая грамотность)</w:t>
                  </w:r>
                </w:p>
              </w:tc>
              <w:tc>
                <w:tcPr>
                  <w:tcW w:w="960" w:type="dxa"/>
                  <w:tcBorders>
                    <w:top w:val="nil"/>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65,4*</w:t>
                  </w:r>
                </w:p>
              </w:tc>
            </w:tr>
            <w:tr w:rsidR="00B91F52" w:rsidRPr="00B0226D" w:rsidTr="00B0226D">
              <w:trPr>
                <w:trHeight w:val="6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5</w:t>
                  </w:r>
                </w:p>
              </w:tc>
              <w:tc>
                <w:tcPr>
                  <w:tcW w:w="5200" w:type="dxa"/>
                  <w:tcBorders>
                    <w:top w:val="nil"/>
                    <w:left w:val="nil"/>
                    <w:bottom w:val="single" w:sz="4" w:space="0" w:color="auto"/>
                    <w:right w:val="single" w:sz="4" w:space="0" w:color="auto"/>
                  </w:tcBorders>
                  <w:shd w:val="clear" w:color="000000" w:fill="FFFFFF"/>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960" w:type="dxa"/>
                  <w:tcBorders>
                    <w:top w:val="nil"/>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78,5</w:t>
                  </w:r>
                </w:p>
              </w:tc>
            </w:tr>
            <w:tr w:rsidR="00B91F52" w:rsidRPr="00B0226D" w:rsidTr="00B0226D">
              <w:trPr>
                <w:trHeight w:val="6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6</w:t>
                  </w:r>
                </w:p>
              </w:tc>
              <w:tc>
                <w:tcPr>
                  <w:tcW w:w="5200" w:type="dxa"/>
                  <w:tcBorders>
                    <w:top w:val="nil"/>
                    <w:left w:val="nil"/>
                    <w:bottom w:val="single" w:sz="4" w:space="0" w:color="auto"/>
                    <w:right w:val="single" w:sz="4" w:space="0" w:color="auto"/>
                  </w:tcBorders>
                  <w:shd w:val="clear" w:color="000000" w:fill="FFFFFF"/>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 xml:space="preserve">Описывать основные социальные объекты, выделяя их существенные признаки, человека как </w:t>
                  </w:r>
                  <w:proofErr w:type="spellStart"/>
                  <w:r w:rsidRPr="00B0226D">
                    <w:rPr>
                      <w:rFonts w:ascii="Times New Roman" w:eastAsiaTheme="minorEastAsia" w:hAnsi="Times New Roman" w:cs="Times New Roman"/>
                      <w:szCs w:val="24"/>
                      <w:lang w:eastAsia="ru-RU"/>
                    </w:rPr>
                    <w:t>социальнодеятельного</w:t>
                  </w:r>
                  <w:proofErr w:type="spellEnd"/>
                  <w:r w:rsidRPr="00B0226D">
                    <w:rPr>
                      <w:rFonts w:ascii="Times New Roman" w:eastAsiaTheme="minorEastAsia" w:hAnsi="Times New Roman" w:cs="Times New Roman"/>
                      <w:szCs w:val="24"/>
                      <w:lang w:eastAsia="ru-RU"/>
                    </w:rPr>
                    <w:t xml:space="preserve"> существа, основные социальные роли /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960" w:type="dxa"/>
                  <w:tcBorders>
                    <w:top w:val="nil"/>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96,9</w:t>
                  </w:r>
                </w:p>
              </w:tc>
            </w:tr>
            <w:tr w:rsidR="00B91F52" w:rsidRPr="00B0226D" w:rsidTr="00B0226D">
              <w:trPr>
                <w:trHeight w:val="6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7</w:t>
                  </w:r>
                </w:p>
              </w:tc>
              <w:tc>
                <w:tcPr>
                  <w:tcW w:w="5200" w:type="dxa"/>
                  <w:tcBorders>
                    <w:top w:val="nil"/>
                    <w:left w:val="nil"/>
                    <w:bottom w:val="single" w:sz="4" w:space="0" w:color="auto"/>
                    <w:right w:val="single" w:sz="4" w:space="0" w:color="auto"/>
                  </w:tcBorders>
                  <w:shd w:val="clear" w:color="000000" w:fill="FFFFFF"/>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Осуществлять поиск социальной информации по заданной теме из диаграммы/таблицы; оценивать поведение людей с точки зрения социальных норм, экономической рациональности</w:t>
                  </w:r>
                </w:p>
              </w:tc>
              <w:tc>
                <w:tcPr>
                  <w:tcW w:w="960" w:type="dxa"/>
                  <w:tcBorders>
                    <w:top w:val="nil"/>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25,3*</w:t>
                  </w:r>
                </w:p>
              </w:tc>
            </w:tr>
            <w:tr w:rsidR="00B91F52" w:rsidRPr="00B0226D" w:rsidTr="00B0226D">
              <w:trPr>
                <w:trHeight w:val="6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8</w:t>
                  </w:r>
                </w:p>
              </w:tc>
              <w:tc>
                <w:tcPr>
                  <w:tcW w:w="5200" w:type="dxa"/>
                  <w:tcBorders>
                    <w:top w:val="nil"/>
                    <w:left w:val="nil"/>
                    <w:bottom w:val="single" w:sz="4" w:space="0" w:color="auto"/>
                    <w:right w:val="single" w:sz="4" w:space="0" w:color="auto"/>
                  </w:tcBorders>
                  <w:shd w:val="clear" w:color="000000" w:fill="FFFFFF"/>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960" w:type="dxa"/>
                  <w:tcBorders>
                    <w:top w:val="nil"/>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58,1*</w:t>
                  </w:r>
                </w:p>
              </w:tc>
            </w:tr>
            <w:tr w:rsidR="00B91F52" w:rsidRPr="00B0226D" w:rsidTr="00B0226D">
              <w:trPr>
                <w:trHeight w:val="6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lastRenderedPageBreak/>
                    <w:t>9</w:t>
                  </w:r>
                </w:p>
              </w:tc>
              <w:tc>
                <w:tcPr>
                  <w:tcW w:w="5200" w:type="dxa"/>
                  <w:tcBorders>
                    <w:top w:val="nil"/>
                    <w:left w:val="nil"/>
                    <w:bottom w:val="single" w:sz="4" w:space="0" w:color="auto"/>
                    <w:right w:val="single" w:sz="4" w:space="0" w:color="auto"/>
                  </w:tcBorders>
                  <w:shd w:val="clear" w:color="000000" w:fill="FFFFFF"/>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960" w:type="dxa"/>
                  <w:tcBorders>
                    <w:top w:val="nil"/>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88,6</w:t>
                  </w:r>
                </w:p>
              </w:tc>
            </w:tr>
            <w:tr w:rsidR="00B91F52" w:rsidRPr="00B0226D" w:rsidTr="00B0226D">
              <w:trPr>
                <w:trHeight w:val="6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10</w:t>
                  </w:r>
                </w:p>
              </w:tc>
              <w:tc>
                <w:tcPr>
                  <w:tcW w:w="5200" w:type="dxa"/>
                  <w:tcBorders>
                    <w:top w:val="nil"/>
                    <w:left w:val="nil"/>
                    <w:bottom w:val="single" w:sz="4" w:space="0" w:color="auto"/>
                    <w:right w:val="single" w:sz="4" w:space="0" w:color="auto"/>
                  </w:tcBorders>
                  <w:shd w:val="clear" w:color="000000" w:fill="FFFFFF"/>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960" w:type="dxa"/>
                  <w:tcBorders>
                    <w:top w:val="nil"/>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67,4</w:t>
                  </w:r>
                </w:p>
              </w:tc>
            </w:tr>
            <w:tr w:rsidR="00B91F52" w:rsidRPr="00B0226D" w:rsidTr="00B0226D">
              <w:trPr>
                <w:trHeight w:val="6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11</w:t>
                  </w:r>
                </w:p>
              </w:tc>
              <w:tc>
                <w:tcPr>
                  <w:tcW w:w="5200" w:type="dxa"/>
                  <w:tcBorders>
                    <w:top w:val="nil"/>
                    <w:left w:val="nil"/>
                    <w:bottom w:val="single" w:sz="4" w:space="0" w:color="auto"/>
                    <w:right w:val="single" w:sz="4" w:space="0" w:color="auto"/>
                  </w:tcBorders>
                  <w:shd w:val="clear" w:color="000000" w:fill="FFFFFF"/>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Сравнивать социальные объекты, суждения об обществе и человеке; выявлять их общие черты и различия</w:t>
                  </w:r>
                </w:p>
              </w:tc>
              <w:tc>
                <w:tcPr>
                  <w:tcW w:w="960" w:type="dxa"/>
                  <w:tcBorders>
                    <w:top w:val="nil"/>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87,2</w:t>
                  </w:r>
                </w:p>
              </w:tc>
            </w:tr>
            <w:tr w:rsidR="00B91F52" w:rsidRPr="00B0226D" w:rsidTr="00B0226D">
              <w:trPr>
                <w:trHeight w:val="6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12</w:t>
                  </w:r>
                </w:p>
              </w:tc>
              <w:tc>
                <w:tcPr>
                  <w:tcW w:w="5200" w:type="dxa"/>
                  <w:tcBorders>
                    <w:top w:val="nil"/>
                    <w:left w:val="nil"/>
                    <w:bottom w:val="single" w:sz="4" w:space="0" w:color="auto"/>
                    <w:right w:val="single" w:sz="4" w:space="0" w:color="auto"/>
                  </w:tcBorders>
                  <w:shd w:val="clear" w:color="000000" w:fill="FFFFFF"/>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960" w:type="dxa"/>
                  <w:tcBorders>
                    <w:top w:val="nil"/>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88,2</w:t>
                  </w:r>
                </w:p>
              </w:tc>
            </w:tr>
            <w:tr w:rsidR="00B91F52" w:rsidRPr="00B0226D" w:rsidTr="00B0226D">
              <w:trPr>
                <w:trHeight w:val="6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13</w:t>
                  </w:r>
                </w:p>
              </w:tc>
              <w:tc>
                <w:tcPr>
                  <w:tcW w:w="5200" w:type="dxa"/>
                  <w:tcBorders>
                    <w:top w:val="nil"/>
                    <w:left w:val="nil"/>
                    <w:bottom w:val="single" w:sz="4" w:space="0" w:color="auto"/>
                    <w:right w:val="single" w:sz="4" w:space="0" w:color="auto"/>
                  </w:tcBorders>
                  <w:shd w:val="clear" w:color="000000" w:fill="FFFFFF"/>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Осуществлять поиск социальной информации по заданной теме из различных её носителей (материалов СМИ, учебного текста и других адаптированных источников)</w:t>
                  </w:r>
                </w:p>
              </w:tc>
              <w:tc>
                <w:tcPr>
                  <w:tcW w:w="960" w:type="dxa"/>
                  <w:tcBorders>
                    <w:top w:val="nil"/>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48,5*</w:t>
                  </w:r>
                </w:p>
              </w:tc>
            </w:tr>
            <w:tr w:rsidR="00B91F52" w:rsidRPr="00B0226D" w:rsidTr="00B0226D">
              <w:trPr>
                <w:trHeight w:val="64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14</w:t>
                  </w:r>
                </w:p>
              </w:tc>
              <w:tc>
                <w:tcPr>
                  <w:tcW w:w="5200" w:type="dxa"/>
                  <w:tcBorders>
                    <w:top w:val="nil"/>
                    <w:left w:val="nil"/>
                    <w:bottom w:val="single" w:sz="4" w:space="0" w:color="auto"/>
                    <w:right w:val="single" w:sz="4" w:space="0" w:color="auto"/>
                  </w:tcBorders>
                  <w:shd w:val="clear" w:color="000000" w:fill="FFFFFF"/>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Осуществлять поиск социальной информации по заданной теме из различных её носителей (материалов СМИ, учебного текста и других адаптированных источников)</w:t>
                  </w:r>
                </w:p>
              </w:tc>
              <w:tc>
                <w:tcPr>
                  <w:tcW w:w="960" w:type="dxa"/>
                  <w:tcBorders>
                    <w:top w:val="nil"/>
                    <w:left w:val="nil"/>
                    <w:bottom w:val="single" w:sz="4" w:space="0" w:color="auto"/>
                    <w:right w:val="single" w:sz="4" w:space="0" w:color="auto"/>
                  </w:tcBorders>
                  <w:shd w:val="clear" w:color="auto" w:fill="auto"/>
                  <w:vAlign w:val="center"/>
                  <w:hideMark/>
                </w:tcPr>
                <w:p w:rsidR="00B91F52" w:rsidRPr="00B0226D" w:rsidRDefault="00B91F52" w:rsidP="00B91F52">
                  <w:pPr>
                    <w:spacing w:after="0" w:line="276" w:lineRule="auto"/>
                    <w:jc w:val="center"/>
                    <w:rPr>
                      <w:rFonts w:ascii="Times New Roman" w:eastAsiaTheme="minorEastAsia" w:hAnsi="Times New Roman" w:cs="Times New Roman"/>
                      <w:szCs w:val="24"/>
                      <w:lang w:eastAsia="ru-RU"/>
                    </w:rPr>
                  </w:pPr>
                  <w:r w:rsidRPr="00B0226D">
                    <w:rPr>
                      <w:rFonts w:ascii="Times New Roman" w:eastAsiaTheme="minorEastAsia" w:hAnsi="Times New Roman" w:cs="Times New Roman"/>
                      <w:szCs w:val="24"/>
                      <w:lang w:eastAsia="ru-RU"/>
                    </w:rPr>
                    <w:t>59,7*</w:t>
                  </w:r>
                </w:p>
              </w:tc>
            </w:tr>
          </w:tbl>
          <w:p w:rsidR="00B91F52" w:rsidRPr="00B0226D" w:rsidRDefault="00B91F52" w:rsidP="00B91F52">
            <w:pPr>
              <w:spacing w:after="200" w:line="276" w:lineRule="auto"/>
              <w:jc w:val="center"/>
              <w:rPr>
                <w:rFonts w:ascii="Times New Roman" w:hAnsi="Times New Roman" w:cs="Times New Roman"/>
                <w:szCs w:val="24"/>
              </w:rPr>
            </w:pPr>
          </w:p>
        </w:tc>
      </w:tr>
    </w:tbl>
    <w:p w:rsidR="008273BE" w:rsidRDefault="008273BE" w:rsidP="009A4D57">
      <w:pPr>
        <w:spacing w:after="200" w:line="276" w:lineRule="auto"/>
        <w:rPr>
          <w:rFonts w:ascii="Times New Roman" w:hAnsi="Times New Roman" w:cs="Times New Roman"/>
          <w:sz w:val="18"/>
        </w:rPr>
      </w:pPr>
    </w:p>
    <w:p w:rsidR="00B94919" w:rsidRPr="009A4D57" w:rsidRDefault="00B94919" w:rsidP="009A4D57">
      <w:pPr>
        <w:spacing w:after="200" w:line="276" w:lineRule="auto"/>
        <w:rPr>
          <w:rFonts w:ascii="Times New Roman" w:hAnsi="Times New Roman" w:cs="Times New Roman"/>
          <w:sz w:val="18"/>
        </w:rPr>
        <w:sectPr w:rsidR="00B94919" w:rsidRPr="009A4D57" w:rsidSect="008273BE">
          <w:pgSz w:w="16838" w:h="11906" w:orient="landscape"/>
          <w:pgMar w:top="1135" w:right="1134" w:bottom="850" w:left="1134" w:header="708" w:footer="708" w:gutter="0"/>
          <w:cols w:space="708"/>
          <w:docGrid w:linePitch="360"/>
        </w:sectPr>
      </w:pPr>
    </w:p>
    <w:p w:rsidR="00B91F52" w:rsidRPr="00B91F52" w:rsidRDefault="00B91F52" w:rsidP="00B91F52">
      <w:pPr>
        <w:spacing w:after="0"/>
        <w:ind w:firstLine="709"/>
        <w:jc w:val="both"/>
        <w:rPr>
          <w:rFonts w:ascii="Times New Roman" w:eastAsia="Calibri" w:hAnsi="Times New Roman" w:cs="Times New Roman"/>
          <w:i/>
          <w:sz w:val="28"/>
          <w:szCs w:val="28"/>
        </w:rPr>
      </w:pPr>
      <w:r w:rsidRPr="00B91F52">
        <w:rPr>
          <w:rFonts w:ascii="Times New Roman" w:eastAsia="Calibri" w:hAnsi="Times New Roman" w:cs="Times New Roman"/>
          <w:i/>
          <w:sz w:val="28"/>
          <w:szCs w:val="28"/>
        </w:rPr>
        <w:lastRenderedPageBreak/>
        <w:t>История</w:t>
      </w:r>
    </w:p>
    <w:p w:rsidR="009A4D57" w:rsidRPr="009A4D57" w:rsidRDefault="009A4D57" w:rsidP="00B91F52">
      <w:pPr>
        <w:spacing w:after="0"/>
        <w:ind w:firstLine="709"/>
        <w:jc w:val="both"/>
        <w:rPr>
          <w:rFonts w:ascii="Times New Roman" w:eastAsia="Calibri" w:hAnsi="Times New Roman" w:cs="Times New Roman"/>
          <w:sz w:val="28"/>
          <w:szCs w:val="28"/>
        </w:rPr>
      </w:pPr>
      <w:r w:rsidRPr="009A4D57">
        <w:rPr>
          <w:rFonts w:ascii="Times New Roman" w:eastAsia="Calibri" w:hAnsi="Times New Roman" w:cs="Times New Roman"/>
          <w:sz w:val="28"/>
          <w:szCs w:val="28"/>
        </w:rPr>
        <w:t>Задание №1 части 1 относится к разделу «История России с древнейших времён до 1914 г.». Оценивалось знание основных дат, этапов ключевых событий истории России и мира с древности до 1914 г., выдающихся деятелей отечественной и всеобщей истории. Процент выполнения задания 79,5%, что является средним показателем и свидетельствует о том, что учащиеся в целом знают материал, но испытывают затруднения при воспроизведении отдельных дат, событий и персоналий.</w:t>
      </w:r>
    </w:p>
    <w:p w:rsidR="009A4D57" w:rsidRPr="009A4D57" w:rsidRDefault="009A4D57" w:rsidP="00B91F52">
      <w:pPr>
        <w:spacing w:after="0"/>
        <w:ind w:firstLine="709"/>
        <w:jc w:val="both"/>
        <w:rPr>
          <w:rFonts w:ascii="Times New Roman" w:eastAsia="Calibri" w:hAnsi="Times New Roman" w:cs="Times New Roman"/>
          <w:sz w:val="28"/>
          <w:szCs w:val="28"/>
        </w:rPr>
      </w:pPr>
      <w:r w:rsidRPr="009A4D57">
        <w:rPr>
          <w:rFonts w:ascii="Times New Roman" w:eastAsia="Calibri" w:hAnsi="Times New Roman" w:cs="Times New Roman"/>
          <w:sz w:val="28"/>
          <w:szCs w:val="28"/>
        </w:rPr>
        <w:t xml:space="preserve">Задание №2 части 1 также относится к вышеуказанному разделу, оно определяло последовательность и длительность важнейших событий отечественной и всеобщей истории. </w:t>
      </w:r>
      <w:r w:rsidR="00DA6B84">
        <w:rPr>
          <w:rFonts w:ascii="Times New Roman" w:eastAsia="Calibri" w:hAnsi="Times New Roman" w:cs="Times New Roman"/>
          <w:sz w:val="28"/>
          <w:szCs w:val="28"/>
        </w:rPr>
        <w:t>П</w:t>
      </w:r>
      <w:r w:rsidRPr="009A4D57">
        <w:rPr>
          <w:rFonts w:ascii="Times New Roman" w:eastAsia="Calibri" w:hAnsi="Times New Roman" w:cs="Times New Roman"/>
          <w:sz w:val="28"/>
          <w:szCs w:val="28"/>
        </w:rPr>
        <w:t>роцент выполнения 77,3% указывает на достаточно уверенное понимание хронологических процессов, за исключением некоторых этапов.</w:t>
      </w:r>
    </w:p>
    <w:p w:rsidR="009A4D57" w:rsidRPr="009A4D57" w:rsidRDefault="009A4D57" w:rsidP="00B91F52">
      <w:pPr>
        <w:spacing w:after="0"/>
        <w:ind w:firstLine="709"/>
        <w:jc w:val="both"/>
        <w:rPr>
          <w:rFonts w:ascii="Times New Roman" w:eastAsia="Calibri" w:hAnsi="Times New Roman" w:cs="Times New Roman"/>
          <w:sz w:val="28"/>
          <w:szCs w:val="28"/>
        </w:rPr>
      </w:pPr>
      <w:r w:rsidRPr="009A4D57">
        <w:rPr>
          <w:rFonts w:ascii="Times New Roman" w:eastAsia="Calibri" w:hAnsi="Times New Roman" w:cs="Times New Roman"/>
          <w:sz w:val="28"/>
          <w:szCs w:val="28"/>
        </w:rPr>
        <w:t xml:space="preserve">Задание №3 части 1 – это «Один из периодов истории России древнейших времён до 1914 г.», где требовалось объяснение смысла изученных исторических понятий и терминов. </w:t>
      </w:r>
      <w:r w:rsidR="00DA6B84">
        <w:rPr>
          <w:rFonts w:ascii="Times New Roman" w:eastAsia="Calibri" w:hAnsi="Times New Roman" w:cs="Times New Roman"/>
          <w:sz w:val="28"/>
          <w:szCs w:val="28"/>
        </w:rPr>
        <w:t>Н</w:t>
      </w:r>
      <w:r w:rsidRPr="009A4D57">
        <w:rPr>
          <w:rFonts w:ascii="Times New Roman" w:eastAsia="Calibri" w:hAnsi="Times New Roman" w:cs="Times New Roman"/>
          <w:sz w:val="28"/>
          <w:szCs w:val="28"/>
        </w:rPr>
        <w:t xml:space="preserve">аблюдается высокий процент выполнения </w:t>
      </w:r>
      <w:r w:rsidR="00DA6B84">
        <w:rPr>
          <w:rFonts w:ascii="Times New Roman" w:eastAsia="Calibri" w:hAnsi="Times New Roman" w:cs="Times New Roman"/>
          <w:sz w:val="28"/>
          <w:szCs w:val="28"/>
        </w:rPr>
        <w:t xml:space="preserve">- </w:t>
      </w:r>
      <w:r w:rsidRPr="009A4D57">
        <w:rPr>
          <w:rFonts w:ascii="Times New Roman" w:eastAsia="Calibri" w:hAnsi="Times New Roman" w:cs="Times New Roman"/>
          <w:sz w:val="28"/>
          <w:szCs w:val="28"/>
        </w:rPr>
        <w:t>90,4%.</w:t>
      </w:r>
    </w:p>
    <w:p w:rsidR="009A4D57" w:rsidRPr="009A4D57" w:rsidRDefault="009A4D57" w:rsidP="00B91F52">
      <w:pPr>
        <w:spacing w:after="0"/>
        <w:ind w:firstLine="709"/>
        <w:jc w:val="both"/>
        <w:rPr>
          <w:rFonts w:ascii="Times New Roman" w:eastAsia="Calibri" w:hAnsi="Times New Roman" w:cs="Times New Roman"/>
          <w:sz w:val="28"/>
          <w:szCs w:val="28"/>
        </w:rPr>
      </w:pPr>
      <w:r w:rsidRPr="009A4D57">
        <w:rPr>
          <w:rFonts w:ascii="Times New Roman" w:eastAsia="Calibri" w:hAnsi="Times New Roman" w:cs="Times New Roman"/>
          <w:sz w:val="28"/>
          <w:szCs w:val="28"/>
        </w:rPr>
        <w:t xml:space="preserve">Задание №4 части 1 («Один из периодов истории России древнейших времён до 1914 г.») предполагало множественный выбор основных дат, этапов ключевых событий истории России и мира с древности до 1914 г., выдающихся деятелей отечественной и всеобщей истории. Его выполнение </w:t>
      </w:r>
      <w:r w:rsidR="00DA6B84">
        <w:rPr>
          <w:rFonts w:ascii="Times New Roman" w:eastAsia="Calibri" w:hAnsi="Times New Roman" w:cs="Times New Roman"/>
          <w:sz w:val="28"/>
          <w:szCs w:val="28"/>
        </w:rPr>
        <w:t xml:space="preserve">- </w:t>
      </w:r>
      <w:r w:rsidRPr="009A4D57">
        <w:rPr>
          <w:rFonts w:ascii="Times New Roman" w:eastAsia="Calibri" w:hAnsi="Times New Roman" w:cs="Times New Roman"/>
          <w:sz w:val="28"/>
          <w:szCs w:val="28"/>
        </w:rPr>
        <w:t>68,8%, и это говорит о недостаточном качестве и глубине усвоения пройденного материала.</w:t>
      </w:r>
    </w:p>
    <w:p w:rsidR="009A4D57" w:rsidRPr="009A4D57" w:rsidRDefault="009A4D57" w:rsidP="00B91F52">
      <w:pPr>
        <w:spacing w:after="0"/>
        <w:ind w:firstLine="709"/>
        <w:jc w:val="both"/>
        <w:rPr>
          <w:rFonts w:ascii="Times New Roman" w:eastAsia="Calibri" w:hAnsi="Times New Roman" w:cs="Times New Roman"/>
          <w:sz w:val="28"/>
          <w:szCs w:val="28"/>
        </w:rPr>
      </w:pPr>
      <w:r w:rsidRPr="009A4D57">
        <w:rPr>
          <w:rFonts w:ascii="Times New Roman" w:eastAsia="Calibri" w:hAnsi="Times New Roman" w:cs="Times New Roman"/>
          <w:sz w:val="28"/>
          <w:szCs w:val="28"/>
        </w:rPr>
        <w:t>В задании №5 части 1 (вышеуказанного раздела) требовалось объяснить смысл изученных исторических понятий и терминов. Доля обучающихся, с</w:t>
      </w:r>
      <w:r w:rsidR="00DA6B84">
        <w:rPr>
          <w:rFonts w:ascii="Times New Roman" w:eastAsia="Calibri" w:hAnsi="Times New Roman" w:cs="Times New Roman"/>
          <w:sz w:val="28"/>
          <w:szCs w:val="28"/>
        </w:rPr>
        <w:t>правившихся с ним составила 63%</w:t>
      </w:r>
      <w:r w:rsidRPr="009A4D57">
        <w:rPr>
          <w:rFonts w:ascii="Times New Roman" w:eastAsia="Calibri" w:hAnsi="Times New Roman" w:cs="Times New Roman"/>
          <w:sz w:val="28"/>
          <w:szCs w:val="28"/>
        </w:rPr>
        <w:t>. Это свидетельствует о неполном внимании при изучении исторической терминологии, что требует корректировки при проведении занятий, большего акцента на новых понятиях и терминах.</w:t>
      </w:r>
    </w:p>
    <w:p w:rsidR="009A4D57" w:rsidRPr="009A4D57" w:rsidRDefault="009A4D57" w:rsidP="00B91F52">
      <w:pPr>
        <w:spacing w:after="0"/>
        <w:ind w:firstLine="709"/>
        <w:jc w:val="both"/>
        <w:rPr>
          <w:rFonts w:ascii="Times New Roman" w:eastAsia="Calibri" w:hAnsi="Times New Roman" w:cs="Times New Roman"/>
          <w:sz w:val="28"/>
          <w:szCs w:val="28"/>
        </w:rPr>
      </w:pPr>
      <w:r w:rsidRPr="009A4D57">
        <w:rPr>
          <w:rFonts w:ascii="Times New Roman" w:eastAsia="Calibri" w:hAnsi="Times New Roman" w:cs="Times New Roman"/>
          <w:sz w:val="28"/>
          <w:szCs w:val="28"/>
        </w:rPr>
        <w:t>Задание №6 части 1. Результат ниже среднего, только каждый второй десятиклассник (56,6%) умеет группировать исторические явления и события по заданному признаку. Отсутствие отработанных навыков подбора необходимой аргументации к тем или иным тезисам (положениям). Очевидно, что это требует большего внимания к выявлению причинно-следственных связей в различных исторических событиях.</w:t>
      </w:r>
    </w:p>
    <w:p w:rsidR="009A4D57" w:rsidRPr="009A4D57" w:rsidRDefault="009A4D57" w:rsidP="00B91F52">
      <w:pPr>
        <w:spacing w:after="0"/>
        <w:ind w:firstLine="709"/>
        <w:jc w:val="both"/>
        <w:rPr>
          <w:rFonts w:ascii="Times New Roman" w:eastAsia="Calibri" w:hAnsi="Times New Roman" w:cs="Times New Roman"/>
          <w:sz w:val="28"/>
          <w:szCs w:val="28"/>
        </w:rPr>
      </w:pPr>
      <w:r w:rsidRPr="009A4D57">
        <w:rPr>
          <w:rFonts w:ascii="Times New Roman" w:eastAsia="Calibri" w:hAnsi="Times New Roman" w:cs="Times New Roman"/>
          <w:sz w:val="28"/>
          <w:szCs w:val="28"/>
        </w:rPr>
        <w:t xml:space="preserve">Задание №7 (базового уровня сложности) и задание №8 (повышенного уровня сложности) - оценка уровня читательской грамотности (работа с исторической картой). Доля обучающихся выполнивших задание №7 - 62,1%, задание №8 - 77,3%, что указывает на определенный дефицит в данном виде деятельности обучающихся на уроках. </w:t>
      </w:r>
    </w:p>
    <w:p w:rsidR="009A4D57" w:rsidRPr="009A4D57" w:rsidRDefault="009A4D57" w:rsidP="00B91F52">
      <w:pPr>
        <w:spacing w:after="0"/>
        <w:ind w:firstLine="709"/>
        <w:jc w:val="both"/>
        <w:rPr>
          <w:rFonts w:ascii="Times New Roman" w:eastAsia="Calibri" w:hAnsi="Times New Roman" w:cs="Times New Roman"/>
          <w:sz w:val="28"/>
          <w:szCs w:val="28"/>
        </w:rPr>
      </w:pPr>
      <w:r w:rsidRPr="009A4D57">
        <w:rPr>
          <w:rFonts w:ascii="Times New Roman" w:eastAsia="Calibri" w:hAnsi="Times New Roman" w:cs="Times New Roman"/>
          <w:sz w:val="28"/>
          <w:szCs w:val="28"/>
        </w:rPr>
        <w:lastRenderedPageBreak/>
        <w:t xml:space="preserve">Задание №9 части 1. Оценивался уровень сформированности навыков работы с различными историческими и современными источниками информации при ответе на вопросы, при решении различных учебных задач. Выполнили данное задание 77,2% обучающихся от общего числа, выполнявших работу. </w:t>
      </w:r>
    </w:p>
    <w:p w:rsidR="009A4D57" w:rsidRPr="009A4D57" w:rsidRDefault="009A4D57" w:rsidP="00B91F52">
      <w:pPr>
        <w:spacing w:after="0"/>
        <w:ind w:firstLine="709"/>
        <w:jc w:val="both"/>
        <w:rPr>
          <w:rFonts w:ascii="Times New Roman" w:eastAsia="Calibri" w:hAnsi="Times New Roman" w:cs="Times New Roman"/>
          <w:sz w:val="28"/>
          <w:szCs w:val="28"/>
        </w:rPr>
      </w:pPr>
      <w:r w:rsidRPr="009A4D57">
        <w:rPr>
          <w:rFonts w:ascii="Times New Roman" w:eastAsia="Calibri" w:hAnsi="Times New Roman" w:cs="Times New Roman"/>
          <w:sz w:val="28"/>
          <w:szCs w:val="28"/>
        </w:rPr>
        <w:t>Задание №10 части 1. Большинство обучающихся (80,1%) выполнили данное задание, оценивающее уровень сформированности читательской грамотност</w:t>
      </w:r>
      <w:r w:rsidR="00DA6B84">
        <w:rPr>
          <w:rFonts w:ascii="Times New Roman" w:eastAsia="Calibri" w:hAnsi="Times New Roman" w:cs="Times New Roman"/>
          <w:sz w:val="28"/>
          <w:szCs w:val="28"/>
        </w:rPr>
        <w:t>и</w:t>
      </w:r>
      <w:r w:rsidRPr="009A4D57">
        <w:rPr>
          <w:rFonts w:ascii="Times New Roman" w:eastAsia="Calibri" w:hAnsi="Times New Roman" w:cs="Times New Roman"/>
          <w:sz w:val="28"/>
          <w:szCs w:val="28"/>
        </w:rPr>
        <w:t xml:space="preserve"> (использование данных различных исторических и современных источников, сравнение свидетельств разных источников</w:t>
      </w:r>
      <w:r w:rsidR="00DA6B84">
        <w:rPr>
          <w:rFonts w:ascii="Times New Roman" w:eastAsia="Calibri" w:hAnsi="Times New Roman" w:cs="Times New Roman"/>
          <w:sz w:val="28"/>
          <w:szCs w:val="28"/>
        </w:rPr>
        <w:t>)</w:t>
      </w:r>
      <w:r w:rsidRPr="009A4D57">
        <w:rPr>
          <w:rFonts w:ascii="Times New Roman" w:eastAsia="Calibri" w:hAnsi="Times New Roman" w:cs="Times New Roman"/>
          <w:sz w:val="28"/>
          <w:szCs w:val="28"/>
        </w:rPr>
        <w:t>.</w:t>
      </w:r>
    </w:p>
    <w:p w:rsidR="009A4D57" w:rsidRPr="009A4D57" w:rsidRDefault="009A4D57" w:rsidP="00B91F52">
      <w:pPr>
        <w:spacing w:after="0"/>
        <w:ind w:firstLine="709"/>
        <w:jc w:val="both"/>
        <w:rPr>
          <w:rFonts w:ascii="Times New Roman" w:eastAsia="Calibri" w:hAnsi="Times New Roman" w:cs="Times New Roman"/>
          <w:sz w:val="28"/>
          <w:szCs w:val="28"/>
        </w:rPr>
      </w:pPr>
      <w:r w:rsidRPr="009A4D57">
        <w:rPr>
          <w:rFonts w:ascii="Times New Roman" w:eastAsia="Calibri" w:hAnsi="Times New Roman" w:cs="Times New Roman"/>
          <w:sz w:val="28"/>
          <w:szCs w:val="28"/>
        </w:rPr>
        <w:t xml:space="preserve">Задание №11 и задание №12 части 2 –выполнил только каждый второй десятиклассник (соответственно 58,2% и 54,5%). </w:t>
      </w:r>
    </w:p>
    <w:p w:rsidR="009A4D57" w:rsidRPr="009A4D57" w:rsidRDefault="009A4D57" w:rsidP="00B91F52">
      <w:pPr>
        <w:spacing w:after="0"/>
        <w:ind w:firstLine="709"/>
        <w:jc w:val="both"/>
        <w:rPr>
          <w:rFonts w:ascii="Times New Roman" w:eastAsia="Calibri" w:hAnsi="Times New Roman" w:cs="Times New Roman"/>
          <w:sz w:val="28"/>
          <w:szCs w:val="28"/>
        </w:rPr>
      </w:pPr>
      <w:r w:rsidRPr="009A4D57">
        <w:rPr>
          <w:rFonts w:ascii="Times New Roman" w:eastAsia="Calibri" w:hAnsi="Times New Roman" w:cs="Times New Roman"/>
          <w:sz w:val="28"/>
          <w:szCs w:val="28"/>
        </w:rPr>
        <w:t>Это свидетельствует о слабом навыке работы с различными видами источников, неумении связывать информацию источника с пройденными темами, недостаточном владении способностью анализировать исторические события.</w:t>
      </w:r>
    </w:p>
    <w:p w:rsidR="009A4D57" w:rsidRPr="009A4D57" w:rsidRDefault="009A4D57" w:rsidP="00B91F52">
      <w:pPr>
        <w:spacing w:after="0"/>
        <w:ind w:firstLine="709"/>
        <w:jc w:val="both"/>
        <w:rPr>
          <w:rFonts w:ascii="Times New Roman" w:eastAsia="Calibri" w:hAnsi="Times New Roman" w:cs="Times New Roman"/>
          <w:sz w:val="28"/>
          <w:szCs w:val="28"/>
        </w:rPr>
      </w:pPr>
      <w:r w:rsidRPr="009A4D57">
        <w:rPr>
          <w:rFonts w:ascii="Times New Roman" w:eastAsia="Calibri" w:hAnsi="Times New Roman" w:cs="Times New Roman"/>
          <w:sz w:val="28"/>
          <w:szCs w:val="28"/>
        </w:rPr>
        <w:t>Задание №13 части 2 (определение причин и следствия важнейших исторических событий) выполнил только каждый четвертый десятиклассник (22,7%). Здесь очевидны дефициты в определении причинно-следственных связей того или иного исторического события, неумение объяснить закономерности исторического процесса.</w:t>
      </w:r>
    </w:p>
    <w:p w:rsidR="009A4D57" w:rsidRPr="009A4D57" w:rsidRDefault="009A4D57" w:rsidP="00B91F52">
      <w:pPr>
        <w:spacing w:after="0"/>
        <w:ind w:firstLine="709"/>
        <w:jc w:val="both"/>
        <w:rPr>
          <w:rFonts w:ascii="Times New Roman" w:eastAsia="Calibri" w:hAnsi="Times New Roman" w:cs="Times New Roman"/>
          <w:sz w:val="28"/>
          <w:szCs w:val="28"/>
        </w:rPr>
      </w:pPr>
      <w:r w:rsidRPr="009A4D57">
        <w:rPr>
          <w:rFonts w:ascii="Times New Roman" w:eastAsia="Calibri" w:hAnsi="Times New Roman" w:cs="Times New Roman"/>
          <w:sz w:val="28"/>
          <w:szCs w:val="28"/>
        </w:rPr>
        <w:t>Задания №14 части 2. Выполнили задание только 18,3%, от общего числа обучающихся, выполнявших работу. В данном случае слабое знание фактического материала за разные периоды отечественной истории приводит к неверной интерпретации предложенного текста.</w:t>
      </w:r>
    </w:p>
    <w:p w:rsidR="009A4D57" w:rsidRPr="00B91F52" w:rsidRDefault="00B91F52" w:rsidP="00B91F52">
      <w:pPr>
        <w:spacing w:after="0"/>
        <w:ind w:firstLine="709"/>
        <w:jc w:val="both"/>
        <w:rPr>
          <w:rFonts w:ascii="Times New Roman" w:eastAsia="Calibri" w:hAnsi="Times New Roman" w:cs="Times New Roman"/>
          <w:i/>
          <w:sz w:val="28"/>
          <w:szCs w:val="28"/>
        </w:rPr>
      </w:pPr>
      <w:r w:rsidRPr="00B91F52">
        <w:rPr>
          <w:rFonts w:ascii="Times New Roman" w:eastAsia="Calibri" w:hAnsi="Times New Roman" w:cs="Times New Roman"/>
          <w:i/>
          <w:sz w:val="28"/>
          <w:szCs w:val="28"/>
        </w:rPr>
        <w:t xml:space="preserve">Обществознание </w:t>
      </w:r>
    </w:p>
    <w:p w:rsidR="00B91F52" w:rsidRPr="00B91F52" w:rsidRDefault="00B91F52" w:rsidP="00B91F52">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В задании № 1</w:t>
      </w:r>
      <w:r w:rsidR="00DA6B84">
        <w:rPr>
          <w:rFonts w:ascii="Times New Roman" w:eastAsia="Arial Unicode MS" w:hAnsi="Times New Roman" w:cs="Times New Roman"/>
          <w:kern w:val="1"/>
          <w:sz w:val="28"/>
          <w:szCs w:val="28"/>
        </w:rPr>
        <w:t xml:space="preserve"> п</w:t>
      </w:r>
      <w:r w:rsidRPr="00B91F52">
        <w:rPr>
          <w:rFonts w:ascii="Times New Roman" w:eastAsia="Arial Unicode MS" w:hAnsi="Times New Roman" w:cs="Times New Roman"/>
          <w:kern w:val="1"/>
          <w:sz w:val="28"/>
          <w:szCs w:val="28"/>
        </w:rPr>
        <w:t xml:space="preserve">редполагалось оценить сформированность знания/понимания: социальные свойства человека, его взаимодействие с другими людьми; сущность общества как формы совместной деятельности людей; характерные черты и признаки основных сфер жизни общества; содержание и значение социальных норм, регулирующих общественные отношения. Позиция данного оценивания – часть раздела: «Сфера политики и социального </w:t>
      </w:r>
      <w:proofErr w:type="spellStart"/>
      <w:r w:rsidRPr="00B91F52">
        <w:rPr>
          <w:rFonts w:ascii="Times New Roman" w:eastAsia="Arial Unicode MS" w:hAnsi="Times New Roman" w:cs="Times New Roman"/>
          <w:kern w:val="1"/>
          <w:sz w:val="28"/>
          <w:szCs w:val="28"/>
        </w:rPr>
        <w:t>управления».Данное</w:t>
      </w:r>
      <w:proofErr w:type="spellEnd"/>
      <w:r w:rsidRPr="00B91F52">
        <w:rPr>
          <w:rFonts w:ascii="Times New Roman" w:eastAsia="Arial Unicode MS" w:hAnsi="Times New Roman" w:cs="Times New Roman"/>
          <w:kern w:val="1"/>
          <w:sz w:val="28"/>
          <w:szCs w:val="28"/>
        </w:rPr>
        <w:t xml:space="preserve"> задание включало оценку предметных навыков на повышенном уровне и оценку метапредметных результатов обучения: умение оценивать правильность выполнения учебной задачи, собственные возможности ее решения; владение основами самоконтроля, самооценки, принятия решений и осуществления осознанного выбора в учебной и познавательной деятельности;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w:t>
      </w:r>
      <w:r w:rsidRPr="00B91F52">
        <w:rPr>
          <w:rFonts w:ascii="Times New Roman" w:eastAsia="Arial Unicode MS" w:hAnsi="Times New Roman" w:cs="Times New Roman"/>
          <w:kern w:val="1"/>
          <w:sz w:val="28"/>
          <w:szCs w:val="28"/>
        </w:rPr>
        <w:lastRenderedPageBreak/>
        <w:t>делать выводы.</w:t>
      </w:r>
      <w:r w:rsidR="00DA6B84">
        <w:rPr>
          <w:rFonts w:ascii="Times New Roman" w:eastAsia="Arial Unicode MS" w:hAnsi="Times New Roman" w:cs="Times New Roman"/>
          <w:kern w:val="1"/>
          <w:sz w:val="28"/>
          <w:szCs w:val="28"/>
        </w:rPr>
        <w:t xml:space="preserve"> </w:t>
      </w:r>
      <w:r w:rsidRPr="00B91F52">
        <w:rPr>
          <w:rFonts w:ascii="Times New Roman" w:eastAsia="Arial Unicode MS" w:hAnsi="Times New Roman" w:cs="Times New Roman"/>
          <w:kern w:val="1"/>
          <w:sz w:val="28"/>
          <w:szCs w:val="28"/>
        </w:rPr>
        <w:t>Результат выполнения – низкий (46,9% выполнения), чтобы минимизировать риски следует больше обратить внимание на овладение обучающимися содержательной частью раздела: «Сфера политики и социального управления», совершенствование методик подготовки к работе с типовыми заданиями КИМ.</w:t>
      </w:r>
    </w:p>
    <w:p w:rsidR="00B91F52" w:rsidRPr="00B91F52" w:rsidRDefault="00B91F52" w:rsidP="00DA6B84">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В задании № 2</w:t>
      </w:r>
      <w:r w:rsidR="00DA6B84">
        <w:rPr>
          <w:rFonts w:ascii="Times New Roman" w:eastAsia="Arial Unicode MS" w:hAnsi="Times New Roman" w:cs="Times New Roman"/>
          <w:kern w:val="1"/>
          <w:sz w:val="28"/>
          <w:szCs w:val="28"/>
        </w:rPr>
        <w:t xml:space="preserve"> п</w:t>
      </w:r>
      <w:r w:rsidRPr="00B91F52">
        <w:rPr>
          <w:rFonts w:ascii="Times New Roman" w:eastAsia="Arial Unicode MS" w:hAnsi="Times New Roman" w:cs="Times New Roman"/>
          <w:kern w:val="1"/>
          <w:sz w:val="28"/>
          <w:szCs w:val="28"/>
        </w:rPr>
        <w:t>редполагалось оценить сформированность умения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Позиция данного оценивания – часть</w:t>
      </w:r>
      <w:r w:rsidR="00DA6B84">
        <w:rPr>
          <w:rFonts w:ascii="Times New Roman" w:eastAsia="Arial Unicode MS" w:hAnsi="Times New Roman" w:cs="Times New Roman"/>
          <w:kern w:val="1"/>
          <w:sz w:val="28"/>
          <w:szCs w:val="28"/>
        </w:rPr>
        <w:t xml:space="preserve"> раздела: «Человек и общество».</w:t>
      </w:r>
      <w:r w:rsidRPr="00B91F52">
        <w:rPr>
          <w:rFonts w:ascii="Times New Roman" w:eastAsia="Arial Unicode MS" w:hAnsi="Times New Roman" w:cs="Times New Roman"/>
          <w:kern w:val="1"/>
          <w:sz w:val="28"/>
          <w:szCs w:val="28"/>
        </w:rPr>
        <w:t xml:space="preserve"> Данное задание включало оценку предметных навыков на повышенном уровне и оценку метапредметных результатов обучения: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r w:rsidR="00DA6B84">
        <w:rPr>
          <w:rFonts w:ascii="Times New Roman" w:eastAsia="Arial Unicode MS" w:hAnsi="Times New Roman" w:cs="Times New Roman"/>
          <w:kern w:val="1"/>
          <w:sz w:val="28"/>
          <w:szCs w:val="28"/>
        </w:rPr>
        <w:t xml:space="preserve"> </w:t>
      </w:r>
      <w:r w:rsidRPr="00B91F52">
        <w:rPr>
          <w:rFonts w:ascii="Times New Roman" w:eastAsia="Arial Unicode MS" w:hAnsi="Times New Roman" w:cs="Times New Roman"/>
          <w:kern w:val="1"/>
          <w:sz w:val="28"/>
          <w:szCs w:val="28"/>
        </w:rPr>
        <w:t>Результат выполнения –64,0%.</w:t>
      </w:r>
    </w:p>
    <w:p w:rsidR="00B91F52" w:rsidRPr="00B91F52" w:rsidRDefault="00B91F52" w:rsidP="00DA6B84">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В задании № 3</w:t>
      </w:r>
      <w:r w:rsidR="00DA6B84">
        <w:rPr>
          <w:rFonts w:ascii="Times New Roman" w:eastAsia="Arial Unicode MS" w:hAnsi="Times New Roman" w:cs="Times New Roman"/>
          <w:kern w:val="1"/>
          <w:sz w:val="28"/>
          <w:szCs w:val="28"/>
        </w:rPr>
        <w:t xml:space="preserve"> п</w:t>
      </w:r>
      <w:r w:rsidRPr="00B91F52">
        <w:rPr>
          <w:rFonts w:ascii="Times New Roman" w:eastAsia="Arial Unicode MS" w:hAnsi="Times New Roman" w:cs="Times New Roman"/>
          <w:kern w:val="1"/>
          <w:sz w:val="28"/>
          <w:szCs w:val="28"/>
        </w:rPr>
        <w:t>редполагалось оценить сформированность умений 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 решать в рамках изученного материала познавательные и практические задачи, отражающие типичные ситуации в различных сферах деятельности человека. Позиция данного оценивания – часть разд</w:t>
      </w:r>
      <w:r w:rsidR="00DA6B84">
        <w:rPr>
          <w:rFonts w:ascii="Times New Roman" w:eastAsia="Arial Unicode MS" w:hAnsi="Times New Roman" w:cs="Times New Roman"/>
          <w:kern w:val="1"/>
          <w:sz w:val="28"/>
          <w:szCs w:val="28"/>
        </w:rPr>
        <w:t>ела: «Сфера духовной культуры». Р</w:t>
      </w:r>
      <w:r w:rsidRPr="00B91F52">
        <w:rPr>
          <w:rFonts w:ascii="Times New Roman" w:eastAsia="Arial Unicode MS" w:hAnsi="Times New Roman" w:cs="Times New Roman"/>
          <w:kern w:val="1"/>
          <w:sz w:val="28"/>
          <w:szCs w:val="28"/>
        </w:rPr>
        <w:t>езультат выполнения –80,3%, что отражает необходимую связь достигнутых результатов с их планируемым качеством на третьей ступени обучения в области содержательной части раздела: «Сфера духовной культуры».</w:t>
      </w:r>
    </w:p>
    <w:p w:rsidR="00B91F52" w:rsidRPr="00B91F52" w:rsidRDefault="00B91F52" w:rsidP="00DA6B84">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В задании № 4</w:t>
      </w:r>
      <w:r w:rsidR="00DA6B84">
        <w:rPr>
          <w:rFonts w:ascii="Times New Roman" w:eastAsia="Arial Unicode MS" w:hAnsi="Times New Roman" w:cs="Times New Roman"/>
          <w:kern w:val="1"/>
          <w:sz w:val="28"/>
          <w:szCs w:val="28"/>
        </w:rPr>
        <w:t xml:space="preserve"> пр</w:t>
      </w:r>
      <w:r w:rsidRPr="00B91F52">
        <w:rPr>
          <w:rFonts w:ascii="Times New Roman" w:eastAsia="Arial Unicode MS" w:hAnsi="Times New Roman" w:cs="Times New Roman"/>
          <w:kern w:val="1"/>
          <w:sz w:val="28"/>
          <w:szCs w:val="28"/>
        </w:rPr>
        <w:t>едполагалось оценить сформированность умения решать в рамках изученного материала познавательные и практические задачи, отражающие типичные ситуации в различных сферах деятельности человека (финансовая грамотность). Позиция данного оценивания – часть раздела: «Экономика». Результат выполнения –65, 4%.</w:t>
      </w:r>
    </w:p>
    <w:p w:rsidR="00B91F52" w:rsidRPr="00B91F52" w:rsidRDefault="00B91F52" w:rsidP="00B91F52">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В задании № 5</w:t>
      </w:r>
      <w:r w:rsidR="00DA6B84">
        <w:rPr>
          <w:rFonts w:ascii="Times New Roman" w:eastAsia="Arial Unicode MS" w:hAnsi="Times New Roman" w:cs="Times New Roman"/>
          <w:kern w:val="1"/>
          <w:sz w:val="28"/>
          <w:szCs w:val="28"/>
        </w:rPr>
        <w:t xml:space="preserve"> п</w:t>
      </w:r>
      <w:r w:rsidRPr="00B91F52">
        <w:rPr>
          <w:rFonts w:ascii="Times New Roman" w:eastAsia="Arial Unicode MS" w:hAnsi="Times New Roman" w:cs="Times New Roman"/>
          <w:kern w:val="1"/>
          <w:sz w:val="28"/>
          <w:szCs w:val="28"/>
        </w:rPr>
        <w:t>редполагалось оценить сформированность умения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Позиция данного оцениван</w:t>
      </w:r>
      <w:r w:rsidR="00DA6B84">
        <w:rPr>
          <w:rFonts w:ascii="Times New Roman" w:eastAsia="Arial Unicode MS" w:hAnsi="Times New Roman" w:cs="Times New Roman"/>
          <w:kern w:val="1"/>
          <w:sz w:val="28"/>
          <w:szCs w:val="28"/>
        </w:rPr>
        <w:t>ия – часть раздела: «Экономика».</w:t>
      </w:r>
      <w:r w:rsidRPr="00B91F52">
        <w:rPr>
          <w:rFonts w:ascii="Times New Roman" w:eastAsia="Arial Unicode MS" w:hAnsi="Times New Roman" w:cs="Times New Roman"/>
          <w:kern w:val="1"/>
          <w:sz w:val="28"/>
          <w:szCs w:val="28"/>
        </w:rPr>
        <w:t xml:space="preserve"> Результат выполнения – выше среднего (78, 5% выполнения).</w:t>
      </w:r>
    </w:p>
    <w:p w:rsidR="00B91F52" w:rsidRPr="00B91F52" w:rsidRDefault="00B91F52" w:rsidP="00B91F52">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lastRenderedPageBreak/>
        <w:t>В задании № 6</w:t>
      </w:r>
      <w:r w:rsidR="00DA6B84">
        <w:rPr>
          <w:rFonts w:ascii="Times New Roman" w:eastAsia="Arial Unicode MS" w:hAnsi="Times New Roman" w:cs="Times New Roman"/>
          <w:kern w:val="1"/>
          <w:sz w:val="28"/>
          <w:szCs w:val="28"/>
        </w:rPr>
        <w:t xml:space="preserve"> п</w:t>
      </w:r>
      <w:r w:rsidRPr="00B91F52">
        <w:rPr>
          <w:rFonts w:ascii="Times New Roman" w:eastAsia="Arial Unicode MS" w:hAnsi="Times New Roman" w:cs="Times New Roman"/>
          <w:kern w:val="1"/>
          <w:sz w:val="28"/>
          <w:szCs w:val="28"/>
        </w:rPr>
        <w:t xml:space="preserve">редполагалось оценить сформированность умений описывать основные социальные объекты, выделяя их существенные признаки, человека как </w:t>
      </w:r>
      <w:proofErr w:type="spellStart"/>
      <w:r w:rsidRPr="00B91F52">
        <w:rPr>
          <w:rFonts w:ascii="Times New Roman" w:eastAsia="Arial Unicode MS" w:hAnsi="Times New Roman" w:cs="Times New Roman"/>
          <w:kern w:val="1"/>
          <w:sz w:val="28"/>
          <w:szCs w:val="28"/>
        </w:rPr>
        <w:t>социальнодеятельного</w:t>
      </w:r>
      <w:proofErr w:type="spellEnd"/>
      <w:r w:rsidRPr="00B91F52">
        <w:rPr>
          <w:rFonts w:ascii="Times New Roman" w:eastAsia="Arial Unicode MS" w:hAnsi="Times New Roman" w:cs="Times New Roman"/>
          <w:kern w:val="1"/>
          <w:sz w:val="28"/>
          <w:szCs w:val="28"/>
        </w:rPr>
        <w:t xml:space="preserve"> существа, основные социальные роли / решать в рамках изученного материала познавательные и практические задачи, отражающие типичные ситуации в различных сферах деятельности человека. Позиция данного оценивания – часть раздела: «Социальные отношения». Результат выполнения – очень высокий (96,9% выполнения), что отражает необходимую связь достигнутых результатов с их планируемым качеством на третьей ступени обучения в области содержательной части раздела: «Социальные отношения» и, возможно, относительную простоту предложенного задания.</w:t>
      </w:r>
    </w:p>
    <w:p w:rsidR="00B91F52" w:rsidRPr="00B91F52" w:rsidRDefault="00B91F52" w:rsidP="00DA6B84">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В задании № 7</w:t>
      </w:r>
      <w:r w:rsidR="00DA6B84">
        <w:rPr>
          <w:rFonts w:ascii="Times New Roman" w:eastAsia="Arial Unicode MS" w:hAnsi="Times New Roman" w:cs="Times New Roman"/>
          <w:kern w:val="1"/>
          <w:sz w:val="28"/>
          <w:szCs w:val="28"/>
        </w:rPr>
        <w:t xml:space="preserve"> п</w:t>
      </w:r>
      <w:r w:rsidRPr="00B91F52">
        <w:rPr>
          <w:rFonts w:ascii="Times New Roman" w:eastAsia="Arial Unicode MS" w:hAnsi="Times New Roman" w:cs="Times New Roman"/>
          <w:kern w:val="1"/>
          <w:sz w:val="28"/>
          <w:szCs w:val="28"/>
        </w:rPr>
        <w:t>редполагалось оценить сформированность умений осуществлять поиск социальной информации по заданной теме из диаграммы/таблицы; оценивать поведение людей с точки зрения социальных норм, экономической рациональности. Позиция данного оценивания – часть раздела: «Социальная сфера». Данное задание включало оценку предметных навыков на повышенном уровне и оценку метапредметных результатов обучения: умение оценивать правильность выполнения учебной задачи, собственные возможности ее решения; владение основами самоконтроля, самооценки, принятия решений и осуществления осознанного выбора в учебной и познавательной деятельности;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 умение создавать, применять и преобразовывать знаки и символы, модели и схемы для решения учебных и познавательных задач; смысловое чтение. Результат выполнения – очень низкий (25,3% выполнения), чтобы минимизировать риски следует больше обратить внимание на овладение обучающимися содержательной частью раздела: «Социальная сфера», совершенствование методик подготовки к работе с типовыми заданиями КИМ, особенно в части работы с диаграммами, схемами, иллюстрациями и т.д.</w:t>
      </w:r>
    </w:p>
    <w:p w:rsidR="00B91F52" w:rsidRPr="00B91F52" w:rsidRDefault="00B91F52" w:rsidP="00B91F52">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В задании № 8</w:t>
      </w:r>
      <w:r w:rsidR="00DA6B84">
        <w:rPr>
          <w:rFonts w:ascii="Times New Roman" w:eastAsia="Arial Unicode MS" w:hAnsi="Times New Roman" w:cs="Times New Roman"/>
          <w:kern w:val="1"/>
          <w:sz w:val="28"/>
          <w:szCs w:val="28"/>
        </w:rPr>
        <w:t xml:space="preserve"> п</w:t>
      </w:r>
      <w:r w:rsidRPr="00B91F52">
        <w:rPr>
          <w:rFonts w:ascii="Times New Roman" w:eastAsia="Arial Unicode MS" w:hAnsi="Times New Roman" w:cs="Times New Roman"/>
          <w:kern w:val="1"/>
          <w:sz w:val="28"/>
          <w:szCs w:val="28"/>
        </w:rPr>
        <w:t>редполагалось оценить сформированность умения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Позиция данного оценивания – часть раздела: «Сфера политики и социального управления».</w:t>
      </w:r>
      <w:r w:rsidR="00605FE5">
        <w:rPr>
          <w:rFonts w:ascii="Times New Roman" w:eastAsia="Arial Unicode MS" w:hAnsi="Times New Roman" w:cs="Times New Roman"/>
          <w:kern w:val="1"/>
          <w:sz w:val="28"/>
          <w:szCs w:val="28"/>
        </w:rPr>
        <w:t xml:space="preserve"> </w:t>
      </w:r>
      <w:r w:rsidRPr="00B91F52">
        <w:rPr>
          <w:rFonts w:ascii="Times New Roman" w:eastAsia="Arial Unicode MS" w:hAnsi="Times New Roman" w:cs="Times New Roman"/>
          <w:kern w:val="1"/>
          <w:sz w:val="28"/>
          <w:szCs w:val="28"/>
        </w:rPr>
        <w:t>Результат выполнения – средний (58, 1% выполнения).</w:t>
      </w:r>
    </w:p>
    <w:p w:rsidR="00B91F52" w:rsidRPr="00B91F52" w:rsidRDefault="00B91F52" w:rsidP="00B91F52">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В задании № 9</w:t>
      </w:r>
      <w:r w:rsidR="00605FE5">
        <w:rPr>
          <w:rFonts w:ascii="Times New Roman" w:eastAsia="Arial Unicode MS" w:hAnsi="Times New Roman" w:cs="Times New Roman"/>
          <w:kern w:val="1"/>
          <w:sz w:val="28"/>
          <w:szCs w:val="28"/>
        </w:rPr>
        <w:t xml:space="preserve"> п</w:t>
      </w:r>
      <w:r w:rsidRPr="00B91F52">
        <w:rPr>
          <w:rFonts w:ascii="Times New Roman" w:eastAsia="Arial Unicode MS" w:hAnsi="Times New Roman" w:cs="Times New Roman"/>
          <w:kern w:val="1"/>
          <w:sz w:val="28"/>
          <w:szCs w:val="28"/>
        </w:rPr>
        <w:t xml:space="preserve">редполагалось оценить сформированность умений описывать основные социальные объекты, выделяя их существенные признаки, человека как </w:t>
      </w:r>
      <w:proofErr w:type="spellStart"/>
      <w:r w:rsidRPr="00B91F52">
        <w:rPr>
          <w:rFonts w:ascii="Times New Roman" w:eastAsia="Arial Unicode MS" w:hAnsi="Times New Roman" w:cs="Times New Roman"/>
          <w:kern w:val="1"/>
          <w:sz w:val="28"/>
          <w:szCs w:val="28"/>
        </w:rPr>
        <w:t>социальнодеятельного</w:t>
      </w:r>
      <w:proofErr w:type="spellEnd"/>
      <w:r w:rsidRPr="00B91F52">
        <w:rPr>
          <w:rFonts w:ascii="Times New Roman" w:eastAsia="Arial Unicode MS" w:hAnsi="Times New Roman" w:cs="Times New Roman"/>
          <w:kern w:val="1"/>
          <w:sz w:val="28"/>
          <w:szCs w:val="28"/>
        </w:rPr>
        <w:t xml:space="preserve"> существа, основные </w:t>
      </w:r>
      <w:r w:rsidRPr="00B91F52">
        <w:rPr>
          <w:rFonts w:ascii="Times New Roman" w:eastAsia="Arial Unicode MS" w:hAnsi="Times New Roman" w:cs="Times New Roman"/>
          <w:kern w:val="1"/>
          <w:sz w:val="28"/>
          <w:szCs w:val="28"/>
        </w:rPr>
        <w:lastRenderedPageBreak/>
        <w:t>социальные роли / решать в рамках изученного материала познавательные и практические задачи, отражающие типичные ситуации в различных сферах деятельности человека. Позиция данного оценивания – часть раздела: «Право».</w:t>
      </w:r>
      <w:r w:rsidR="00605FE5">
        <w:rPr>
          <w:rFonts w:ascii="Times New Roman" w:eastAsia="Arial Unicode MS" w:hAnsi="Times New Roman" w:cs="Times New Roman"/>
          <w:kern w:val="1"/>
          <w:sz w:val="28"/>
          <w:szCs w:val="28"/>
        </w:rPr>
        <w:t xml:space="preserve"> </w:t>
      </w:r>
      <w:r w:rsidRPr="00B91F52">
        <w:rPr>
          <w:rFonts w:ascii="Times New Roman" w:eastAsia="Arial Unicode MS" w:hAnsi="Times New Roman" w:cs="Times New Roman"/>
          <w:kern w:val="1"/>
          <w:sz w:val="28"/>
          <w:szCs w:val="28"/>
        </w:rPr>
        <w:t>Результат выполнения –</w:t>
      </w:r>
      <w:r w:rsidR="00605FE5">
        <w:rPr>
          <w:rFonts w:ascii="Times New Roman" w:eastAsia="Arial Unicode MS" w:hAnsi="Times New Roman" w:cs="Times New Roman"/>
          <w:kern w:val="1"/>
          <w:sz w:val="28"/>
          <w:szCs w:val="28"/>
        </w:rPr>
        <w:t xml:space="preserve"> </w:t>
      </w:r>
      <w:r w:rsidRPr="00B91F52">
        <w:rPr>
          <w:rFonts w:ascii="Times New Roman" w:eastAsia="Arial Unicode MS" w:hAnsi="Times New Roman" w:cs="Times New Roman"/>
          <w:kern w:val="1"/>
          <w:sz w:val="28"/>
          <w:szCs w:val="28"/>
        </w:rPr>
        <w:t>88,6%, что отражает необходимую связь достигнутых результатов с их планируемым качеством на третьей ступени обучения в области содержательной части раздела: «Право» и, возможно, относительную простоту предложенного задания.</w:t>
      </w:r>
    </w:p>
    <w:p w:rsidR="00605FE5" w:rsidRDefault="00B91F52" w:rsidP="00B91F52">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В задании № 10</w:t>
      </w:r>
      <w:r w:rsidR="00605FE5">
        <w:rPr>
          <w:rFonts w:ascii="Times New Roman" w:eastAsia="Arial Unicode MS" w:hAnsi="Times New Roman" w:cs="Times New Roman"/>
          <w:kern w:val="1"/>
          <w:sz w:val="28"/>
          <w:szCs w:val="28"/>
        </w:rPr>
        <w:t xml:space="preserve"> п</w:t>
      </w:r>
      <w:r w:rsidRPr="00B91F52">
        <w:rPr>
          <w:rFonts w:ascii="Times New Roman" w:eastAsia="Arial Unicode MS" w:hAnsi="Times New Roman" w:cs="Times New Roman"/>
          <w:kern w:val="1"/>
          <w:sz w:val="28"/>
          <w:szCs w:val="28"/>
        </w:rPr>
        <w:t xml:space="preserve">редполагалось оценить сформированность умений </w:t>
      </w:r>
      <w:r w:rsidRPr="00B91F52">
        <w:rPr>
          <w:rFonts w:eastAsia="Arial Unicode MS"/>
          <w:kern w:val="1"/>
        </w:rPr>
        <w:t>объяснять</w:t>
      </w:r>
      <w:r w:rsidRPr="00B91F52">
        <w:rPr>
          <w:rFonts w:ascii="Times New Roman" w:eastAsia="Arial Unicode MS" w:hAnsi="Times New Roman" w:cs="Times New Roman"/>
          <w:kern w:val="1"/>
          <w:sz w:val="28"/>
          <w:szCs w:val="28"/>
        </w:rPr>
        <w:t xml:space="preserve">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Позиция данного оценивания – часть раздела: «Сфера политики и социального управления».</w:t>
      </w:r>
    </w:p>
    <w:p w:rsidR="00B91F52" w:rsidRPr="00B91F52" w:rsidRDefault="00B91F52" w:rsidP="00605FE5">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Данное задание включало оценку предметных навыков на базовом уровне и оценку метапредметных результатов обучения: умение оценивать правильность выполнения учебной задачи, собственные возможности ее решения; владение основами самоконтроля, самооценки, принятия решений и осуществления осознанного выбора в учебной и познавательной деятельности;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Результат выполнения –67,4%.</w:t>
      </w:r>
    </w:p>
    <w:p w:rsidR="00B91F52" w:rsidRPr="00B91F52" w:rsidRDefault="00B91F52" w:rsidP="00B91F52">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В задании № 11</w:t>
      </w:r>
      <w:r w:rsidR="00605FE5">
        <w:rPr>
          <w:rFonts w:ascii="Times New Roman" w:eastAsia="Arial Unicode MS" w:hAnsi="Times New Roman" w:cs="Times New Roman"/>
          <w:kern w:val="1"/>
          <w:sz w:val="28"/>
          <w:szCs w:val="28"/>
        </w:rPr>
        <w:t xml:space="preserve"> п</w:t>
      </w:r>
      <w:r w:rsidRPr="00B91F52">
        <w:rPr>
          <w:rFonts w:ascii="Times New Roman" w:eastAsia="Arial Unicode MS" w:hAnsi="Times New Roman" w:cs="Times New Roman"/>
          <w:kern w:val="1"/>
          <w:sz w:val="28"/>
          <w:szCs w:val="28"/>
        </w:rPr>
        <w:t>редполагалось оценить сформированность умений сравнивать социальные объекты, суждения об обществе и человеке; выявлять их общие черты и различия. Позиция данного оценивания – ча</w:t>
      </w:r>
      <w:r w:rsidR="00605FE5">
        <w:rPr>
          <w:rFonts w:ascii="Times New Roman" w:eastAsia="Arial Unicode MS" w:hAnsi="Times New Roman" w:cs="Times New Roman"/>
          <w:kern w:val="1"/>
          <w:sz w:val="28"/>
          <w:szCs w:val="28"/>
        </w:rPr>
        <w:t>сть раздела: «Социальная сфера».</w:t>
      </w:r>
      <w:r w:rsidRPr="00B91F52">
        <w:rPr>
          <w:rFonts w:ascii="Times New Roman" w:eastAsia="Arial Unicode MS" w:hAnsi="Times New Roman" w:cs="Times New Roman"/>
          <w:kern w:val="1"/>
          <w:sz w:val="28"/>
          <w:szCs w:val="28"/>
        </w:rPr>
        <w:t xml:space="preserve"> Результат выполнения –</w:t>
      </w:r>
      <w:r w:rsidR="00605FE5">
        <w:rPr>
          <w:rFonts w:ascii="Times New Roman" w:eastAsia="Arial Unicode MS" w:hAnsi="Times New Roman" w:cs="Times New Roman"/>
          <w:kern w:val="1"/>
          <w:sz w:val="28"/>
          <w:szCs w:val="28"/>
        </w:rPr>
        <w:t xml:space="preserve"> </w:t>
      </w:r>
      <w:r w:rsidRPr="00B91F52">
        <w:rPr>
          <w:rFonts w:ascii="Times New Roman" w:eastAsia="Arial Unicode MS" w:hAnsi="Times New Roman" w:cs="Times New Roman"/>
          <w:kern w:val="1"/>
          <w:sz w:val="28"/>
          <w:szCs w:val="28"/>
        </w:rPr>
        <w:t>87,2%, что отражает необходимую связь достигнутых результатов с их планируемым качеством на третьей ступени обучения в области содержательной части раздела: «Социальная сфера».</w:t>
      </w:r>
    </w:p>
    <w:p w:rsidR="00605FE5" w:rsidRDefault="00B91F52" w:rsidP="00605FE5">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В задании № 12</w:t>
      </w:r>
      <w:r w:rsidR="00605FE5">
        <w:rPr>
          <w:rFonts w:ascii="Times New Roman" w:eastAsia="Arial Unicode MS" w:hAnsi="Times New Roman" w:cs="Times New Roman"/>
          <w:kern w:val="1"/>
          <w:sz w:val="28"/>
          <w:szCs w:val="28"/>
        </w:rPr>
        <w:t xml:space="preserve"> п</w:t>
      </w:r>
      <w:r w:rsidRPr="00B91F52">
        <w:rPr>
          <w:rFonts w:ascii="Times New Roman" w:eastAsia="Arial Unicode MS" w:hAnsi="Times New Roman" w:cs="Times New Roman"/>
          <w:kern w:val="1"/>
          <w:sz w:val="28"/>
          <w:szCs w:val="28"/>
        </w:rPr>
        <w:t>редполагалось оценить сформированность умений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Позиция данного оценивания – часть раздела: «Сфера политики и социального управления».</w:t>
      </w:r>
    </w:p>
    <w:p w:rsidR="00B91F52" w:rsidRPr="00B91F52" w:rsidRDefault="00B91F52" w:rsidP="00605FE5">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 xml:space="preserve">Данное задание включало оценку предметных навыков на базовом уровне и оценку метапредметных результатов обучения: умение оценивать </w:t>
      </w:r>
      <w:r w:rsidRPr="00B91F52">
        <w:rPr>
          <w:rFonts w:ascii="Times New Roman" w:eastAsia="Arial Unicode MS" w:hAnsi="Times New Roman" w:cs="Times New Roman"/>
          <w:kern w:val="1"/>
          <w:sz w:val="28"/>
          <w:szCs w:val="28"/>
        </w:rPr>
        <w:lastRenderedPageBreak/>
        <w:t>правильность выполнения учебной задачи, собственные возможности ее решения; владение основами самоконтроля, самооценки, принятия решений и осуществления осознанного выбора в учебной и познавательной деятельности;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Результат выполнения –</w:t>
      </w:r>
      <w:r>
        <w:rPr>
          <w:rFonts w:ascii="Times New Roman" w:eastAsia="Arial Unicode MS" w:hAnsi="Times New Roman" w:cs="Times New Roman"/>
          <w:kern w:val="1"/>
          <w:sz w:val="28"/>
          <w:szCs w:val="28"/>
        </w:rPr>
        <w:t xml:space="preserve"> </w:t>
      </w:r>
      <w:r w:rsidRPr="00B91F52">
        <w:rPr>
          <w:rFonts w:ascii="Times New Roman" w:eastAsia="Arial Unicode MS" w:hAnsi="Times New Roman" w:cs="Times New Roman"/>
          <w:kern w:val="1"/>
          <w:sz w:val="28"/>
          <w:szCs w:val="28"/>
        </w:rPr>
        <w:t>высокий (88,2%), что отражает необходимую связь достигнутых результатов с их планируемым качеством на третьей ступени обучения в области содержательной части раздела: «Сфера политики и социального управления».</w:t>
      </w:r>
    </w:p>
    <w:p w:rsidR="00B91F52" w:rsidRPr="00B91F52" w:rsidRDefault="00B91F52" w:rsidP="00605FE5">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В задании № 13</w:t>
      </w:r>
      <w:r w:rsidR="00605FE5">
        <w:rPr>
          <w:rFonts w:ascii="Times New Roman" w:eastAsia="Arial Unicode MS" w:hAnsi="Times New Roman" w:cs="Times New Roman"/>
          <w:kern w:val="1"/>
          <w:sz w:val="28"/>
          <w:szCs w:val="28"/>
        </w:rPr>
        <w:t xml:space="preserve"> п</w:t>
      </w:r>
      <w:r w:rsidRPr="00B91F52">
        <w:rPr>
          <w:rFonts w:ascii="Times New Roman" w:eastAsia="Arial Unicode MS" w:hAnsi="Times New Roman" w:cs="Times New Roman"/>
          <w:kern w:val="1"/>
          <w:sz w:val="28"/>
          <w:szCs w:val="28"/>
        </w:rPr>
        <w:t>редполагалось оценить сформированность умения осуществлять поиск социальной информации по заданной теме из различных её носителей (материалов СМИ, учебного текста и других адаптированных источников) Позиция данного оценивания – часть раздела: «Социальная сфера».</w:t>
      </w:r>
      <w:r w:rsidR="00605FE5">
        <w:rPr>
          <w:rFonts w:ascii="Times New Roman" w:eastAsia="Arial Unicode MS" w:hAnsi="Times New Roman" w:cs="Times New Roman"/>
          <w:kern w:val="1"/>
          <w:sz w:val="28"/>
          <w:szCs w:val="28"/>
        </w:rPr>
        <w:t xml:space="preserve"> </w:t>
      </w:r>
      <w:r w:rsidRPr="00B91F52">
        <w:rPr>
          <w:rFonts w:ascii="Times New Roman" w:eastAsia="Arial Unicode MS" w:hAnsi="Times New Roman" w:cs="Times New Roman"/>
          <w:kern w:val="1"/>
          <w:sz w:val="28"/>
          <w:szCs w:val="28"/>
        </w:rPr>
        <w:t>Данное задание включало оценку предметных навыков на повышенном уровне и оценку метапредметных результатов обучения: умение оценивать правильность выполнения учебной задачи, собственные возможности ее решения; владение основами самоконтроля, самооценки, принятия решений и осуществления осознанного выбора в учебной и познавательной деятельности;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создавать, применять и преобразовывать знаки и символы, модели и схемы для решения учебных и познавательных задач; смысловое чтение.</w:t>
      </w:r>
      <w:r w:rsidR="00605FE5">
        <w:rPr>
          <w:rFonts w:ascii="Times New Roman" w:eastAsia="Arial Unicode MS" w:hAnsi="Times New Roman" w:cs="Times New Roman"/>
          <w:kern w:val="1"/>
          <w:sz w:val="28"/>
          <w:szCs w:val="28"/>
        </w:rPr>
        <w:t xml:space="preserve"> </w:t>
      </w:r>
      <w:r w:rsidRPr="00B91F52">
        <w:rPr>
          <w:rFonts w:ascii="Times New Roman" w:eastAsia="Arial Unicode MS" w:hAnsi="Times New Roman" w:cs="Times New Roman"/>
          <w:kern w:val="1"/>
          <w:sz w:val="28"/>
          <w:szCs w:val="28"/>
        </w:rPr>
        <w:t>Результат выполнения – низкий (48,5%), чтобы минимизировать риски следует обратить внимание на овладение обучающимися содержательной частью раздела: «Социальная сфера», совершенствование методик подготовки к работе с типовыми заданиями КИМ, в частности – предполагающие анализ текстовых источников.</w:t>
      </w:r>
    </w:p>
    <w:p w:rsidR="00B91F52" w:rsidRPr="00B91F52" w:rsidRDefault="00B91F52" w:rsidP="00605FE5">
      <w:pPr>
        <w:shd w:val="clear" w:color="auto" w:fill="FFFFFF" w:themeFill="background1"/>
        <w:spacing w:after="0"/>
        <w:ind w:firstLine="709"/>
        <w:jc w:val="both"/>
        <w:rPr>
          <w:rFonts w:ascii="Times New Roman" w:eastAsia="Arial Unicode MS" w:hAnsi="Times New Roman" w:cs="Times New Roman"/>
          <w:kern w:val="1"/>
          <w:sz w:val="28"/>
          <w:szCs w:val="28"/>
        </w:rPr>
      </w:pPr>
      <w:r w:rsidRPr="00B91F52">
        <w:rPr>
          <w:rFonts w:ascii="Times New Roman" w:eastAsia="Arial Unicode MS" w:hAnsi="Times New Roman" w:cs="Times New Roman"/>
          <w:kern w:val="1"/>
          <w:sz w:val="28"/>
          <w:szCs w:val="28"/>
        </w:rPr>
        <w:t>В задании № 14</w:t>
      </w:r>
      <w:r w:rsidR="00605FE5">
        <w:rPr>
          <w:rFonts w:ascii="Times New Roman" w:eastAsia="Arial Unicode MS" w:hAnsi="Times New Roman" w:cs="Times New Roman"/>
          <w:kern w:val="1"/>
          <w:sz w:val="28"/>
          <w:szCs w:val="28"/>
        </w:rPr>
        <w:t xml:space="preserve"> п</w:t>
      </w:r>
      <w:r w:rsidRPr="00B91F52">
        <w:rPr>
          <w:rFonts w:ascii="Times New Roman" w:eastAsia="Arial Unicode MS" w:hAnsi="Times New Roman" w:cs="Times New Roman"/>
          <w:kern w:val="1"/>
          <w:sz w:val="28"/>
          <w:szCs w:val="28"/>
        </w:rPr>
        <w:t>редполагалось оценить сформированность умения осуществлять поиск социальной информации по заданной теме из различных её носителей (материалов СМИ, учебного текста и других адаптированных источников) Позиция данного оценивания – часть раздела: «Социальная сфера».</w:t>
      </w:r>
      <w:r w:rsidR="00605FE5">
        <w:rPr>
          <w:rFonts w:ascii="Times New Roman" w:eastAsia="Arial Unicode MS" w:hAnsi="Times New Roman" w:cs="Times New Roman"/>
          <w:kern w:val="1"/>
          <w:sz w:val="28"/>
          <w:szCs w:val="28"/>
        </w:rPr>
        <w:t xml:space="preserve"> </w:t>
      </w:r>
      <w:r w:rsidRPr="00B91F52">
        <w:rPr>
          <w:rFonts w:ascii="Times New Roman" w:eastAsia="Arial Unicode MS" w:hAnsi="Times New Roman" w:cs="Times New Roman"/>
          <w:kern w:val="1"/>
          <w:sz w:val="28"/>
          <w:szCs w:val="28"/>
        </w:rPr>
        <w:t xml:space="preserve">Данное задание включало оценку предметных навыков на базовом уровне и оценку метапредметных результатов обучения: умение оценивать правильность выполнения учебной задачи, собственные возможности ее </w:t>
      </w:r>
      <w:r w:rsidRPr="00B91F52">
        <w:rPr>
          <w:rFonts w:ascii="Times New Roman" w:eastAsia="Arial Unicode MS" w:hAnsi="Times New Roman" w:cs="Times New Roman"/>
          <w:kern w:val="1"/>
          <w:sz w:val="28"/>
          <w:szCs w:val="28"/>
        </w:rPr>
        <w:lastRenderedPageBreak/>
        <w:t>решения; владение основами самоконтроля, самооценки, принятия решений и осуществления осознанного выбора в учебной и познавательной деятельности;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умение создавать, применять и преобразовывать знаки и символы, модели и схемы для решения учебных и познавательных задач; смысловое чтение. Результат выполнения – средний (59,7%).</w:t>
      </w:r>
    </w:p>
    <w:p w:rsidR="00EA4667" w:rsidRDefault="00EA4667" w:rsidP="00B91F52">
      <w:pPr>
        <w:spacing w:after="0"/>
        <w:ind w:firstLine="709"/>
        <w:jc w:val="both"/>
        <w:rPr>
          <w:rFonts w:ascii="Times New Roman" w:hAnsi="Times New Roman" w:cs="Times New Roman"/>
          <w:i/>
          <w:sz w:val="28"/>
          <w:szCs w:val="28"/>
        </w:rPr>
      </w:pPr>
    </w:p>
    <w:p w:rsidR="009A4D57" w:rsidRPr="00B91F52" w:rsidRDefault="00B91F52" w:rsidP="00B91F52">
      <w:pPr>
        <w:spacing w:after="0"/>
        <w:ind w:firstLine="709"/>
        <w:jc w:val="both"/>
        <w:rPr>
          <w:rFonts w:ascii="Times New Roman" w:hAnsi="Times New Roman" w:cs="Times New Roman"/>
          <w:sz w:val="28"/>
          <w:szCs w:val="28"/>
        </w:rPr>
      </w:pPr>
      <w:r w:rsidRPr="00B91F52">
        <w:rPr>
          <w:rFonts w:ascii="Times New Roman" w:hAnsi="Times New Roman" w:cs="Times New Roman"/>
          <w:i/>
          <w:sz w:val="28"/>
          <w:szCs w:val="28"/>
        </w:rPr>
        <w:t>Анализ содержания образования</w:t>
      </w:r>
      <w:r>
        <w:rPr>
          <w:rFonts w:ascii="Times New Roman" w:hAnsi="Times New Roman" w:cs="Times New Roman"/>
          <w:sz w:val="28"/>
          <w:szCs w:val="28"/>
        </w:rPr>
        <w:t>.</w:t>
      </w:r>
      <w:r w:rsidR="009A4D57" w:rsidRPr="00B91F52">
        <w:rPr>
          <w:rFonts w:ascii="Times New Roman" w:hAnsi="Times New Roman" w:cs="Times New Roman"/>
          <w:sz w:val="28"/>
          <w:szCs w:val="28"/>
        </w:rPr>
        <w:t xml:space="preserve"> </w:t>
      </w:r>
    </w:p>
    <w:p w:rsidR="009A4D57" w:rsidRPr="009A4D57" w:rsidRDefault="009A4D57" w:rsidP="00B91F52">
      <w:pPr>
        <w:spacing w:after="0"/>
        <w:ind w:firstLine="709"/>
        <w:jc w:val="both"/>
        <w:rPr>
          <w:rFonts w:ascii="Times New Roman" w:hAnsi="Times New Roman" w:cs="Times New Roman"/>
          <w:sz w:val="28"/>
          <w:szCs w:val="28"/>
        </w:rPr>
      </w:pPr>
      <w:r w:rsidRPr="009A4D57">
        <w:rPr>
          <w:rFonts w:ascii="Times New Roman" w:hAnsi="Times New Roman" w:cs="Times New Roman"/>
          <w:sz w:val="28"/>
          <w:szCs w:val="28"/>
        </w:rPr>
        <w:t xml:space="preserve">Анализ выбора учебников </w:t>
      </w:r>
      <w:r w:rsidR="00B91F52">
        <w:rPr>
          <w:rFonts w:ascii="Times New Roman" w:hAnsi="Times New Roman" w:cs="Times New Roman"/>
          <w:sz w:val="28"/>
          <w:szCs w:val="28"/>
        </w:rPr>
        <w:t xml:space="preserve">по </w:t>
      </w:r>
      <w:r w:rsidR="00B91F52" w:rsidRPr="00EA4667">
        <w:rPr>
          <w:rFonts w:ascii="Times New Roman" w:hAnsi="Times New Roman" w:cs="Times New Roman"/>
          <w:i/>
          <w:sz w:val="28"/>
          <w:szCs w:val="28"/>
        </w:rPr>
        <w:t>истории</w:t>
      </w:r>
      <w:r w:rsidR="00B91F52">
        <w:rPr>
          <w:rFonts w:ascii="Times New Roman" w:hAnsi="Times New Roman" w:cs="Times New Roman"/>
          <w:sz w:val="28"/>
          <w:szCs w:val="28"/>
        </w:rPr>
        <w:t xml:space="preserve"> </w:t>
      </w:r>
      <w:r w:rsidRPr="009A4D57">
        <w:rPr>
          <w:rFonts w:ascii="Times New Roman" w:hAnsi="Times New Roman" w:cs="Times New Roman"/>
          <w:sz w:val="28"/>
          <w:szCs w:val="28"/>
        </w:rPr>
        <w:t xml:space="preserve">в среднем по краю показал следующее. Каждый третий ученик (38,3%) выбрал учебник авт. </w:t>
      </w:r>
      <w:proofErr w:type="spellStart"/>
      <w:r w:rsidRPr="009A4D57">
        <w:rPr>
          <w:rFonts w:ascii="Times New Roman" w:hAnsi="Times New Roman" w:cs="Times New Roman"/>
          <w:sz w:val="28"/>
          <w:szCs w:val="28"/>
        </w:rPr>
        <w:t>Горинов</w:t>
      </w:r>
      <w:proofErr w:type="spellEnd"/>
      <w:r w:rsidRPr="009A4D57">
        <w:rPr>
          <w:rFonts w:ascii="Times New Roman" w:hAnsi="Times New Roman" w:cs="Times New Roman"/>
          <w:sz w:val="28"/>
          <w:szCs w:val="28"/>
        </w:rPr>
        <w:t xml:space="preserve"> М.М., Данилов А.А., </w:t>
      </w:r>
      <w:proofErr w:type="spellStart"/>
      <w:r w:rsidRPr="009A4D57">
        <w:rPr>
          <w:rFonts w:ascii="Times New Roman" w:hAnsi="Times New Roman" w:cs="Times New Roman"/>
          <w:sz w:val="28"/>
          <w:szCs w:val="28"/>
        </w:rPr>
        <w:t>Моруков</w:t>
      </w:r>
      <w:proofErr w:type="spellEnd"/>
      <w:r w:rsidRPr="009A4D57">
        <w:rPr>
          <w:rFonts w:ascii="Times New Roman" w:hAnsi="Times New Roman" w:cs="Times New Roman"/>
          <w:sz w:val="28"/>
          <w:szCs w:val="28"/>
        </w:rPr>
        <w:t xml:space="preserve"> М.Ю. и др. История России. Под ред. </w:t>
      </w:r>
      <w:proofErr w:type="spellStart"/>
      <w:r w:rsidRPr="009A4D57">
        <w:rPr>
          <w:rFonts w:ascii="Times New Roman" w:hAnsi="Times New Roman" w:cs="Times New Roman"/>
          <w:sz w:val="28"/>
          <w:szCs w:val="28"/>
        </w:rPr>
        <w:t>Торкунова</w:t>
      </w:r>
      <w:proofErr w:type="spellEnd"/>
      <w:r w:rsidRPr="009A4D57">
        <w:rPr>
          <w:rFonts w:ascii="Times New Roman" w:hAnsi="Times New Roman" w:cs="Times New Roman"/>
          <w:sz w:val="28"/>
          <w:szCs w:val="28"/>
        </w:rPr>
        <w:t xml:space="preserve"> А. В. АО «Издательство «Просвещение».</w:t>
      </w:r>
    </w:p>
    <w:p w:rsidR="009A4D57" w:rsidRPr="009A4D57" w:rsidRDefault="009A4D57" w:rsidP="00B91F52">
      <w:pPr>
        <w:spacing w:after="0"/>
        <w:ind w:firstLine="709"/>
        <w:jc w:val="both"/>
        <w:rPr>
          <w:rFonts w:ascii="Times New Roman" w:hAnsi="Times New Roman" w:cs="Times New Roman"/>
          <w:sz w:val="28"/>
          <w:szCs w:val="28"/>
        </w:rPr>
      </w:pPr>
      <w:r w:rsidRPr="009A4D57">
        <w:rPr>
          <w:rFonts w:ascii="Times New Roman" w:hAnsi="Times New Roman" w:cs="Times New Roman"/>
          <w:sz w:val="28"/>
          <w:szCs w:val="28"/>
        </w:rPr>
        <w:t>Каждый пятый (20,4%) учебник авт. Никонов В.А., Девятов С.В. История. История России 1914 г. - начало XXI в. Под ред. Карпова С. П. ООО «Русское слово-учебник».</w:t>
      </w:r>
    </w:p>
    <w:p w:rsidR="009A4D57" w:rsidRPr="009A4D57" w:rsidRDefault="009A4D57" w:rsidP="00B91F52">
      <w:pPr>
        <w:spacing w:after="0"/>
        <w:ind w:firstLine="709"/>
        <w:jc w:val="both"/>
        <w:rPr>
          <w:rFonts w:ascii="Times New Roman" w:hAnsi="Times New Roman" w:cs="Times New Roman"/>
          <w:sz w:val="28"/>
          <w:szCs w:val="28"/>
        </w:rPr>
      </w:pPr>
      <w:r w:rsidRPr="009A4D57">
        <w:rPr>
          <w:rFonts w:ascii="Times New Roman" w:hAnsi="Times New Roman" w:cs="Times New Roman"/>
          <w:sz w:val="28"/>
          <w:szCs w:val="28"/>
        </w:rPr>
        <w:t xml:space="preserve">Учебники авт. Сахаров А.Н., </w:t>
      </w:r>
      <w:proofErr w:type="spellStart"/>
      <w:r w:rsidRPr="009A4D57">
        <w:rPr>
          <w:rFonts w:ascii="Times New Roman" w:hAnsi="Times New Roman" w:cs="Times New Roman"/>
          <w:sz w:val="28"/>
          <w:szCs w:val="28"/>
        </w:rPr>
        <w:t>Загладин</w:t>
      </w:r>
      <w:proofErr w:type="spellEnd"/>
      <w:r w:rsidRPr="009A4D57">
        <w:rPr>
          <w:rFonts w:ascii="Times New Roman" w:hAnsi="Times New Roman" w:cs="Times New Roman"/>
          <w:sz w:val="28"/>
          <w:szCs w:val="28"/>
        </w:rPr>
        <w:t xml:space="preserve"> Н.В., Петров Ю.А. История. ООО «Русское слово-учебник» - 8,6%; авт. Волобуев О.В., </w:t>
      </w:r>
      <w:proofErr w:type="spellStart"/>
      <w:r w:rsidRPr="009A4D57">
        <w:rPr>
          <w:rFonts w:ascii="Times New Roman" w:hAnsi="Times New Roman" w:cs="Times New Roman"/>
          <w:sz w:val="28"/>
          <w:szCs w:val="28"/>
        </w:rPr>
        <w:t>Карпачев</w:t>
      </w:r>
      <w:proofErr w:type="spellEnd"/>
      <w:r w:rsidRPr="009A4D57">
        <w:rPr>
          <w:rFonts w:ascii="Times New Roman" w:hAnsi="Times New Roman" w:cs="Times New Roman"/>
          <w:sz w:val="28"/>
          <w:szCs w:val="28"/>
        </w:rPr>
        <w:t xml:space="preserve"> С.П., Клоков В.А. и др. История России: начало XX - начало XXI в. ООО «ДРОФА» углубленный уровень - 2,9% и базовый уровень – 1%.</w:t>
      </w:r>
    </w:p>
    <w:p w:rsidR="00B91F52" w:rsidRPr="00B91F52" w:rsidRDefault="00B91F52" w:rsidP="00B91F52">
      <w:pPr>
        <w:spacing w:after="0"/>
        <w:ind w:firstLine="709"/>
        <w:jc w:val="both"/>
        <w:rPr>
          <w:rFonts w:ascii="Times New Roman" w:hAnsi="Times New Roman" w:cs="Times New Roman"/>
          <w:sz w:val="28"/>
          <w:szCs w:val="28"/>
        </w:rPr>
      </w:pPr>
      <w:r w:rsidRPr="00B91F52">
        <w:rPr>
          <w:rFonts w:ascii="Times New Roman" w:hAnsi="Times New Roman" w:cs="Times New Roman"/>
          <w:sz w:val="28"/>
          <w:szCs w:val="28"/>
        </w:rPr>
        <w:t xml:space="preserve">Анализ выбора учебников </w:t>
      </w:r>
      <w:r w:rsidR="00EA4667">
        <w:rPr>
          <w:rFonts w:ascii="Times New Roman" w:hAnsi="Times New Roman" w:cs="Times New Roman"/>
          <w:sz w:val="28"/>
          <w:szCs w:val="28"/>
        </w:rPr>
        <w:t xml:space="preserve">по </w:t>
      </w:r>
      <w:r w:rsidR="00EA4667" w:rsidRPr="00EA4667">
        <w:rPr>
          <w:rFonts w:ascii="Times New Roman" w:hAnsi="Times New Roman" w:cs="Times New Roman"/>
          <w:i/>
          <w:sz w:val="28"/>
          <w:szCs w:val="28"/>
        </w:rPr>
        <w:t>обществознанию</w:t>
      </w:r>
      <w:r w:rsidR="00EA4667">
        <w:rPr>
          <w:rFonts w:ascii="Times New Roman" w:hAnsi="Times New Roman" w:cs="Times New Roman"/>
          <w:sz w:val="28"/>
          <w:szCs w:val="28"/>
        </w:rPr>
        <w:t xml:space="preserve"> </w:t>
      </w:r>
      <w:r w:rsidRPr="00B91F52">
        <w:rPr>
          <w:rFonts w:ascii="Times New Roman" w:hAnsi="Times New Roman" w:cs="Times New Roman"/>
          <w:sz w:val="28"/>
          <w:szCs w:val="28"/>
        </w:rPr>
        <w:t xml:space="preserve">в среднем по краю показал следующее. </w:t>
      </w:r>
    </w:p>
    <w:p w:rsidR="00B91F52" w:rsidRPr="00B91F52" w:rsidRDefault="00B91F52" w:rsidP="00B91F52">
      <w:pPr>
        <w:spacing w:after="0"/>
        <w:ind w:firstLine="709"/>
        <w:jc w:val="both"/>
        <w:rPr>
          <w:rFonts w:ascii="Times New Roman" w:hAnsi="Times New Roman" w:cs="Times New Roman"/>
          <w:sz w:val="28"/>
          <w:szCs w:val="28"/>
        </w:rPr>
      </w:pPr>
      <w:r w:rsidRPr="00B91F52">
        <w:rPr>
          <w:rFonts w:ascii="Times New Roman" w:hAnsi="Times New Roman" w:cs="Times New Roman"/>
          <w:sz w:val="28"/>
          <w:szCs w:val="28"/>
        </w:rPr>
        <w:t xml:space="preserve">Большая часть учеников (80,6%) выбрали учебник авт. Боголюбов Л.Н., </w:t>
      </w:r>
      <w:proofErr w:type="spellStart"/>
      <w:r w:rsidRPr="00B91F52">
        <w:rPr>
          <w:rFonts w:ascii="Times New Roman" w:hAnsi="Times New Roman" w:cs="Times New Roman"/>
          <w:sz w:val="28"/>
          <w:szCs w:val="28"/>
        </w:rPr>
        <w:t>Лазебникова</w:t>
      </w:r>
      <w:proofErr w:type="spellEnd"/>
      <w:r w:rsidRPr="00B91F52">
        <w:rPr>
          <w:rFonts w:ascii="Times New Roman" w:hAnsi="Times New Roman" w:cs="Times New Roman"/>
          <w:sz w:val="28"/>
          <w:szCs w:val="28"/>
        </w:rPr>
        <w:t xml:space="preserve"> А.Ю., Матвеев А.И. и др./ Под ред. Боголюбова Л.Н., </w:t>
      </w:r>
      <w:proofErr w:type="spellStart"/>
      <w:r w:rsidRPr="00B91F52">
        <w:rPr>
          <w:rFonts w:ascii="Times New Roman" w:hAnsi="Times New Roman" w:cs="Times New Roman"/>
          <w:sz w:val="28"/>
          <w:szCs w:val="28"/>
        </w:rPr>
        <w:t>Лабезниковой</w:t>
      </w:r>
      <w:proofErr w:type="spellEnd"/>
      <w:r w:rsidRPr="00B91F52">
        <w:rPr>
          <w:rFonts w:ascii="Times New Roman" w:hAnsi="Times New Roman" w:cs="Times New Roman"/>
          <w:sz w:val="28"/>
          <w:szCs w:val="28"/>
        </w:rPr>
        <w:t xml:space="preserve"> А.Ю. Обществознание (базовый уровень). «Издательство «Просвещение».</w:t>
      </w:r>
    </w:p>
    <w:p w:rsidR="00B91F52" w:rsidRPr="00B91F52" w:rsidRDefault="00B91F52" w:rsidP="00B91F52">
      <w:pPr>
        <w:spacing w:after="0"/>
        <w:ind w:firstLine="709"/>
        <w:jc w:val="both"/>
        <w:rPr>
          <w:rFonts w:ascii="Times New Roman" w:hAnsi="Times New Roman" w:cs="Times New Roman"/>
          <w:sz w:val="28"/>
          <w:szCs w:val="28"/>
        </w:rPr>
      </w:pPr>
      <w:r w:rsidRPr="00B91F52">
        <w:rPr>
          <w:rFonts w:ascii="Times New Roman" w:hAnsi="Times New Roman" w:cs="Times New Roman"/>
          <w:sz w:val="28"/>
          <w:szCs w:val="28"/>
        </w:rPr>
        <w:t xml:space="preserve">Учебники других авторов выбрали 19,4%. </w:t>
      </w:r>
    </w:p>
    <w:p w:rsidR="00B91F52" w:rsidRPr="00B91F52" w:rsidRDefault="00B91F52" w:rsidP="00B91F52">
      <w:pPr>
        <w:spacing w:after="0"/>
        <w:ind w:firstLine="709"/>
        <w:jc w:val="both"/>
        <w:rPr>
          <w:rFonts w:ascii="Times New Roman" w:hAnsi="Times New Roman" w:cs="Times New Roman"/>
          <w:sz w:val="28"/>
          <w:szCs w:val="28"/>
        </w:rPr>
      </w:pPr>
      <w:r w:rsidRPr="00B91F52">
        <w:rPr>
          <w:rFonts w:ascii="Times New Roman" w:hAnsi="Times New Roman" w:cs="Times New Roman"/>
          <w:sz w:val="28"/>
          <w:szCs w:val="28"/>
        </w:rPr>
        <w:t xml:space="preserve">(Котова О.А., </w:t>
      </w:r>
      <w:proofErr w:type="spellStart"/>
      <w:r w:rsidRPr="00B91F52">
        <w:rPr>
          <w:rFonts w:ascii="Times New Roman" w:hAnsi="Times New Roman" w:cs="Times New Roman"/>
          <w:sz w:val="28"/>
          <w:szCs w:val="28"/>
        </w:rPr>
        <w:t>Лискова</w:t>
      </w:r>
      <w:proofErr w:type="spellEnd"/>
      <w:r w:rsidRPr="00B91F52">
        <w:rPr>
          <w:rFonts w:ascii="Times New Roman" w:hAnsi="Times New Roman" w:cs="Times New Roman"/>
          <w:sz w:val="28"/>
          <w:szCs w:val="28"/>
        </w:rPr>
        <w:t xml:space="preserve"> Т.В Обществознание (базовый уровень). «Издательство «Просвещение».</w:t>
      </w:r>
    </w:p>
    <w:p w:rsidR="00B91F52" w:rsidRPr="00B91F52" w:rsidRDefault="00B91F52" w:rsidP="00B91F52">
      <w:pPr>
        <w:spacing w:after="0"/>
        <w:ind w:firstLine="709"/>
        <w:jc w:val="both"/>
        <w:rPr>
          <w:rFonts w:ascii="Times New Roman" w:hAnsi="Times New Roman" w:cs="Times New Roman"/>
          <w:sz w:val="28"/>
          <w:szCs w:val="28"/>
        </w:rPr>
      </w:pPr>
      <w:r w:rsidRPr="00B91F52">
        <w:rPr>
          <w:rFonts w:ascii="Times New Roman" w:hAnsi="Times New Roman" w:cs="Times New Roman"/>
          <w:sz w:val="28"/>
          <w:szCs w:val="28"/>
        </w:rPr>
        <w:t xml:space="preserve">Гринберг Р.С., Королева Г.Э., Соболева О.Б., Цыплакова О.Г.; под общ. ред. Тишкова В.А. Обществознание (базовый уровень). ООО Издательский центр «ВЕНТАНА-ГРАФ». </w:t>
      </w:r>
    </w:p>
    <w:p w:rsidR="00B91F52" w:rsidRPr="00B91F52" w:rsidRDefault="00B91F52" w:rsidP="00B91F52">
      <w:pPr>
        <w:spacing w:after="0"/>
        <w:ind w:firstLine="709"/>
        <w:jc w:val="both"/>
        <w:rPr>
          <w:rFonts w:ascii="Times New Roman" w:hAnsi="Times New Roman" w:cs="Times New Roman"/>
          <w:sz w:val="28"/>
          <w:szCs w:val="28"/>
        </w:rPr>
      </w:pPr>
      <w:r w:rsidRPr="00B91F52">
        <w:rPr>
          <w:rFonts w:ascii="Times New Roman" w:hAnsi="Times New Roman" w:cs="Times New Roman"/>
          <w:sz w:val="28"/>
          <w:szCs w:val="28"/>
        </w:rPr>
        <w:lastRenderedPageBreak/>
        <w:t xml:space="preserve">Кудина М.В., Рыбакова М.В., Пушкарева Г.В. и др. Под ред. Никонова В.А. Обществознание (базовый уровень) (в 2 частях), (10 – 11), ООО «Русское слово-учебник») </w:t>
      </w:r>
    </w:p>
    <w:p w:rsidR="009A4D57" w:rsidRPr="00EA4667" w:rsidRDefault="009A4D57" w:rsidP="00EA4667">
      <w:pPr>
        <w:spacing w:after="0" w:line="276" w:lineRule="auto"/>
        <w:ind w:firstLine="709"/>
        <w:jc w:val="both"/>
        <w:rPr>
          <w:rFonts w:ascii="Times New Roman" w:hAnsi="Times New Roman" w:cs="Times New Roman"/>
          <w:i/>
          <w:sz w:val="28"/>
          <w:szCs w:val="28"/>
        </w:rPr>
      </w:pPr>
      <w:r w:rsidRPr="00EA4667">
        <w:rPr>
          <w:rFonts w:ascii="Times New Roman" w:hAnsi="Times New Roman" w:cs="Times New Roman"/>
          <w:i/>
          <w:sz w:val="28"/>
          <w:szCs w:val="28"/>
        </w:rPr>
        <w:t xml:space="preserve">Анализ кадрового состава. </w:t>
      </w:r>
    </w:p>
    <w:p w:rsidR="009A4D57" w:rsidRPr="009A4D57" w:rsidRDefault="009A4D57" w:rsidP="00EA4667">
      <w:pPr>
        <w:spacing w:after="0" w:line="276" w:lineRule="auto"/>
        <w:ind w:firstLine="709"/>
        <w:jc w:val="both"/>
        <w:rPr>
          <w:rFonts w:ascii="Times New Roman" w:hAnsi="Times New Roman" w:cs="Times New Roman"/>
          <w:sz w:val="28"/>
          <w:szCs w:val="28"/>
        </w:rPr>
      </w:pPr>
      <w:r w:rsidRPr="009A4D57">
        <w:rPr>
          <w:rFonts w:ascii="Times New Roman" w:hAnsi="Times New Roman" w:cs="Times New Roman"/>
          <w:sz w:val="28"/>
          <w:szCs w:val="28"/>
        </w:rPr>
        <w:t>Большинство учителей, ведущих историю</w:t>
      </w:r>
      <w:r w:rsidR="00EA4667">
        <w:rPr>
          <w:rFonts w:ascii="Times New Roman" w:hAnsi="Times New Roman" w:cs="Times New Roman"/>
          <w:sz w:val="28"/>
          <w:szCs w:val="28"/>
        </w:rPr>
        <w:t xml:space="preserve"> и обществознание </w:t>
      </w:r>
      <w:r w:rsidRPr="009A4D57">
        <w:rPr>
          <w:rFonts w:ascii="Times New Roman" w:hAnsi="Times New Roman" w:cs="Times New Roman"/>
          <w:sz w:val="28"/>
          <w:szCs w:val="28"/>
        </w:rPr>
        <w:t>в 10-х классах (переход на ФГОС СОО), имеют высшее педагогическое образование (86,1%), 21 учитель (13,8%) имеет высшее образование. Учителей со средним профессиональным и средним общим образованием – нет.</w:t>
      </w:r>
    </w:p>
    <w:p w:rsidR="009A4D57" w:rsidRPr="009A4D57" w:rsidRDefault="009A4D57" w:rsidP="00EA4667">
      <w:pPr>
        <w:spacing w:after="0" w:line="276" w:lineRule="auto"/>
        <w:ind w:firstLine="709"/>
        <w:jc w:val="both"/>
      </w:pPr>
      <w:r w:rsidRPr="009A4D57">
        <w:rPr>
          <w:rFonts w:ascii="Times New Roman" w:hAnsi="Times New Roman" w:cs="Times New Roman"/>
          <w:sz w:val="28"/>
          <w:szCs w:val="28"/>
        </w:rPr>
        <w:t>Большая часть учителей, ведущих учебный предмет – история</w:t>
      </w:r>
      <w:r w:rsidR="00EA4667">
        <w:rPr>
          <w:rFonts w:ascii="Times New Roman" w:hAnsi="Times New Roman" w:cs="Times New Roman"/>
          <w:sz w:val="28"/>
          <w:szCs w:val="28"/>
        </w:rPr>
        <w:t xml:space="preserve"> и обществознания </w:t>
      </w:r>
      <w:r w:rsidRPr="009A4D57">
        <w:rPr>
          <w:rFonts w:ascii="Times New Roman" w:hAnsi="Times New Roman" w:cs="Times New Roman"/>
          <w:sz w:val="28"/>
          <w:szCs w:val="28"/>
        </w:rPr>
        <w:t xml:space="preserve">в 10-х классах, имеют квалификационную категорию, из них высшую квалификационную категорию - 92 чел. (60,5%), первую квалификационную категорию имеет каждый десятый учитель (16 чел., 10,5%). Каждый четвертый учитель (44 чел., 28,9%), работающий в 10 классах, не имеет квалификационной категории </w:t>
      </w:r>
    </w:p>
    <w:p w:rsidR="009A4D57" w:rsidRPr="009A4D57" w:rsidRDefault="009A4D57" w:rsidP="00EA4667">
      <w:pPr>
        <w:spacing w:after="200" w:line="276" w:lineRule="auto"/>
        <w:ind w:firstLine="709"/>
      </w:pPr>
    </w:p>
    <w:p w:rsidR="009A4D57" w:rsidRPr="009A4D57" w:rsidRDefault="009A4D57" w:rsidP="009A4D57">
      <w:pPr>
        <w:spacing w:after="200" w:line="276" w:lineRule="auto"/>
        <w:sectPr w:rsidR="009A4D57" w:rsidRPr="009A4D57" w:rsidSect="009A4D57">
          <w:pgSz w:w="11906" w:h="16838"/>
          <w:pgMar w:top="1134" w:right="850" w:bottom="1134" w:left="1701" w:header="708" w:footer="708" w:gutter="0"/>
          <w:cols w:space="708"/>
          <w:docGrid w:linePitch="360"/>
        </w:sectPr>
      </w:pPr>
    </w:p>
    <w:p w:rsidR="009A4D57" w:rsidRPr="009A4D57" w:rsidRDefault="00EA4667" w:rsidP="009A4D57">
      <w:pPr>
        <w:spacing w:after="200" w:line="276" w:lineRule="auto"/>
      </w:pPr>
      <w:r>
        <w:rPr>
          <w:noProof/>
          <w:lang w:eastAsia="ru-RU"/>
        </w:rPr>
        <w:lastRenderedPageBreak/>
        <w:drawing>
          <wp:inline distT="0" distB="0" distL="0" distR="0" wp14:anchorId="1B3AABDE" wp14:editId="34E025E3">
            <wp:extent cx="9251950" cy="5156773"/>
            <wp:effectExtent l="0" t="0" r="6350" b="63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680655" w:rsidRPr="009A4D57">
        <w:t xml:space="preserve"> </w:t>
      </w:r>
    </w:p>
    <w:p w:rsidR="009A4D57" w:rsidRPr="009A4D57" w:rsidRDefault="009A4D57" w:rsidP="009A4D57">
      <w:pPr>
        <w:spacing w:after="200" w:line="276" w:lineRule="auto"/>
        <w:sectPr w:rsidR="009A4D57" w:rsidRPr="009A4D57" w:rsidSect="009A4D57">
          <w:pgSz w:w="16838" w:h="11906" w:orient="landscape"/>
          <w:pgMar w:top="1701" w:right="1134" w:bottom="850" w:left="1134" w:header="708" w:footer="708" w:gutter="0"/>
          <w:cols w:space="708"/>
          <w:docGrid w:linePitch="360"/>
        </w:sectPr>
      </w:pPr>
    </w:p>
    <w:p w:rsidR="008F7881" w:rsidRDefault="008F7881" w:rsidP="008F7881">
      <w:pPr>
        <w:pStyle w:val="a8"/>
        <w:spacing w:before="0" w:beforeAutospacing="0" w:after="0" w:afterAutospacing="0"/>
        <w:ind w:firstLine="709"/>
        <w:jc w:val="both"/>
        <w:rPr>
          <w:color w:val="000000" w:themeColor="text1"/>
          <w:sz w:val="28"/>
          <w:szCs w:val="28"/>
        </w:rPr>
      </w:pPr>
      <w:r>
        <w:rPr>
          <w:color w:val="000000" w:themeColor="text1"/>
          <w:sz w:val="28"/>
          <w:szCs w:val="28"/>
        </w:rPr>
        <w:lastRenderedPageBreak/>
        <w:t xml:space="preserve">Раздел </w:t>
      </w:r>
      <w:r>
        <w:rPr>
          <w:color w:val="000000" w:themeColor="text1"/>
          <w:sz w:val="28"/>
          <w:szCs w:val="28"/>
          <w:lang w:val="en-US"/>
        </w:rPr>
        <w:t>VI</w:t>
      </w:r>
      <w:r>
        <w:rPr>
          <w:color w:val="000000" w:themeColor="text1"/>
          <w:sz w:val="28"/>
          <w:szCs w:val="28"/>
        </w:rPr>
        <w:t>.</w:t>
      </w:r>
      <w:r w:rsidRPr="009A4D57">
        <w:rPr>
          <w:color w:val="000000" w:themeColor="text1"/>
          <w:sz w:val="28"/>
          <w:szCs w:val="28"/>
        </w:rPr>
        <w:t xml:space="preserve"> </w:t>
      </w:r>
    </w:p>
    <w:p w:rsidR="007644A9" w:rsidRPr="003F0F23" w:rsidRDefault="008F7881" w:rsidP="003F0F23">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3F0F23">
        <w:rPr>
          <w:rFonts w:ascii="Times New Roman" w:eastAsiaTheme="minorEastAsia" w:hAnsi="Times New Roman" w:cs="Times New Roman"/>
          <w:sz w:val="28"/>
          <w:szCs w:val="28"/>
          <w:lang w:eastAsia="ru-RU"/>
        </w:rPr>
        <w:t>Анализ предметных и метапредметных результатов по английскому языку, выявление факторов, влияющих на образовательные результаты</w:t>
      </w:r>
      <w:r w:rsidR="007644A9" w:rsidRPr="003F0F23">
        <w:rPr>
          <w:rFonts w:ascii="Times New Roman" w:eastAsiaTheme="minorEastAsia" w:hAnsi="Times New Roman" w:cs="Times New Roman"/>
          <w:sz w:val="28"/>
          <w:szCs w:val="28"/>
          <w:lang w:eastAsia="ru-RU"/>
        </w:rPr>
        <w:t>.</w:t>
      </w:r>
      <w:r w:rsidRPr="003F0F23">
        <w:rPr>
          <w:rFonts w:ascii="Times New Roman" w:eastAsiaTheme="minorEastAsia" w:hAnsi="Times New Roman" w:cs="Times New Roman"/>
          <w:sz w:val="28"/>
          <w:szCs w:val="28"/>
          <w:lang w:eastAsia="ru-RU"/>
        </w:rPr>
        <w:t xml:space="preserve"> </w:t>
      </w:r>
    </w:p>
    <w:p w:rsidR="007644A9" w:rsidRPr="003F0F23" w:rsidRDefault="007644A9" w:rsidP="003F0F23">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p>
    <w:p w:rsidR="008F7881" w:rsidRPr="003F0F23" w:rsidRDefault="008F7881" w:rsidP="003F0F23">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3F0F23">
        <w:rPr>
          <w:rFonts w:ascii="Times New Roman" w:eastAsiaTheme="minorEastAsia" w:hAnsi="Times New Roman" w:cs="Times New Roman"/>
          <w:sz w:val="28"/>
          <w:szCs w:val="28"/>
          <w:lang w:eastAsia="ru-RU"/>
        </w:rPr>
        <w:t xml:space="preserve">Содержание региональной проверочной работы по английскому языку для обучающихся 10-х классов соответствовало федеральным государственным стандартам основного общего образования. Для проведения диагностических работ были использованы задания из открытого банка заданий основного государственного экзамена, размещенного на официальном сайте ФГБНУ «Федеральный институт педагогических измерений». </w:t>
      </w:r>
    </w:p>
    <w:p w:rsidR="008F7881" w:rsidRPr="003F0F23" w:rsidRDefault="008F7881" w:rsidP="003F0F23">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3F0F23">
        <w:rPr>
          <w:rFonts w:ascii="Times New Roman" w:eastAsiaTheme="minorEastAsia" w:hAnsi="Times New Roman" w:cs="Times New Roman"/>
          <w:sz w:val="28"/>
          <w:szCs w:val="28"/>
          <w:lang w:eastAsia="ru-RU"/>
        </w:rPr>
        <w:t xml:space="preserve">Региональная проверочная работа по английскому языку нацелена на выявление уровня сформированности коммуникативных умений и языковых навыков обучающихся в понимании звучащей/устной речи на слух, в чтении и письменной речи на иностранном языке (задания с кратким ответом) и лексико-грамматических навыков, а также на определение соответствия уровня их иноязычной подготовки, достигнутого к концу обучения в основной школе, тому уровню, который определен федеральным государственным образовательным стандартом. </w:t>
      </w:r>
    </w:p>
    <w:p w:rsidR="007644A9" w:rsidRPr="003F0F23" w:rsidRDefault="008F7881" w:rsidP="003F0F23">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3F0F23">
        <w:rPr>
          <w:rFonts w:ascii="Times New Roman" w:eastAsiaTheme="minorEastAsia" w:hAnsi="Times New Roman" w:cs="Times New Roman"/>
          <w:sz w:val="28"/>
          <w:szCs w:val="28"/>
          <w:lang w:eastAsia="ru-RU"/>
        </w:rPr>
        <w:t>Все задания, включенные в КИМ, актуальны и значимы для проверки освоения обучающимися образовательных программ по предмету (на базовом и на профильном уровнях), тому уровню, который определен ФГОС ООО</w:t>
      </w:r>
      <w:r w:rsidR="003F0F23">
        <w:rPr>
          <w:rFonts w:ascii="Times New Roman" w:eastAsiaTheme="minorEastAsia" w:hAnsi="Times New Roman" w:cs="Times New Roman"/>
          <w:sz w:val="28"/>
          <w:szCs w:val="28"/>
          <w:lang w:eastAsia="ru-RU"/>
        </w:rPr>
        <w:t xml:space="preserve"> и состоят из </w:t>
      </w:r>
      <w:r w:rsidRPr="003F0F23">
        <w:rPr>
          <w:rFonts w:ascii="Times New Roman" w:eastAsiaTheme="minorEastAsia" w:hAnsi="Times New Roman" w:cs="Times New Roman"/>
          <w:sz w:val="28"/>
          <w:szCs w:val="28"/>
          <w:lang w:eastAsia="ru-RU"/>
        </w:rPr>
        <w:t>четырех разделов: раздел 1 «Задания по аудированию», раздел 2 «Задания по чтению», раздел 3 «Задания по грамматике и лексике»,</w:t>
      </w:r>
      <w:r w:rsidR="007644A9" w:rsidRPr="003F0F23">
        <w:rPr>
          <w:rFonts w:ascii="Times New Roman" w:eastAsiaTheme="minorEastAsia" w:hAnsi="Times New Roman" w:cs="Times New Roman"/>
          <w:sz w:val="28"/>
          <w:szCs w:val="28"/>
          <w:lang w:eastAsia="ru-RU"/>
        </w:rPr>
        <w:t xml:space="preserve"> </w:t>
      </w:r>
      <w:r w:rsidRPr="003F0F23">
        <w:rPr>
          <w:rFonts w:ascii="Times New Roman" w:eastAsiaTheme="minorEastAsia" w:hAnsi="Times New Roman" w:cs="Times New Roman"/>
          <w:sz w:val="28"/>
          <w:szCs w:val="28"/>
          <w:lang w:eastAsia="ru-RU"/>
        </w:rPr>
        <w:t>раздел 4 «Задание по письменной речи».</w:t>
      </w:r>
      <w:r w:rsidR="007644A9" w:rsidRPr="003F0F23">
        <w:rPr>
          <w:rFonts w:ascii="Times New Roman" w:eastAsiaTheme="minorEastAsia" w:hAnsi="Times New Roman" w:cs="Times New Roman"/>
          <w:sz w:val="28"/>
          <w:szCs w:val="28"/>
          <w:lang w:eastAsia="ru-RU"/>
        </w:rPr>
        <w:t xml:space="preserve"> </w:t>
      </w:r>
    </w:p>
    <w:p w:rsidR="008F7881" w:rsidRPr="003F0F23" w:rsidRDefault="008F7881" w:rsidP="003F0F23">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3F0F23">
        <w:rPr>
          <w:rFonts w:ascii="Times New Roman" w:eastAsiaTheme="minorEastAsia" w:hAnsi="Times New Roman" w:cs="Times New Roman"/>
          <w:sz w:val="28"/>
          <w:szCs w:val="28"/>
          <w:lang w:eastAsia="ru-RU"/>
        </w:rPr>
        <w:t>В работе предложены следующие разновидности заданий с кратким ответом:</w:t>
      </w:r>
      <w:r w:rsidR="007644A9" w:rsidRPr="003F0F23">
        <w:rPr>
          <w:rFonts w:ascii="Times New Roman" w:eastAsiaTheme="minorEastAsia" w:hAnsi="Times New Roman" w:cs="Times New Roman"/>
          <w:sz w:val="28"/>
          <w:szCs w:val="28"/>
          <w:lang w:eastAsia="ru-RU"/>
        </w:rPr>
        <w:t xml:space="preserve"> </w:t>
      </w:r>
      <w:r w:rsidRPr="007644A9">
        <w:rPr>
          <w:rFonts w:ascii="Times New Roman" w:eastAsiaTheme="minorEastAsia" w:hAnsi="Times New Roman" w:cs="Times New Roman"/>
          <w:sz w:val="28"/>
          <w:szCs w:val="28"/>
          <w:lang w:eastAsia="ru-RU"/>
        </w:rPr>
        <w:t>задания на установление соответствия позиций, представленных в двух множествах;</w:t>
      </w:r>
      <w:r w:rsidR="007644A9">
        <w:rPr>
          <w:rFonts w:ascii="Times New Roman" w:eastAsiaTheme="minorEastAsia" w:hAnsi="Times New Roman" w:cs="Times New Roman"/>
          <w:sz w:val="28"/>
          <w:szCs w:val="28"/>
          <w:lang w:eastAsia="ru-RU"/>
        </w:rPr>
        <w:t xml:space="preserve"> </w:t>
      </w:r>
      <w:r w:rsidRPr="007644A9">
        <w:rPr>
          <w:rFonts w:ascii="Times New Roman" w:eastAsiaTheme="minorEastAsia" w:hAnsi="Times New Roman" w:cs="Times New Roman"/>
          <w:sz w:val="28"/>
          <w:szCs w:val="28"/>
          <w:lang w:eastAsia="ru-RU"/>
        </w:rPr>
        <w:t>задания на выбор и запись правильного ответа из предложенного перечня ответов;</w:t>
      </w:r>
      <w:r w:rsidR="007644A9">
        <w:rPr>
          <w:rFonts w:ascii="Times New Roman" w:eastAsiaTheme="minorEastAsia" w:hAnsi="Times New Roman" w:cs="Times New Roman"/>
          <w:sz w:val="28"/>
          <w:szCs w:val="28"/>
          <w:lang w:eastAsia="ru-RU"/>
        </w:rPr>
        <w:t xml:space="preserve"> </w:t>
      </w:r>
      <w:r w:rsidRPr="007644A9">
        <w:rPr>
          <w:rFonts w:ascii="Times New Roman" w:eastAsiaTheme="minorEastAsia" w:hAnsi="Times New Roman" w:cs="Times New Roman"/>
          <w:sz w:val="28"/>
          <w:szCs w:val="28"/>
          <w:lang w:eastAsia="ru-RU"/>
        </w:rPr>
        <w:t>задания на заполнение пропуска в связном тексте путем образования родственного слова от предложенного опорного слова.</w:t>
      </w:r>
      <w:r w:rsidR="007644A9">
        <w:rPr>
          <w:rFonts w:ascii="Times New Roman" w:eastAsiaTheme="minorEastAsia" w:hAnsi="Times New Roman" w:cs="Times New Roman"/>
          <w:sz w:val="28"/>
          <w:szCs w:val="28"/>
          <w:lang w:eastAsia="ru-RU"/>
        </w:rPr>
        <w:t xml:space="preserve"> </w:t>
      </w:r>
      <w:r w:rsidRPr="003F0F23">
        <w:rPr>
          <w:rFonts w:ascii="Times New Roman" w:eastAsiaTheme="minorEastAsia" w:hAnsi="Times New Roman" w:cs="Times New Roman"/>
          <w:sz w:val="28"/>
          <w:szCs w:val="28"/>
          <w:lang w:eastAsia="ru-RU"/>
        </w:rPr>
        <w:t>Задание с развернутым ответом предполагает написание фрагмента письма с ответами на поставленные вопросы.</w:t>
      </w:r>
    </w:p>
    <w:p w:rsidR="008F7881" w:rsidRDefault="008F7881" w:rsidP="007644A9">
      <w:pPr>
        <w:spacing w:after="0" w:line="276" w:lineRule="auto"/>
        <w:jc w:val="center"/>
        <w:rPr>
          <w:rFonts w:ascii="Times New Roman" w:eastAsia="Times New Roman" w:hAnsi="Times New Roman" w:cs="Times New Roman"/>
          <w:i/>
          <w:sz w:val="24"/>
          <w:szCs w:val="24"/>
          <w:lang w:eastAsia="ru-RU"/>
        </w:rPr>
      </w:pPr>
    </w:p>
    <w:p w:rsidR="003F0F23" w:rsidRPr="008F7881" w:rsidRDefault="003F0F23" w:rsidP="007644A9">
      <w:pPr>
        <w:spacing w:after="0" w:line="276" w:lineRule="auto"/>
        <w:jc w:val="center"/>
        <w:rPr>
          <w:rFonts w:ascii="Times New Roman" w:eastAsia="Times New Roman" w:hAnsi="Times New Roman" w:cs="Times New Roman"/>
          <w:i/>
          <w:sz w:val="24"/>
          <w:szCs w:val="24"/>
          <w:lang w:eastAsia="ru-RU"/>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75"/>
        <w:gridCol w:w="1355"/>
        <w:gridCol w:w="1560"/>
        <w:gridCol w:w="1559"/>
        <w:gridCol w:w="1134"/>
        <w:gridCol w:w="1329"/>
        <w:gridCol w:w="1232"/>
      </w:tblGrid>
      <w:tr w:rsidR="008F7881" w:rsidRPr="008F7881" w:rsidTr="008F7881">
        <w:trPr>
          <w:trHeight w:val="20"/>
        </w:trPr>
        <w:tc>
          <w:tcPr>
            <w:tcW w:w="9644" w:type="dxa"/>
            <w:gridSpan w:val="7"/>
            <w:vAlign w:val="center"/>
          </w:tcPr>
          <w:p w:rsidR="008F7881" w:rsidRPr="00831B6C" w:rsidRDefault="008F7881" w:rsidP="00831B6C">
            <w:pPr>
              <w:spacing w:after="0" w:line="240" w:lineRule="auto"/>
              <w:ind w:right="-57"/>
              <w:jc w:val="center"/>
              <w:rPr>
                <w:rFonts w:ascii="Times New Roman" w:eastAsia="Times New Roman" w:hAnsi="Times New Roman" w:cs="Times New Roman"/>
                <w:b/>
                <w:i/>
                <w:sz w:val="24"/>
                <w:szCs w:val="24"/>
                <w:lang w:eastAsia="ru-RU"/>
              </w:rPr>
            </w:pPr>
            <w:r w:rsidRPr="00831B6C">
              <w:rPr>
                <w:rFonts w:ascii="Times New Roman" w:eastAsia="Times New Roman" w:hAnsi="Times New Roman" w:cs="Times New Roman"/>
                <w:b/>
                <w:i/>
                <w:sz w:val="24"/>
                <w:szCs w:val="24"/>
                <w:lang w:eastAsia="ru-RU"/>
              </w:rPr>
              <w:t>Итоговая сводная таблица проведения региональной проверочной работы в 10-х классах образовательных организаций Ставропольского края</w:t>
            </w:r>
          </w:p>
        </w:tc>
      </w:tr>
      <w:tr w:rsidR="008F7881" w:rsidRPr="008F7881" w:rsidTr="008F7881">
        <w:trPr>
          <w:trHeight w:val="20"/>
        </w:trPr>
        <w:tc>
          <w:tcPr>
            <w:tcW w:w="1475" w:type="dxa"/>
            <w:vMerge w:val="restart"/>
            <w:vAlign w:val="center"/>
          </w:tcPr>
          <w:p w:rsidR="008F7881" w:rsidRPr="007644A9" w:rsidRDefault="008F7881" w:rsidP="007644A9">
            <w:pPr>
              <w:spacing w:after="0" w:line="276"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Предмет</w:t>
            </w:r>
          </w:p>
        </w:tc>
        <w:tc>
          <w:tcPr>
            <w:tcW w:w="1355" w:type="dxa"/>
            <w:vMerge w:val="restart"/>
            <w:vAlign w:val="center"/>
          </w:tcPr>
          <w:p w:rsidR="008F7881" w:rsidRPr="007644A9" w:rsidRDefault="008F7881" w:rsidP="007644A9">
            <w:pPr>
              <w:spacing w:after="0" w:line="276"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Дата проведения</w:t>
            </w:r>
          </w:p>
        </w:tc>
        <w:tc>
          <w:tcPr>
            <w:tcW w:w="5582" w:type="dxa"/>
            <w:gridSpan w:val="4"/>
            <w:vAlign w:val="center"/>
          </w:tcPr>
          <w:p w:rsidR="008F7881" w:rsidRPr="007644A9" w:rsidRDefault="008F7881" w:rsidP="00831B6C">
            <w:pPr>
              <w:spacing w:after="0" w:line="240"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Количество обучающихся, выполнивших работу</w:t>
            </w:r>
          </w:p>
        </w:tc>
        <w:tc>
          <w:tcPr>
            <w:tcW w:w="1232" w:type="dxa"/>
            <w:vMerge w:val="restart"/>
            <w:vAlign w:val="center"/>
          </w:tcPr>
          <w:p w:rsidR="008F7881" w:rsidRPr="007644A9" w:rsidRDefault="008F7881" w:rsidP="00831B6C">
            <w:pPr>
              <w:spacing w:after="0" w:line="240"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Средний</w:t>
            </w:r>
          </w:p>
          <w:p w:rsidR="008F7881" w:rsidRPr="007644A9" w:rsidRDefault="008F7881" w:rsidP="00831B6C">
            <w:pPr>
              <w:spacing w:after="0" w:line="240"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балл/</w:t>
            </w:r>
          </w:p>
          <w:p w:rsidR="008F7881" w:rsidRPr="007644A9" w:rsidRDefault="007644A9" w:rsidP="00831B6C">
            <w:pPr>
              <w:spacing w:after="0" w:line="240" w:lineRule="auto"/>
              <w:ind w:right="-57"/>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расчетный балл</w:t>
            </w:r>
            <w:r w:rsidR="008F7881" w:rsidRPr="007644A9">
              <w:rPr>
                <w:rFonts w:ascii="Times New Roman" w:eastAsia="Times New Roman" w:hAnsi="Times New Roman" w:cs="Times New Roman"/>
                <w:szCs w:val="24"/>
                <w:lang w:eastAsia="ru-RU"/>
              </w:rPr>
              <w:t xml:space="preserve"> </w:t>
            </w:r>
          </w:p>
        </w:tc>
      </w:tr>
      <w:tr w:rsidR="008F7881" w:rsidRPr="008F7881" w:rsidTr="008F7881">
        <w:trPr>
          <w:trHeight w:val="20"/>
        </w:trPr>
        <w:tc>
          <w:tcPr>
            <w:tcW w:w="1475" w:type="dxa"/>
            <w:vMerge/>
            <w:vAlign w:val="center"/>
          </w:tcPr>
          <w:p w:rsidR="008F7881" w:rsidRPr="007644A9" w:rsidRDefault="008F7881" w:rsidP="007644A9">
            <w:pPr>
              <w:spacing w:after="0" w:line="276" w:lineRule="auto"/>
              <w:ind w:right="-57"/>
              <w:jc w:val="center"/>
              <w:rPr>
                <w:rFonts w:ascii="Times New Roman" w:eastAsia="Times New Roman" w:hAnsi="Times New Roman" w:cs="Times New Roman"/>
                <w:szCs w:val="24"/>
                <w:lang w:eastAsia="ru-RU"/>
              </w:rPr>
            </w:pPr>
          </w:p>
        </w:tc>
        <w:tc>
          <w:tcPr>
            <w:tcW w:w="1355" w:type="dxa"/>
            <w:vMerge/>
            <w:vAlign w:val="center"/>
          </w:tcPr>
          <w:p w:rsidR="008F7881" w:rsidRPr="007644A9" w:rsidRDefault="008F7881" w:rsidP="007644A9">
            <w:pPr>
              <w:spacing w:after="0" w:line="276" w:lineRule="auto"/>
              <w:ind w:right="-57"/>
              <w:jc w:val="center"/>
              <w:rPr>
                <w:rFonts w:ascii="Times New Roman" w:eastAsia="Times New Roman" w:hAnsi="Times New Roman" w:cs="Times New Roman"/>
                <w:szCs w:val="24"/>
                <w:lang w:eastAsia="ru-RU"/>
              </w:rPr>
            </w:pPr>
          </w:p>
        </w:tc>
        <w:tc>
          <w:tcPr>
            <w:tcW w:w="1560" w:type="dxa"/>
            <w:vAlign w:val="center"/>
          </w:tcPr>
          <w:p w:rsidR="008F7881" w:rsidRPr="007644A9" w:rsidRDefault="008F7881" w:rsidP="00831B6C">
            <w:pPr>
              <w:spacing w:after="0" w:line="240"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 xml:space="preserve">Всего, чел., из них </w:t>
            </w:r>
          </w:p>
        </w:tc>
        <w:tc>
          <w:tcPr>
            <w:tcW w:w="1559" w:type="dxa"/>
            <w:vAlign w:val="center"/>
          </w:tcPr>
          <w:p w:rsidR="008F7881" w:rsidRPr="007644A9" w:rsidRDefault="008F7881" w:rsidP="00831B6C">
            <w:pPr>
              <w:spacing w:after="0" w:line="240"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 xml:space="preserve">на базовом уровне </w:t>
            </w:r>
          </w:p>
        </w:tc>
        <w:tc>
          <w:tcPr>
            <w:tcW w:w="1134" w:type="dxa"/>
            <w:vAlign w:val="center"/>
          </w:tcPr>
          <w:p w:rsidR="008F7881" w:rsidRPr="007644A9" w:rsidRDefault="008F7881" w:rsidP="00831B6C">
            <w:pPr>
              <w:spacing w:after="0" w:line="240"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 xml:space="preserve">на высоком уровне </w:t>
            </w:r>
          </w:p>
        </w:tc>
        <w:tc>
          <w:tcPr>
            <w:tcW w:w="1329" w:type="dxa"/>
            <w:vAlign w:val="center"/>
          </w:tcPr>
          <w:p w:rsidR="008F7881" w:rsidRPr="007644A9" w:rsidRDefault="008F7881" w:rsidP="00831B6C">
            <w:pPr>
              <w:spacing w:after="0" w:line="240"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 xml:space="preserve">не достигли базового уровня </w:t>
            </w:r>
          </w:p>
        </w:tc>
        <w:tc>
          <w:tcPr>
            <w:tcW w:w="1232" w:type="dxa"/>
            <w:vMerge/>
            <w:vAlign w:val="center"/>
          </w:tcPr>
          <w:p w:rsidR="008F7881" w:rsidRPr="007644A9" w:rsidRDefault="008F7881" w:rsidP="00831B6C">
            <w:pPr>
              <w:spacing w:after="0" w:line="240" w:lineRule="auto"/>
              <w:ind w:right="-57"/>
              <w:jc w:val="center"/>
              <w:rPr>
                <w:rFonts w:ascii="Times New Roman" w:eastAsia="Times New Roman" w:hAnsi="Times New Roman" w:cs="Times New Roman"/>
                <w:szCs w:val="24"/>
                <w:lang w:eastAsia="ru-RU"/>
              </w:rPr>
            </w:pPr>
          </w:p>
        </w:tc>
      </w:tr>
      <w:tr w:rsidR="008F7881" w:rsidRPr="008F7881" w:rsidTr="007644A9">
        <w:trPr>
          <w:trHeight w:val="646"/>
        </w:trPr>
        <w:tc>
          <w:tcPr>
            <w:tcW w:w="1475" w:type="dxa"/>
            <w:vAlign w:val="center"/>
          </w:tcPr>
          <w:p w:rsidR="008F7881" w:rsidRPr="007644A9" w:rsidRDefault="008F7881" w:rsidP="007644A9">
            <w:pPr>
              <w:spacing w:after="0" w:line="276"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lastRenderedPageBreak/>
              <w:t xml:space="preserve">Английский язык </w:t>
            </w:r>
          </w:p>
        </w:tc>
        <w:tc>
          <w:tcPr>
            <w:tcW w:w="1355" w:type="dxa"/>
            <w:vAlign w:val="center"/>
          </w:tcPr>
          <w:p w:rsidR="008F7881" w:rsidRPr="007644A9" w:rsidRDefault="008F7881" w:rsidP="007644A9">
            <w:pPr>
              <w:spacing w:after="0" w:line="276"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06.10.2020 г.</w:t>
            </w:r>
          </w:p>
        </w:tc>
        <w:tc>
          <w:tcPr>
            <w:tcW w:w="1560" w:type="dxa"/>
            <w:vAlign w:val="center"/>
          </w:tcPr>
          <w:p w:rsidR="008F7881" w:rsidRPr="007644A9" w:rsidRDefault="008F7881" w:rsidP="00831B6C">
            <w:pPr>
              <w:spacing w:after="0" w:line="240"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747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7881" w:rsidRPr="007644A9" w:rsidRDefault="008F7881" w:rsidP="00831B6C">
            <w:pPr>
              <w:spacing w:after="0" w:line="240"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58,2%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F7881" w:rsidRPr="007644A9" w:rsidRDefault="008F7881" w:rsidP="00831B6C">
            <w:pPr>
              <w:spacing w:after="0" w:line="240"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40,8%</w:t>
            </w:r>
          </w:p>
        </w:tc>
        <w:tc>
          <w:tcPr>
            <w:tcW w:w="1329" w:type="dxa"/>
            <w:vAlign w:val="center"/>
          </w:tcPr>
          <w:p w:rsidR="008F7881" w:rsidRPr="007644A9" w:rsidRDefault="008F7881" w:rsidP="00831B6C">
            <w:pPr>
              <w:spacing w:after="0" w:line="240"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1%</w:t>
            </w:r>
          </w:p>
        </w:tc>
        <w:tc>
          <w:tcPr>
            <w:tcW w:w="1232" w:type="dxa"/>
            <w:vAlign w:val="center"/>
          </w:tcPr>
          <w:p w:rsidR="008F7881" w:rsidRPr="007644A9" w:rsidRDefault="008F7881" w:rsidP="00831B6C">
            <w:pPr>
              <w:spacing w:after="0" w:line="240" w:lineRule="auto"/>
              <w:ind w:right="-57"/>
              <w:jc w:val="center"/>
              <w:rPr>
                <w:rFonts w:ascii="Times New Roman" w:eastAsia="Times New Roman" w:hAnsi="Times New Roman" w:cs="Times New Roman"/>
                <w:szCs w:val="24"/>
                <w:lang w:eastAsia="ru-RU"/>
              </w:rPr>
            </w:pPr>
            <w:r w:rsidRPr="007644A9">
              <w:rPr>
                <w:rFonts w:ascii="Times New Roman" w:eastAsia="Times New Roman" w:hAnsi="Times New Roman" w:cs="Times New Roman"/>
                <w:szCs w:val="24"/>
                <w:lang w:eastAsia="ru-RU"/>
              </w:rPr>
              <w:t>31,4/72,3</w:t>
            </w:r>
          </w:p>
        </w:tc>
      </w:tr>
    </w:tbl>
    <w:p w:rsidR="008F7881" w:rsidRPr="008F7881" w:rsidRDefault="008F7881" w:rsidP="007644A9">
      <w:pPr>
        <w:spacing w:after="0" w:line="276" w:lineRule="auto"/>
        <w:jc w:val="center"/>
        <w:rPr>
          <w:rFonts w:ascii="Times New Roman" w:eastAsia="Times New Roman" w:hAnsi="Times New Roman" w:cs="Times New Roman"/>
          <w:b/>
          <w:sz w:val="28"/>
          <w:szCs w:val="28"/>
          <w:lang w:eastAsia="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686"/>
        <w:gridCol w:w="705"/>
        <w:gridCol w:w="803"/>
        <w:gridCol w:w="915"/>
        <w:gridCol w:w="915"/>
        <w:gridCol w:w="915"/>
        <w:gridCol w:w="850"/>
        <w:gridCol w:w="850"/>
      </w:tblGrid>
      <w:tr w:rsidR="00831B6C" w:rsidRPr="008F7881" w:rsidTr="003F0F23">
        <w:trPr>
          <w:cantSplit/>
          <w:trHeight w:val="20"/>
        </w:trPr>
        <w:tc>
          <w:tcPr>
            <w:tcW w:w="9639" w:type="dxa"/>
            <w:gridSpan w:val="8"/>
            <w:shd w:val="clear" w:color="auto" w:fill="auto"/>
            <w:vAlign w:val="center"/>
          </w:tcPr>
          <w:p w:rsidR="00831B6C" w:rsidRPr="00831B6C" w:rsidRDefault="00831B6C" w:rsidP="00831B6C">
            <w:pPr>
              <w:spacing w:after="0" w:line="240" w:lineRule="auto"/>
              <w:ind w:right="-57"/>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Таблица. </w:t>
            </w:r>
            <w:r w:rsidRPr="00831B6C">
              <w:rPr>
                <w:rFonts w:ascii="Times New Roman" w:eastAsia="Times New Roman" w:hAnsi="Times New Roman" w:cs="Times New Roman"/>
                <w:b/>
                <w:i/>
                <w:sz w:val="24"/>
                <w:szCs w:val="24"/>
                <w:lang w:eastAsia="ru-RU"/>
              </w:rPr>
              <w:t>Анализ результатов РПР - 10 в разрезе муниципальных образований</w:t>
            </w:r>
          </w:p>
        </w:tc>
      </w:tr>
      <w:tr w:rsidR="00831B6C" w:rsidRPr="008F7881" w:rsidTr="003F0F23">
        <w:trPr>
          <w:cantSplit/>
          <w:trHeight w:val="1331"/>
        </w:trPr>
        <w:tc>
          <w:tcPr>
            <w:tcW w:w="3686" w:type="dxa"/>
            <w:vMerge w:val="restart"/>
            <w:shd w:val="clear" w:color="auto" w:fill="auto"/>
            <w:vAlign w:val="center"/>
            <w:hideMark/>
          </w:tcPr>
          <w:p w:rsidR="00831B6C" w:rsidRPr="008F7881" w:rsidRDefault="00831B6C" w:rsidP="00831B6C">
            <w:pPr>
              <w:spacing w:after="0" w:line="240" w:lineRule="auto"/>
              <w:jc w:val="center"/>
              <w:rPr>
                <w:rFonts w:ascii="Times New Roman" w:eastAsia="Times New Roman" w:hAnsi="Times New Roman" w:cs="Times New Roman"/>
                <w:color w:val="000000"/>
                <w:sz w:val="18"/>
                <w:szCs w:val="20"/>
                <w:lang w:eastAsia="ru-RU"/>
              </w:rPr>
            </w:pPr>
            <w:r w:rsidRPr="008F7881">
              <w:rPr>
                <w:rFonts w:ascii="Times New Roman" w:eastAsia="Times New Roman" w:hAnsi="Times New Roman" w:cs="Times New Roman"/>
                <w:color w:val="000000"/>
                <w:sz w:val="18"/>
                <w:szCs w:val="20"/>
                <w:lang w:eastAsia="ru-RU"/>
              </w:rPr>
              <w:t>Наименование муниципального образования</w:t>
            </w:r>
          </w:p>
        </w:tc>
        <w:tc>
          <w:tcPr>
            <w:tcW w:w="705" w:type="dxa"/>
            <w:vMerge w:val="restart"/>
            <w:shd w:val="clear" w:color="auto" w:fill="auto"/>
            <w:textDirection w:val="btLr"/>
            <w:vAlign w:val="center"/>
            <w:hideMark/>
          </w:tcPr>
          <w:p w:rsidR="00831B6C" w:rsidRPr="008F7881" w:rsidRDefault="00831B6C" w:rsidP="00831B6C">
            <w:pPr>
              <w:spacing w:after="0" w:line="240" w:lineRule="auto"/>
              <w:jc w:val="center"/>
              <w:rPr>
                <w:rFonts w:ascii="Times New Roman" w:eastAsia="Times New Roman" w:hAnsi="Times New Roman" w:cs="Times New Roman"/>
                <w:color w:val="000000"/>
                <w:sz w:val="18"/>
                <w:szCs w:val="20"/>
                <w:lang w:eastAsia="ru-RU"/>
              </w:rPr>
            </w:pPr>
            <w:r w:rsidRPr="008F7881">
              <w:rPr>
                <w:rFonts w:ascii="Times New Roman" w:eastAsia="Times New Roman" w:hAnsi="Times New Roman" w:cs="Times New Roman"/>
                <w:color w:val="000000"/>
                <w:sz w:val="18"/>
                <w:szCs w:val="20"/>
                <w:lang w:eastAsia="ru-RU"/>
              </w:rPr>
              <w:t>Всего обучающихся</w:t>
            </w:r>
          </w:p>
        </w:tc>
        <w:tc>
          <w:tcPr>
            <w:tcW w:w="803" w:type="dxa"/>
            <w:vMerge w:val="restart"/>
            <w:shd w:val="clear" w:color="auto" w:fill="auto"/>
            <w:textDirection w:val="btLr"/>
            <w:vAlign w:val="center"/>
            <w:hideMark/>
          </w:tcPr>
          <w:p w:rsidR="00831B6C" w:rsidRPr="008F7881" w:rsidRDefault="00831B6C" w:rsidP="00831B6C">
            <w:pPr>
              <w:spacing w:after="0" w:line="240" w:lineRule="auto"/>
              <w:jc w:val="center"/>
              <w:rPr>
                <w:rFonts w:ascii="Times New Roman" w:eastAsia="Times New Roman" w:hAnsi="Times New Roman" w:cs="Times New Roman"/>
                <w:color w:val="000000"/>
                <w:sz w:val="18"/>
                <w:szCs w:val="20"/>
                <w:lang w:eastAsia="ru-RU"/>
              </w:rPr>
            </w:pPr>
            <w:r w:rsidRPr="008F7881">
              <w:rPr>
                <w:rFonts w:ascii="Times New Roman" w:eastAsia="Times New Roman" w:hAnsi="Times New Roman" w:cs="Times New Roman"/>
                <w:color w:val="000000"/>
                <w:sz w:val="18"/>
                <w:szCs w:val="20"/>
                <w:lang w:eastAsia="ru-RU"/>
              </w:rPr>
              <w:t xml:space="preserve">Средний </w:t>
            </w:r>
            <w:r>
              <w:rPr>
                <w:rFonts w:ascii="Times New Roman" w:eastAsia="Times New Roman" w:hAnsi="Times New Roman" w:cs="Times New Roman"/>
                <w:color w:val="000000"/>
                <w:sz w:val="18"/>
                <w:szCs w:val="20"/>
                <w:lang w:eastAsia="ru-RU"/>
              </w:rPr>
              <w:t xml:space="preserve"> расчетный </w:t>
            </w:r>
            <w:r w:rsidRPr="008F7881">
              <w:rPr>
                <w:rFonts w:ascii="Times New Roman" w:eastAsia="Times New Roman" w:hAnsi="Times New Roman" w:cs="Times New Roman"/>
                <w:color w:val="000000"/>
                <w:sz w:val="18"/>
                <w:szCs w:val="20"/>
                <w:lang w:eastAsia="ru-RU"/>
              </w:rPr>
              <w:t>балл (44)</w:t>
            </w:r>
          </w:p>
        </w:tc>
        <w:tc>
          <w:tcPr>
            <w:tcW w:w="2745" w:type="dxa"/>
            <w:gridSpan w:val="3"/>
            <w:vAlign w:val="center"/>
          </w:tcPr>
          <w:p w:rsidR="00831B6C" w:rsidRPr="008F7881" w:rsidRDefault="00831B6C" w:rsidP="00831B6C">
            <w:pPr>
              <w:spacing w:after="0" w:line="240" w:lineRule="auto"/>
              <w:jc w:val="center"/>
              <w:rPr>
                <w:rFonts w:ascii="Times New Roman" w:eastAsia="Times New Roman" w:hAnsi="Times New Roman" w:cs="Times New Roman"/>
                <w:color w:val="000000"/>
                <w:sz w:val="18"/>
                <w:szCs w:val="20"/>
                <w:lang w:eastAsia="ru-RU"/>
              </w:rPr>
            </w:pPr>
            <w:r w:rsidRPr="00831B6C">
              <w:rPr>
                <w:rFonts w:ascii="Times New Roman" w:eastAsia="Times New Roman" w:hAnsi="Times New Roman" w:cs="Times New Roman"/>
                <w:color w:val="000000"/>
                <w:sz w:val="18"/>
                <w:szCs w:val="20"/>
                <w:lang w:eastAsia="ru-RU"/>
              </w:rPr>
              <w:t>Доля обучающихся</w:t>
            </w:r>
            <w:r>
              <w:rPr>
                <w:rFonts w:ascii="Times New Roman" w:eastAsia="Times New Roman" w:hAnsi="Times New Roman" w:cs="Times New Roman"/>
                <w:color w:val="000000"/>
                <w:sz w:val="18"/>
                <w:szCs w:val="20"/>
                <w:lang w:eastAsia="ru-RU"/>
              </w:rPr>
              <w:t>, достигших</w:t>
            </w:r>
          </w:p>
        </w:tc>
        <w:tc>
          <w:tcPr>
            <w:tcW w:w="850" w:type="dxa"/>
            <w:shd w:val="clear" w:color="auto" w:fill="auto"/>
            <w:textDirection w:val="btLr"/>
            <w:vAlign w:val="center"/>
            <w:hideMark/>
          </w:tcPr>
          <w:p w:rsidR="00831B6C" w:rsidRPr="008F7881" w:rsidRDefault="00831B6C" w:rsidP="00831B6C">
            <w:pPr>
              <w:spacing w:after="0" w:line="240" w:lineRule="auto"/>
              <w:jc w:val="center"/>
              <w:rPr>
                <w:rFonts w:ascii="Times New Roman" w:eastAsia="Times New Roman" w:hAnsi="Times New Roman" w:cs="Times New Roman"/>
                <w:color w:val="000000"/>
                <w:sz w:val="18"/>
                <w:szCs w:val="20"/>
                <w:lang w:eastAsia="ru-RU"/>
              </w:rPr>
            </w:pPr>
            <w:r w:rsidRPr="008F7881">
              <w:rPr>
                <w:rFonts w:ascii="Times New Roman" w:eastAsia="Times New Roman" w:hAnsi="Times New Roman" w:cs="Times New Roman"/>
                <w:color w:val="000000"/>
                <w:sz w:val="18"/>
                <w:szCs w:val="20"/>
                <w:lang w:eastAsia="ru-RU"/>
              </w:rPr>
              <w:t>Обученность</w:t>
            </w:r>
          </w:p>
        </w:tc>
        <w:tc>
          <w:tcPr>
            <w:tcW w:w="850" w:type="dxa"/>
            <w:shd w:val="clear" w:color="auto" w:fill="auto"/>
            <w:textDirection w:val="btLr"/>
            <w:vAlign w:val="center"/>
            <w:hideMark/>
          </w:tcPr>
          <w:p w:rsidR="00831B6C" w:rsidRPr="008F7881" w:rsidRDefault="00831B6C" w:rsidP="00831B6C">
            <w:pPr>
              <w:spacing w:after="0" w:line="240" w:lineRule="auto"/>
              <w:jc w:val="center"/>
              <w:rPr>
                <w:rFonts w:ascii="Times New Roman" w:eastAsia="Times New Roman" w:hAnsi="Times New Roman" w:cs="Times New Roman"/>
                <w:color w:val="000000"/>
                <w:sz w:val="18"/>
                <w:szCs w:val="20"/>
                <w:lang w:eastAsia="ru-RU"/>
              </w:rPr>
            </w:pPr>
            <w:r w:rsidRPr="008F7881">
              <w:rPr>
                <w:rFonts w:ascii="Times New Roman" w:eastAsia="Times New Roman" w:hAnsi="Times New Roman" w:cs="Times New Roman"/>
                <w:color w:val="000000"/>
                <w:sz w:val="18"/>
                <w:szCs w:val="20"/>
                <w:lang w:eastAsia="ru-RU"/>
              </w:rPr>
              <w:t>Качество</w:t>
            </w:r>
          </w:p>
        </w:tc>
      </w:tr>
      <w:tr w:rsidR="00831B6C" w:rsidRPr="008F7881" w:rsidTr="003F0F23">
        <w:trPr>
          <w:cantSplit/>
          <w:trHeight w:val="20"/>
        </w:trPr>
        <w:tc>
          <w:tcPr>
            <w:tcW w:w="3686" w:type="dxa"/>
            <w:vMerge/>
            <w:shd w:val="clear" w:color="auto" w:fill="auto"/>
            <w:vAlign w:val="center"/>
            <w:hideMark/>
          </w:tcPr>
          <w:p w:rsidR="00831B6C" w:rsidRPr="008F7881" w:rsidRDefault="00831B6C" w:rsidP="00831B6C">
            <w:pPr>
              <w:spacing w:after="0" w:line="240" w:lineRule="auto"/>
              <w:jc w:val="center"/>
              <w:rPr>
                <w:rFonts w:ascii="Times New Roman" w:eastAsia="Times New Roman" w:hAnsi="Times New Roman" w:cs="Times New Roman"/>
                <w:color w:val="000000"/>
                <w:sz w:val="18"/>
                <w:szCs w:val="20"/>
                <w:lang w:eastAsia="ru-RU"/>
              </w:rPr>
            </w:pPr>
          </w:p>
        </w:tc>
        <w:tc>
          <w:tcPr>
            <w:tcW w:w="705" w:type="dxa"/>
            <w:vMerge/>
            <w:shd w:val="clear" w:color="auto" w:fill="auto"/>
            <w:vAlign w:val="center"/>
            <w:hideMark/>
          </w:tcPr>
          <w:p w:rsidR="00831B6C" w:rsidRPr="008F7881" w:rsidRDefault="00831B6C" w:rsidP="00831B6C">
            <w:pPr>
              <w:spacing w:after="0" w:line="240" w:lineRule="auto"/>
              <w:jc w:val="center"/>
              <w:rPr>
                <w:rFonts w:ascii="Times New Roman" w:eastAsia="Times New Roman" w:hAnsi="Times New Roman" w:cs="Times New Roman"/>
                <w:color w:val="000000"/>
                <w:sz w:val="18"/>
                <w:szCs w:val="20"/>
                <w:lang w:eastAsia="ru-RU"/>
              </w:rPr>
            </w:pPr>
          </w:p>
        </w:tc>
        <w:tc>
          <w:tcPr>
            <w:tcW w:w="803" w:type="dxa"/>
            <w:vMerge/>
            <w:shd w:val="clear" w:color="auto" w:fill="auto"/>
            <w:vAlign w:val="center"/>
            <w:hideMark/>
          </w:tcPr>
          <w:p w:rsidR="00831B6C" w:rsidRPr="008F7881" w:rsidRDefault="00831B6C" w:rsidP="00831B6C">
            <w:pPr>
              <w:spacing w:after="0" w:line="240" w:lineRule="auto"/>
              <w:jc w:val="center"/>
              <w:rPr>
                <w:rFonts w:ascii="Times New Roman" w:eastAsia="Times New Roman" w:hAnsi="Times New Roman" w:cs="Times New Roman"/>
                <w:color w:val="000000"/>
                <w:sz w:val="18"/>
                <w:szCs w:val="20"/>
                <w:lang w:eastAsia="ru-RU"/>
              </w:rPr>
            </w:pPr>
          </w:p>
        </w:tc>
        <w:tc>
          <w:tcPr>
            <w:tcW w:w="915" w:type="dxa"/>
            <w:shd w:val="clear" w:color="auto" w:fill="auto"/>
            <w:vAlign w:val="center"/>
          </w:tcPr>
          <w:p w:rsidR="00831B6C" w:rsidRPr="008F7881" w:rsidRDefault="00831B6C" w:rsidP="00831B6C">
            <w:pPr>
              <w:spacing w:after="0" w:line="240" w:lineRule="auto"/>
              <w:jc w:val="center"/>
              <w:rPr>
                <w:rFonts w:ascii="Times New Roman" w:eastAsia="Times New Roman" w:hAnsi="Times New Roman" w:cs="Times New Roman"/>
                <w:color w:val="000000"/>
                <w:sz w:val="18"/>
                <w:szCs w:val="20"/>
                <w:lang w:eastAsia="ru-RU"/>
              </w:rPr>
            </w:pPr>
            <w:r>
              <w:rPr>
                <w:rFonts w:ascii="Times New Roman" w:eastAsia="Times New Roman" w:hAnsi="Times New Roman" w:cs="Times New Roman"/>
                <w:color w:val="000000"/>
                <w:sz w:val="18"/>
                <w:szCs w:val="20"/>
                <w:lang w:eastAsia="ru-RU"/>
              </w:rPr>
              <w:t>высокого уровня</w:t>
            </w:r>
          </w:p>
        </w:tc>
        <w:tc>
          <w:tcPr>
            <w:tcW w:w="915" w:type="dxa"/>
            <w:shd w:val="clear" w:color="auto" w:fill="auto"/>
            <w:vAlign w:val="center"/>
          </w:tcPr>
          <w:p w:rsidR="00831B6C" w:rsidRPr="008F7881" w:rsidRDefault="00831B6C" w:rsidP="00831B6C">
            <w:pPr>
              <w:spacing w:after="0" w:line="240" w:lineRule="auto"/>
              <w:jc w:val="center"/>
              <w:rPr>
                <w:rFonts w:ascii="Times New Roman" w:eastAsia="Times New Roman" w:hAnsi="Times New Roman" w:cs="Times New Roman"/>
                <w:color w:val="000000"/>
                <w:sz w:val="18"/>
                <w:szCs w:val="20"/>
                <w:lang w:eastAsia="ru-RU"/>
              </w:rPr>
            </w:pPr>
            <w:r>
              <w:rPr>
                <w:rFonts w:ascii="Times New Roman" w:eastAsia="Times New Roman" w:hAnsi="Times New Roman" w:cs="Times New Roman"/>
                <w:color w:val="000000"/>
                <w:sz w:val="18"/>
                <w:szCs w:val="20"/>
                <w:lang w:eastAsia="ru-RU"/>
              </w:rPr>
              <w:t>базового уровня</w:t>
            </w:r>
          </w:p>
        </w:tc>
        <w:tc>
          <w:tcPr>
            <w:tcW w:w="915" w:type="dxa"/>
            <w:shd w:val="clear" w:color="auto" w:fill="auto"/>
            <w:vAlign w:val="center"/>
          </w:tcPr>
          <w:p w:rsidR="00831B6C" w:rsidRPr="008F7881" w:rsidRDefault="00831B6C" w:rsidP="00831B6C">
            <w:pPr>
              <w:spacing w:after="0" w:line="240" w:lineRule="auto"/>
              <w:jc w:val="center"/>
              <w:rPr>
                <w:rFonts w:ascii="Times New Roman" w:eastAsia="Times New Roman" w:hAnsi="Times New Roman" w:cs="Times New Roman"/>
                <w:color w:val="000000"/>
                <w:sz w:val="18"/>
                <w:szCs w:val="20"/>
                <w:lang w:eastAsia="ru-RU"/>
              </w:rPr>
            </w:pPr>
            <w:r>
              <w:rPr>
                <w:rFonts w:ascii="Times New Roman" w:eastAsia="Times New Roman" w:hAnsi="Times New Roman" w:cs="Times New Roman"/>
                <w:color w:val="000000"/>
                <w:sz w:val="18"/>
                <w:szCs w:val="20"/>
                <w:lang w:eastAsia="ru-RU"/>
              </w:rPr>
              <w:t>не достигли базового уровня</w:t>
            </w:r>
          </w:p>
        </w:tc>
        <w:tc>
          <w:tcPr>
            <w:tcW w:w="850" w:type="dxa"/>
            <w:shd w:val="clear" w:color="auto" w:fill="auto"/>
            <w:vAlign w:val="center"/>
            <w:hideMark/>
          </w:tcPr>
          <w:p w:rsidR="00831B6C" w:rsidRPr="008F7881" w:rsidRDefault="00831B6C" w:rsidP="00831B6C">
            <w:pPr>
              <w:spacing w:after="0" w:line="240" w:lineRule="auto"/>
              <w:jc w:val="center"/>
              <w:rPr>
                <w:rFonts w:ascii="Times New Roman" w:eastAsia="Times New Roman" w:hAnsi="Times New Roman" w:cs="Times New Roman"/>
                <w:color w:val="000000"/>
                <w:sz w:val="18"/>
                <w:szCs w:val="20"/>
                <w:lang w:eastAsia="ru-RU"/>
              </w:rPr>
            </w:pPr>
            <w:r w:rsidRPr="008F7881">
              <w:rPr>
                <w:rFonts w:ascii="Times New Roman" w:eastAsia="Times New Roman" w:hAnsi="Times New Roman" w:cs="Times New Roman"/>
                <w:color w:val="000000"/>
                <w:sz w:val="18"/>
                <w:szCs w:val="20"/>
                <w:lang w:eastAsia="ru-RU"/>
              </w:rPr>
              <w:t>(%)</w:t>
            </w:r>
          </w:p>
        </w:tc>
        <w:tc>
          <w:tcPr>
            <w:tcW w:w="850" w:type="dxa"/>
            <w:shd w:val="clear" w:color="auto" w:fill="auto"/>
            <w:vAlign w:val="center"/>
            <w:hideMark/>
          </w:tcPr>
          <w:p w:rsidR="00831B6C" w:rsidRPr="008F7881" w:rsidRDefault="00831B6C" w:rsidP="00831B6C">
            <w:pPr>
              <w:spacing w:after="0" w:line="240" w:lineRule="auto"/>
              <w:jc w:val="center"/>
              <w:rPr>
                <w:rFonts w:ascii="Times New Roman" w:eastAsia="Times New Roman" w:hAnsi="Times New Roman" w:cs="Times New Roman"/>
                <w:color w:val="000000"/>
                <w:sz w:val="18"/>
                <w:szCs w:val="20"/>
                <w:lang w:eastAsia="ru-RU"/>
              </w:rPr>
            </w:pPr>
            <w:r w:rsidRPr="008F7881">
              <w:rPr>
                <w:rFonts w:ascii="Times New Roman" w:eastAsia="Times New Roman" w:hAnsi="Times New Roman" w:cs="Times New Roman"/>
                <w:color w:val="000000"/>
                <w:sz w:val="18"/>
                <w:szCs w:val="20"/>
                <w:lang w:eastAsia="ru-RU"/>
              </w:rPr>
              <w:t>(%)</w:t>
            </w:r>
          </w:p>
        </w:tc>
      </w:tr>
      <w:tr w:rsidR="00831B6C" w:rsidRPr="007644A9" w:rsidTr="003F0F23">
        <w:trPr>
          <w:cantSplit/>
          <w:trHeight w:val="20"/>
        </w:trPr>
        <w:tc>
          <w:tcPr>
            <w:tcW w:w="3686" w:type="dxa"/>
            <w:noWrap/>
            <w:vAlign w:val="center"/>
          </w:tcPr>
          <w:p w:rsidR="00831B6C" w:rsidRPr="007644A9" w:rsidRDefault="00831B6C" w:rsidP="00831B6C">
            <w:pPr>
              <w:spacing w:after="0" w:line="240" w:lineRule="auto"/>
              <w:rPr>
                <w:rFonts w:ascii="Times New Roman" w:hAnsi="Times New Roman" w:cs="Times New Roman"/>
                <w:color w:val="000000"/>
                <w:sz w:val="20"/>
              </w:rPr>
            </w:pPr>
            <w:r w:rsidRPr="007644A9">
              <w:rPr>
                <w:rFonts w:ascii="Times New Roman" w:hAnsi="Times New Roman" w:cs="Times New Roman"/>
                <w:color w:val="000000"/>
                <w:sz w:val="20"/>
              </w:rPr>
              <w:t>Апанасенковский район</w:t>
            </w:r>
          </w:p>
        </w:tc>
        <w:tc>
          <w:tcPr>
            <w:tcW w:w="705"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14</w:t>
            </w:r>
          </w:p>
        </w:tc>
        <w:tc>
          <w:tcPr>
            <w:tcW w:w="803"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68,2</w:t>
            </w:r>
          </w:p>
        </w:tc>
        <w:tc>
          <w:tcPr>
            <w:tcW w:w="915" w:type="dxa"/>
            <w:shd w:val="clear" w:color="auto" w:fill="auto"/>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35,7</w:t>
            </w:r>
          </w:p>
        </w:tc>
        <w:tc>
          <w:tcPr>
            <w:tcW w:w="915" w:type="dxa"/>
            <w:shd w:val="clear" w:color="auto" w:fill="auto"/>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68,2</w:t>
            </w:r>
          </w:p>
        </w:tc>
        <w:tc>
          <w:tcPr>
            <w:tcW w:w="91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78,6</w:t>
            </w:r>
          </w:p>
        </w:tc>
      </w:tr>
      <w:tr w:rsidR="00831B6C" w:rsidRPr="007644A9" w:rsidTr="003F0F23">
        <w:trPr>
          <w:cantSplit/>
          <w:trHeight w:val="20"/>
        </w:trPr>
        <w:tc>
          <w:tcPr>
            <w:tcW w:w="3686" w:type="dxa"/>
            <w:noWrap/>
            <w:vAlign w:val="center"/>
          </w:tcPr>
          <w:p w:rsidR="00831B6C" w:rsidRPr="007644A9" w:rsidRDefault="00831B6C" w:rsidP="00831B6C">
            <w:pPr>
              <w:spacing w:after="0" w:line="240" w:lineRule="auto"/>
              <w:rPr>
                <w:rFonts w:ascii="Times New Roman" w:hAnsi="Times New Roman" w:cs="Times New Roman"/>
                <w:color w:val="000000"/>
                <w:sz w:val="20"/>
              </w:rPr>
            </w:pPr>
            <w:r w:rsidRPr="007644A9">
              <w:rPr>
                <w:rFonts w:ascii="Times New Roman" w:hAnsi="Times New Roman" w:cs="Times New Roman"/>
                <w:color w:val="000000"/>
                <w:sz w:val="20"/>
              </w:rPr>
              <w:t>Георгиевский городской округ</w:t>
            </w:r>
          </w:p>
        </w:tc>
        <w:tc>
          <w:tcPr>
            <w:tcW w:w="705"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68</w:t>
            </w:r>
          </w:p>
        </w:tc>
        <w:tc>
          <w:tcPr>
            <w:tcW w:w="803"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70,7</w:t>
            </w:r>
          </w:p>
        </w:tc>
        <w:tc>
          <w:tcPr>
            <w:tcW w:w="915" w:type="dxa"/>
            <w:shd w:val="clear" w:color="auto" w:fill="auto"/>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48,5</w:t>
            </w:r>
          </w:p>
        </w:tc>
        <w:tc>
          <w:tcPr>
            <w:tcW w:w="915" w:type="dxa"/>
            <w:shd w:val="clear" w:color="auto" w:fill="auto"/>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70,7</w:t>
            </w:r>
          </w:p>
        </w:tc>
        <w:tc>
          <w:tcPr>
            <w:tcW w:w="91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77,9</w:t>
            </w:r>
          </w:p>
        </w:tc>
      </w:tr>
      <w:tr w:rsidR="00831B6C" w:rsidRPr="007644A9" w:rsidTr="003F0F23">
        <w:trPr>
          <w:cantSplit/>
          <w:trHeight w:val="20"/>
        </w:trPr>
        <w:tc>
          <w:tcPr>
            <w:tcW w:w="3686" w:type="dxa"/>
            <w:noWrap/>
            <w:vAlign w:val="center"/>
          </w:tcPr>
          <w:p w:rsidR="00831B6C" w:rsidRPr="007644A9" w:rsidRDefault="00831B6C" w:rsidP="00831B6C">
            <w:pPr>
              <w:spacing w:after="0" w:line="240" w:lineRule="auto"/>
              <w:rPr>
                <w:rFonts w:ascii="Times New Roman" w:hAnsi="Times New Roman" w:cs="Times New Roman"/>
                <w:color w:val="000000"/>
                <w:sz w:val="20"/>
              </w:rPr>
            </w:pPr>
            <w:r w:rsidRPr="007644A9">
              <w:rPr>
                <w:rFonts w:ascii="Times New Roman" w:hAnsi="Times New Roman" w:cs="Times New Roman"/>
                <w:color w:val="000000"/>
                <w:sz w:val="20"/>
              </w:rPr>
              <w:t>Кировский городской округ</w:t>
            </w:r>
          </w:p>
        </w:tc>
        <w:tc>
          <w:tcPr>
            <w:tcW w:w="705"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34</w:t>
            </w:r>
          </w:p>
        </w:tc>
        <w:tc>
          <w:tcPr>
            <w:tcW w:w="803"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60,5</w:t>
            </w:r>
          </w:p>
        </w:tc>
        <w:tc>
          <w:tcPr>
            <w:tcW w:w="915" w:type="dxa"/>
            <w:shd w:val="clear" w:color="auto" w:fill="auto"/>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14,7</w:t>
            </w:r>
          </w:p>
        </w:tc>
        <w:tc>
          <w:tcPr>
            <w:tcW w:w="915" w:type="dxa"/>
            <w:shd w:val="clear" w:color="auto" w:fill="auto"/>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60,5</w:t>
            </w:r>
          </w:p>
        </w:tc>
        <w:tc>
          <w:tcPr>
            <w:tcW w:w="91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73,5</w:t>
            </w:r>
          </w:p>
        </w:tc>
      </w:tr>
      <w:tr w:rsidR="00831B6C" w:rsidRPr="007644A9" w:rsidTr="003F0F23">
        <w:trPr>
          <w:cantSplit/>
          <w:trHeight w:val="20"/>
        </w:trPr>
        <w:tc>
          <w:tcPr>
            <w:tcW w:w="3686" w:type="dxa"/>
            <w:noWrap/>
            <w:vAlign w:val="center"/>
          </w:tcPr>
          <w:p w:rsidR="00831B6C" w:rsidRPr="007644A9" w:rsidRDefault="00831B6C" w:rsidP="00831B6C">
            <w:pPr>
              <w:spacing w:after="0" w:line="240" w:lineRule="auto"/>
              <w:rPr>
                <w:rFonts w:ascii="Times New Roman" w:hAnsi="Times New Roman" w:cs="Times New Roman"/>
                <w:color w:val="000000"/>
                <w:sz w:val="20"/>
              </w:rPr>
            </w:pPr>
            <w:r w:rsidRPr="007644A9">
              <w:rPr>
                <w:rFonts w:ascii="Times New Roman" w:hAnsi="Times New Roman" w:cs="Times New Roman"/>
                <w:color w:val="000000"/>
                <w:sz w:val="20"/>
              </w:rPr>
              <w:t>Курский район</w:t>
            </w:r>
          </w:p>
        </w:tc>
        <w:tc>
          <w:tcPr>
            <w:tcW w:w="705"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w:t>
            </w:r>
          </w:p>
        </w:tc>
        <w:tc>
          <w:tcPr>
            <w:tcW w:w="803"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47,0</w:t>
            </w:r>
          </w:p>
        </w:tc>
        <w:tc>
          <w:tcPr>
            <w:tcW w:w="915" w:type="dxa"/>
            <w:shd w:val="clear" w:color="auto" w:fill="auto"/>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w:t>
            </w:r>
          </w:p>
        </w:tc>
        <w:tc>
          <w:tcPr>
            <w:tcW w:w="915" w:type="dxa"/>
            <w:shd w:val="clear" w:color="auto" w:fill="auto"/>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47,0</w:t>
            </w:r>
          </w:p>
        </w:tc>
        <w:tc>
          <w:tcPr>
            <w:tcW w:w="91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10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90,0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50,0</w:t>
            </w:r>
          </w:p>
        </w:tc>
      </w:tr>
      <w:tr w:rsidR="00831B6C" w:rsidRPr="007644A9" w:rsidTr="003F0F23">
        <w:trPr>
          <w:cantSplit/>
          <w:trHeight w:val="20"/>
        </w:trPr>
        <w:tc>
          <w:tcPr>
            <w:tcW w:w="3686" w:type="dxa"/>
            <w:noWrap/>
            <w:vAlign w:val="center"/>
          </w:tcPr>
          <w:p w:rsidR="00831B6C" w:rsidRPr="007644A9" w:rsidRDefault="00831B6C" w:rsidP="00831B6C">
            <w:pPr>
              <w:spacing w:after="0" w:line="240" w:lineRule="auto"/>
              <w:rPr>
                <w:rFonts w:ascii="Times New Roman" w:hAnsi="Times New Roman" w:cs="Times New Roman"/>
                <w:color w:val="000000"/>
                <w:sz w:val="20"/>
              </w:rPr>
            </w:pPr>
            <w:r w:rsidRPr="007644A9">
              <w:rPr>
                <w:rFonts w:ascii="Times New Roman" w:hAnsi="Times New Roman" w:cs="Times New Roman"/>
                <w:color w:val="000000"/>
                <w:sz w:val="20"/>
              </w:rPr>
              <w:t>Новоалександровский городской округ</w:t>
            </w:r>
          </w:p>
        </w:tc>
        <w:tc>
          <w:tcPr>
            <w:tcW w:w="70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1</w:t>
            </w:r>
          </w:p>
        </w:tc>
        <w:tc>
          <w:tcPr>
            <w:tcW w:w="803"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75,0</w:t>
            </w:r>
          </w:p>
        </w:tc>
        <w:tc>
          <w:tcPr>
            <w:tcW w:w="915" w:type="dxa"/>
            <w:shd w:val="clear" w:color="auto" w:fill="auto"/>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0,0</w:t>
            </w:r>
          </w:p>
        </w:tc>
        <w:tc>
          <w:tcPr>
            <w:tcW w:w="915" w:type="dxa"/>
            <w:shd w:val="clear" w:color="auto" w:fill="auto"/>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75,0</w:t>
            </w:r>
          </w:p>
        </w:tc>
        <w:tc>
          <w:tcPr>
            <w:tcW w:w="91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r>
      <w:tr w:rsidR="00831B6C" w:rsidRPr="007644A9" w:rsidTr="003F0F23">
        <w:trPr>
          <w:cantSplit/>
          <w:trHeight w:val="20"/>
        </w:trPr>
        <w:tc>
          <w:tcPr>
            <w:tcW w:w="3686" w:type="dxa"/>
            <w:noWrap/>
            <w:vAlign w:val="center"/>
          </w:tcPr>
          <w:p w:rsidR="00831B6C" w:rsidRPr="007644A9" w:rsidRDefault="00831B6C" w:rsidP="00831B6C">
            <w:pPr>
              <w:spacing w:after="0" w:line="240" w:lineRule="auto"/>
              <w:rPr>
                <w:rFonts w:ascii="Times New Roman" w:hAnsi="Times New Roman" w:cs="Times New Roman"/>
                <w:color w:val="000000"/>
                <w:sz w:val="20"/>
              </w:rPr>
            </w:pPr>
            <w:r w:rsidRPr="007644A9">
              <w:rPr>
                <w:rFonts w:ascii="Times New Roman" w:hAnsi="Times New Roman" w:cs="Times New Roman"/>
                <w:color w:val="000000"/>
                <w:sz w:val="20"/>
              </w:rPr>
              <w:t>Петровский городской округ</w:t>
            </w:r>
          </w:p>
        </w:tc>
        <w:tc>
          <w:tcPr>
            <w:tcW w:w="705"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7</w:t>
            </w:r>
          </w:p>
        </w:tc>
        <w:tc>
          <w:tcPr>
            <w:tcW w:w="803"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80,9</w:t>
            </w:r>
          </w:p>
        </w:tc>
        <w:tc>
          <w:tcPr>
            <w:tcW w:w="915" w:type="dxa"/>
            <w:shd w:val="clear" w:color="auto" w:fill="auto"/>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42,9</w:t>
            </w:r>
          </w:p>
        </w:tc>
        <w:tc>
          <w:tcPr>
            <w:tcW w:w="915" w:type="dxa"/>
            <w:shd w:val="clear" w:color="auto" w:fill="auto"/>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80,9</w:t>
            </w:r>
          </w:p>
        </w:tc>
        <w:tc>
          <w:tcPr>
            <w:tcW w:w="91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r>
      <w:tr w:rsidR="00831B6C" w:rsidRPr="007644A9" w:rsidTr="003F0F23">
        <w:trPr>
          <w:cantSplit/>
          <w:trHeight w:val="20"/>
        </w:trPr>
        <w:tc>
          <w:tcPr>
            <w:tcW w:w="3686" w:type="dxa"/>
            <w:noWrap/>
            <w:vAlign w:val="center"/>
          </w:tcPr>
          <w:p w:rsidR="00831B6C" w:rsidRPr="007644A9" w:rsidRDefault="00831B6C" w:rsidP="00831B6C">
            <w:pPr>
              <w:spacing w:after="0" w:line="240" w:lineRule="auto"/>
              <w:rPr>
                <w:rFonts w:ascii="Times New Roman" w:hAnsi="Times New Roman" w:cs="Times New Roman"/>
                <w:color w:val="000000"/>
                <w:sz w:val="20"/>
              </w:rPr>
            </w:pPr>
            <w:r w:rsidRPr="007644A9">
              <w:rPr>
                <w:rFonts w:ascii="Times New Roman" w:hAnsi="Times New Roman" w:cs="Times New Roman"/>
                <w:color w:val="000000"/>
                <w:sz w:val="20"/>
              </w:rPr>
              <w:t>Труновский район</w:t>
            </w:r>
          </w:p>
        </w:tc>
        <w:tc>
          <w:tcPr>
            <w:tcW w:w="705"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13</w:t>
            </w:r>
          </w:p>
        </w:tc>
        <w:tc>
          <w:tcPr>
            <w:tcW w:w="803"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77,3</w:t>
            </w:r>
          </w:p>
        </w:tc>
        <w:tc>
          <w:tcPr>
            <w:tcW w:w="915" w:type="dxa"/>
            <w:shd w:val="clear" w:color="auto" w:fill="auto"/>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61,5</w:t>
            </w:r>
          </w:p>
        </w:tc>
        <w:tc>
          <w:tcPr>
            <w:tcW w:w="915" w:type="dxa"/>
            <w:shd w:val="clear" w:color="auto" w:fill="auto"/>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77,3</w:t>
            </w:r>
          </w:p>
        </w:tc>
        <w:tc>
          <w:tcPr>
            <w:tcW w:w="91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84,6</w:t>
            </w:r>
          </w:p>
        </w:tc>
      </w:tr>
      <w:tr w:rsidR="00831B6C" w:rsidRPr="007644A9" w:rsidTr="003F0F23">
        <w:trPr>
          <w:cantSplit/>
          <w:trHeight w:val="20"/>
        </w:trPr>
        <w:tc>
          <w:tcPr>
            <w:tcW w:w="3686" w:type="dxa"/>
            <w:noWrap/>
            <w:vAlign w:val="center"/>
          </w:tcPr>
          <w:p w:rsidR="00831B6C" w:rsidRPr="007644A9" w:rsidRDefault="00831B6C" w:rsidP="00831B6C">
            <w:pPr>
              <w:spacing w:after="0" w:line="240" w:lineRule="auto"/>
              <w:rPr>
                <w:rFonts w:ascii="Times New Roman" w:hAnsi="Times New Roman" w:cs="Times New Roman"/>
                <w:color w:val="000000"/>
                <w:sz w:val="20"/>
              </w:rPr>
            </w:pPr>
            <w:r w:rsidRPr="007644A9">
              <w:rPr>
                <w:rFonts w:ascii="Times New Roman" w:hAnsi="Times New Roman" w:cs="Times New Roman"/>
                <w:color w:val="000000"/>
                <w:sz w:val="20"/>
              </w:rPr>
              <w:t>Шпаковский район</w:t>
            </w:r>
          </w:p>
        </w:tc>
        <w:tc>
          <w:tcPr>
            <w:tcW w:w="70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1</w:t>
            </w:r>
          </w:p>
        </w:tc>
        <w:tc>
          <w:tcPr>
            <w:tcW w:w="803"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90,9</w:t>
            </w:r>
          </w:p>
        </w:tc>
        <w:tc>
          <w:tcPr>
            <w:tcW w:w="915" w:type="dxa"/>
            <w:shd w:val="clear" w:color="auto" w:fill="auto"/>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c>
          <w:tcPr>
            <w:tcW w:w="915" w:type="dxa"/>
            <w:shd w:val="clear" w:color="auto" w:fill="auto"/>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90,9</w:t>
            </w:r>
          </w:p>
        </w:tc>
        <w:tc>
          <w:tcPr>
            <w:tcW w:w="91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r>
      <w:tr w:rsidR="00831B6C" w:rsidRPr="007644A9" w:rsidTr="003F0F23">
        <w:trPr>
          <w:cantSplit/>
          <w:trHeight w:val="20"/>
        </w:trPr>
        <w:tc>
          <w:tcPr>
            <w:tcW w:w="3686" w:type="dxa"/>
            <w:noWrap/>
            <w:vAlign w:val="center"/>
          </w:tcPr>
          <w:p w:rsidR="00831B6C" w:rsidRPr="007644A9" w:rsidRDefault="00831B6C" w:rsidP="00831B6C">
            <w:pPr>
              <w:spacing w:after="0" w:line="240" w:lineRule="auto"/>
              <w:rPr>
                <w:rFonts w:ascii="Times New Roman" w:hAnsi="Times New Roman" w:cs="Times New Roman"/>
                <w:color w:val="000000"/>
                <w:sz w:val="20"/>
              </w:rPr>
            </w:pPr>
            <w:r w:rsidRPr="007644A9">
              <w:rPr>
                <w:rFonts w:ascii="Times New Roman" w:hAnsi="Times New Roman" w:cs="Times New Roman"/>
                <w:color w:val="000000"/>
                <w:sz w:val="20"/>
              </w:rPr>
              <w:t>город-курорт Ессентуки</w:t>
            </w:r>
          </w:p>
        </w:tc>
        <w:tc>
          <w:tcPr>
            <w:tcW w:w="705"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18</w:t>
            </w:r>
          </w:p>
        </w:tc>
        <w:tc>
          <w:tcPr>
            <w:tcW w:w="803"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55,2</w:t>
            </w:r>
          </w:p>
        </w:tc>
        <w:tc>
          <w:tcPr>
            <w:tcW w:w="915" w:type="dxa"/>
            <w:shd w:val="clear" w:color="auto" w:fill="auto"/>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11,1</w:t>
            </w:r>
          </w:p>
        </w:tc>
        <w:tc>
          <w:tcPr>
            <w:tcW w:w="915" w:type="dxa"/>
            <w:shd w:val="clear" w:color="auto" w:fill="auto"/>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55,2</w:t>
            </w:r>
          </w:p>
        </w:tc>
        <w:tc>
          <w:tcPr>
            <w:tcW w:w="91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50,0</w:t>
            </w:r>
          </w:p>
        </w:tc>
      </w:tr>
      <w:tr w:rsidR="00831B6C" w:rsidRPr="007644A9" w:rsidTr="003F0F23">
        <w:trPr>
          <w:cantSplit/>
          <w:trHeight w:val="20"/>
        </w:trPr>
        <w:tc>
          <w:tcPr>
            <w:tcW w:w="3686" w:type="dxa"/>
            <w:noWrap/>
            <w:vAlign w:val="center"/>
          </w:tcPr>
          <w:p w:rsidR="00831B6C" w:rsidRPr="007644A9" w:rsidRDefault="00831B6C" w:rsidP="00831B6C">
            <w:pPr>
              <w:spacing w:after="0" w:line="240" w:lineRule="auto"/>
              <w:rPr>
                <w:rFonts w:ascii="Times New Roman" w:hAnsi="Times New Roman" w:cs="Times New Roman"/>
                <w:color w:val="000000"/>
                <w:sz w:val="20"/>
              </w:rPr>
            </w:pPr>
            <w:r w:rsidRPr="007644A9">
              <w:rPr>
                <w:rFonts w:ascii="Times New Roman" w:hAnsi="Times New Roman" w:cs="Times New Roman"/>
                <w:color w:val="000000"/>
                <w:sz w:val="20"/>
              </w:rPr>
              <w:t>город-курорт Кисловодск</w:t>
            </w:r>
          </w:p>
        </w:tc>
        <w:tc>
          <w:tcPr>
            <w:tcW w:w="705"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55</w:t>
            </w:r>
          </w:p>
        </w:tc>
        <w:tc>
          <w:tcPr>
            <w:tcW w:w="803"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81,8</w:t>
            </w:r>
          </w:p>
        </w:tc>
        <w:tc>
          <w:tcPr>
            <w:tcW w:w="915" w:type="dxa"/>
            <w:shd w:val="clear" w:color="auto" w:fill="auto"/>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50,9</w:t>
            </w:r>
          </w:p>
        </w:tc>
        <w:tc>
          <w:tcPr>
            <w:tcW w:w="915" w:type="dxa"/>
            <w:shd w:val="clear" w:color="auto" w:fill="auto"/>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81,8</w:t>
            </w:r>
          </w:p>
        </w:tc>
        <w:tc>
          <w:tcPr>
            <w:tcW w:w="91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90,9</w:t>
            </w:r>
          </w:p>
        </w:tc>
      </w:tr>
      <w:tr w:rsidR="00831B6C" w:rsidRPr="007644A9" w:rsidTr="003F0F23">
        <w:trPr>
          <w:cantSplit/>
          <w:trHeight w:val="20"/>
        </w:trPr>
        <w:tc>
          <w:tcPr>
            <w:tcW w:w="3686" w:type="dxa"/>
            <w:noWrap/>
            <w:vAlign w:val="center"/>
          </w:tcPr>
          <w:p w:rsidR="00831B6C" w:rsidRPr="007644A9" w:rsidRDefault="00831B6C" w:rsidP="00831B6C">
            <w:pPr>
              <w:spacing w:after="0" w:line="240" w:lineRule="auto"/>
              <w:rPr>
                <w:rFonts w:ascii="Times New Roman" w:hAnsi="Times New Roman" w:cs="Times New Roman"/>
                <w:color w:val="000000"/>
                <w:sz w:val="20"/>
              </w:rPr>
            </w:pPr>
            <w:r w:rsidRPr="007644A9">
              <w:rPr>
                <w:rFonts w:ascii="Times New Roman" w:hAnsi="Times New Roman" w:cs="Times New Roman"/>
                <w:color w:val="000000"/>
                <w:sz w:val="20"/>
              </w:rPr>
              <w:t>город Невинномысск</w:t>
            </w:r>
          </w:p>
        </w:tc>
        <w:tc>
          <w:tcPr>
            <w:tcW w:w="705"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21</w:t>
            </w:r>
          </w:p>
        </w:tc>
        <w:tc>
          <w:tcPr>
            <w:tcW w:w="803"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83,6</w:t>
            </w:r>
          </w:p>
        </w:tc>
        <w:tc>
          <w:tcPr>
            <w:tcW w:w="915" w:type="dxa"/>
            <w:shd w:val="clear" w:color="auto" w:fill="auto"/>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57,1</w:t>
            </w:r>
          </w:p>
        </w:tc>
        <w:tc>
          <w:tcPr>
            <w:tcW w:w="915" w:type="dxa"/>
            <w:shd w:val="clear" w:color="auto" w:fill="auto"/>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83,6</w:t>
            </w:r>
          </w:p>
        </w:tc>
        <w:tc>
          <w:tcPr>
            <w:tcW w:w="91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100,0</w:t>
            </w:r>
          </w:p>
        </w:tc>
      </w:tr>
      <w:tr w:rsidR="00831B6C" w:rsidRPr="007644A9" w:rsidTr="003F0F23">
        <w:trPr>
          <w:cantSplit/>
          <w:trHeight w:val="20"/>
        </w:trPr>
        <w:tc>
          <w:tcPr>
            <w:tcW w:w="3686" w:type="dxa"/>
            <w:noWrap/>
            <w:vAlign w:val="center"/>
          </w:tcPr>
          <w:p w:rsidR="00831B6C" w:rsidRPr="007644A9" w:rsidRDefault="00831B6C" w:rsidP="00831B6C">
            <w:pPr>
              <w:spacing w:after="0" w:line="240" w:lineRule="auto"/>
              <w:rPr>
                <w:rFonts w:ascii="Times New Roman" w:hAnsi="Times New Roman" w:cs="Times New Roman"/>
                <w:color w:val="000000"/>
                <w:sz w:val="20"/>
              </w:rPr>
            </w:pPr>
            <w:r w:rsidRPr="007644A9">
              <w:rPr>
                <w:rFonts w:ascii="Times New Roman" w:hAnsi="Times New Roman" w:cs="Times New Roman"/>
                <w:color w:val="000000"/>
                <w:sz w:val="20"/>
              </w:rPr>
              <w:t>город-курорт Пятигорск</w:t>
            </w:r>
          </w:p>
        </w:tc>
        <w:tc>
          <w:tcPr>
            <w:tcW w:w="705"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210</w:t>
            </w:r>
          </w:p>
        </w:tc>
        <w:tc>
          <w:tcPr>
            <w:tcW w:w="803"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76,6</w:t>
            </w:r>
          </w:p>
        </w:tc>
        <w:tc>
          <w:tcPr>
            <w:tcW w:w="915" w:type="dxa"/>
            <w:shd w:val="clear" w:color="auto" w:fill="auto"/>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57,1</w:t>
            </w:r>
          </w:p>
        </w:tc>
        <w:tc>
          <w:tcPr>
            <w:tcW w:w="915" w:type="dxa"/>
            <w:shd w:val="clear" w:color="auto" w:fill="auto"/>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76,6</w:t>
            </w:r>
          </w:p>
        </w:tc>
        <w:tc>
          <w:tcPr>
            <w:tcW w:w="91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1,4</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98,6</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93,8</w:t>
            </w:r>
          </w:p>
        </w:tc>
      </w:tr>
      <w:tr w:rsidR="00831B6C" w:rsidRPr="007644A9" w:rsidTr="003F0F23">
        <w:trPr>
          <w:cantSplit/>
          <w:trHeight w:val="20"/>
        </w:trPr>
        <w:tc>
          <w:tcPr>
            <w:tcW w:w="3686" w:type="dxa"/>
            <w:noWrap/>
            <w:vAlign w:val="center"/>
          </w:tcPr>
          <w:p w:rsidR="00831B6C" w:rsidRPr="007644A9" w:rsidRDefault="00831B6C" w:rsidP="00831B6C">
            <w:pPr>
              <w:spacing w:after="0" w:line="240" w:lineRule="auto"/>
              <w:rPr>
                <w:rFonts w:ascii="Times New Roman" w:hAnsi="Times New Roman" w:cs="Times New Roman"/>
                <w:color w:val="000000"/>
                <w:sz w:val="20"/>
              </w:rPr>
            </w:pPr>
            <w:r w:rsidRPr="007644A9">
              <w:rPr>
                <w:rFonts w:ascii="Times New Roman" w:hAnsi="Times New Roman" w:cs="Times New Roman"/>
                <w:color w:val="000000"/>
                <w:sz w:val="20"/>
              </w:rPr>
              <w:t>город Ставрополь</w:t>
            </w:r>
          </w:p>
        </w:tc>
        <w:tc>
          <w:tcPr>
            <w:tcW w:w="705"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242</w:t>
            </w:r>
          </w:p>
        </w:tc>
        <w:tc>
          <w:tcPr>
            <w:tcW w:w="803"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74,8</w:t>
            </w:r>
          </w:p>
        </w:tc>
        <w:tc>
          <w:tcPr>
            <w:tcW w:w="915" w:type="dxa"/>
            <w:shd w:val="clear" w:color="auto" w:fill="auto"/>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50,4</w:t>
            </w:r>
          </w:p>
        </w:tc>
        <w:tc>
          <w:tcPr>
            <w:tcW w:w="915" w:type="dxa"/>
            <w:shd w:val="clear" w:color="auto" w:fill="auto"/>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74,8</w:t>
            </w:r>
          </w:p>
        </w:tc>
        <w:tc>
          <w:tcPr>
            <w:tcW w:w="91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0,4</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99,6</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88,8</w:t>
            </w:r>
          </w:p>
        </w:tc>
      </w:tr>
      <w:tr w:rsidR="00831B6C" w:rsidRPr="007644A9" w:rsidTr="003F0F23">
        <w:trPr>
          <w:cantSplit/>
          <w:trHeight w:val="20"/>
        </w:trPr>
        <w:tc>
          <w:tcPr>
            <w:tcW w:w="3686" w:type="dxa"/>
            <w:noWrap/>
            <w:vAlign w:val="center"/>
          </w:tcPr>
          <w:p w:rsidR="00831B6C" w:rsidRPr="007644A9" w:rsidRDefault="00831B6C" w:rsidP="00831B6C">
            <w:pPr>
              <w:spacing w:after="0" w:line="240" w:lineRule="auto"/>
              <w:rPr>
                <w:rFonts w:ascii="Times New Roman" w:hAnsi="Times New Roman" w:cs="Times New Roman"/>
                <w:color w:val="000000"/>
                <w:sz w:val="20"/>
              </w:rPr>
            </w:pPr>
            <w:r w:rsidRPr="007644A9">
              <w:rPr>
                <w:rFonts w:ascii="Times New Roman" w:hAnsi="Times New Roman" w:cs="Times New Roman"/>
                <w:color w:val="000000"/>
                <w:sz w:val="20"/>
              </w:rPr>
              <w:t>итого по СК</w:t>
            </w:r>
          </w:p>
        </w:tc>
        <w:tc>
          <w:tcPr>
            <w:tcW w:w="705"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747</w:t>
            </w:r>
          </w:p>
        </w:tc>
        <w:tc>
          <w:tcPr>
            <w:tcW w:w="803"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72,3</w:t>
            </w:r>
          </w:p>
        </w:tc>
        <w:tc>
          <w:tcPr>
            <w:tcW w:w="915" w:type="dxa"/>
            <w:shd w:val="clear" w:color="auto" w:fill="auto"/>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40,8</w:t>
            </w:r>
          </w:p>
        </w:tc>
        <w:tc>
          <w:tcPr>
            <w:tcW w:w="915" w:type="dxa"/>
            <w:shd w:val="clear" w:color="auto" w:fill="auto"/>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72,3</w:t>
            </w:r>
          </w:p>
        </w:tc>
        <w:tc>
          <w:tcPr>
            <w:tcW w:w="915" w:type="dxa"/>
            <w:shd w:val="clear" w:color="auto" w:fill="auto"/>
            <w:noWrap/>
            <w:vAlign w:val="center"/>
          </w:tcPr>
          <w:p w:rsidR="00831B6C" w:rsidRPr="007644A9" w:rsidRDefault="00831B6C" w:rsidP="00831B6C">
            <w:pPr>
              <w:spacing w:after="0" w:line="240" w:lineRule="auto"/>
              <w:jc w:val="center"/>
              <w:rPr>
                <w:rFonts w:ascii="Times New Roman" w:hAnsi="Times New Roman" w:cs="Times New Roman"/>
                <w:color w:val="000000"/>
                <w:sz w:val="20"/>
              </w:rPr>
            </w:pPr>
            <w:r w:rsidRPr="007644A9">
              <w:rPr>
                <w:rFonts w:ascii="Times New Roman" w:hAnsi="Times New Roman" w:cs="Times New Roman"/>
                <w:color w:val="000000"/>
                <w:sz w:val="20"/>
              </w:rPr>
              <w:t>1</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99,0</w:t>
            </w:r>
          </w:p>
        </w:tc>
        <w:tc>
          <w:tcPr>
            <w:tcW w:w="850" w:type="dxa"/>
            <w:shd w:val="clear" w:color="auto" w:fill="auto"/>
            <w:noWrap/>
            <w:vAlign w:val="center"/>
          </w:tcPr>
          <w:p w:rsidR="00831B6C" w:rsidRPr="008F7881" w:rsidRDefault="00831B6C" w:rsidP="00831B6C">
            <w:pPr>
              <w:spacing w:after="0" w:line="240" w:lineRule="auto"/>
              <w:jc w:val="center"/>
              <w:rPr>
                <w:rFonts w:ascii="Times New Roman" w:hAnsi="Times New Roman" w:cs="Times New Roman"/>
                <w:color w:val="000000"/>
                <w:sz w:val="20"/>
              </w:rPr>
            </w:pPr>
            <w:r w:rsidRPr="008F7881">
              <w:rPr>
                <w:rFonts w:ascii="Times New Roman" w:hAnsi="Times New Roman" w:cs="Times New Roman"/>
                <w:color w:val="000000"/>
                <w:sz w:val="20"/>
              </w:rPr>
              <w:t>83,7</w:t>
            </w:r>
          </w:p>
        </w:tc>
      </w:tr>
    </w:tbl>
    <w:p w:rsidR="008F7881" w:rsidRPr="007644A9" w:rsidRDefault="008F7881" w:rsidP="007644A9">
      <w:pPr>
        <w:spacing w:after="0" w:line="240" w:lineRule="auto"/>
        <w:jc w:val="center"/>
        <w:rPr>
          <w:rFonts w:ascii="Times New Roman" w:hAnsi="Times New Roman" w:cs="Times New Roman"/>
          <w:color w:val="000000"/>
          <w:sz w:val="20"/>
        </w:rPr>
      </w:pPr>
    </w:p>
    <w:p w:rsidR="008F7881" w:rsidRPr="008F7881" w:rsidRDefault="008F7881" w:rsidP="007644A9">
      <w:pPr>
        <w:spacing w:after="0" w:line="276" w:lineRule="auto"/>
        <w:jc w:val="both"/>
        <w:rPr>
          <w:rFonts w:ascii="Times New Roman" w:hAnsi="Times New Roman" w:cs="Times New Roman"/>
          <w:color w:val="000000"/>
          <w:sz w:val="28"/>
          <w:szCs w:val="28"/>
        </w:rPr>
      </w:pPr>
      <w:r w:rsidRPr="008F7881">
        <w:rPr>
          <w:rFonts w:ascii="Times New Roman" w:hAnsi="Times New Roman" w:cs="Times New Roman"/>
          <w:sz w:val="28"/>
          <w:szCs w:val="28"/>
        </w:rPr>
        <w:t xml:space="preserve">Ни один обучающийся не выбрал данный предмет в </w:t>
      </w:r>
      <w:r w:rsidRPr="008F7881">
        <w:rPr>
          <w:rFonts w:ascii="Times New Roman" w:hAnsi="Times New Roman" w:cs="Times New Roman"/>
          <w:color w:val="000000"/>
          <w:sz w:val="28"/>
          <w:szCs w:val="28"/>
        </w:rPr>
        <w:t>20 муниципальных районах и городских округах. В двух территориях (Новоалександровский городской округ и Шпаковский район) оценка на муниципальном уровне не информативна, т.к. выбрали данный предмет по одному человеку. Из нижеследующего анализа данные территории будут исключены.</w:t>
      </w:r>
    </w:p>
    <w:p w:rsidR="008F7881" w:rsidRPr="008F7881" w:rsidRDefault="008F7881" w:rsidP="007644A9">
      <w:pPr>
        <w:spacing w:after="0" w:line="276" w:lineRule="auto"/>
        <w:jc w:val="both"/>
      </w:pPr>
    </w:p>
    <w:p w:rsidR="008F7881" w:rsidRPr="008F7881" w:rsidRDefault="008F7881" w:rsidP="008F7881">
      <w:pPr>
        <w:spacing w:after="200" w:line="276" w:lineRule="auto"/>
        <w:sectPr w:rsidR="008F7881" w:rsidRPr="008F7881">
          <w:pgSz w:w="11906" w:h="16838"/>
          <w:pgMar w:top="1134" w:right="850" w:bottom="1134" w:left="1701" w:header="708" w:footer="708" w:gutter="0"/>
          <w:cols w:space="708"/>
          <w:docGrid w:linePitch="360"/>
        </w:sectPr>
      </w:pPr>
    </w:p>
    <w:p w:rsidR="008F7881" w:rsidRPr="008F7881" w:rsidRDefault="008F7881" w:rsidP="008F7881">
      <w:pPr>
        <w:spacing w:after="200" w:line="276" w:lineRule="auto"/>
      </w:pPr>
      <w:r w:rsidRPr="008F7881">
        <w:rPr>
          <w:noProof/>
          <w:lang w:eastAsia="ru-RU"/>
        </w:rPr>
        <w:lastRenderedPageBreak/>
        <w:drawing>
          <wp:inline distT="0" distB="0" distL="0" distR="0" wp14:anchorId="29846C69" wp14:editId="583FAFD1">
            <wp:extent cx="9251950" cy="2743200"/>
            <wp:effectExtent l="0" t="0" r="63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F7881" w:rsidRPr="008F7881" w:rsidRDefault="008F7881" w:rsidP="008F7881">
      <w:pPr>
        <w:spacing w:after="200" w:line="276" w:lineRule="auto"/>
      </w:pPr>
    </w:p>
    <w:p w:rsidR="00852376" w:rsidRDefault="008F7881" w:rsidP="008F7881">
      <w:pPr>
        <w:spacing w:after="200" w:line="276" w:lineRule="auto"/>
        <w:sectPr w:rsidR="00852376" w:rsidSect="00831B6C">
          <w:pgSz w:w="16838" w:h="11906" w:orient="landscape"/>
          <w:pgMar w:top="851" w:right="1134" w:bottom="850" w:left="1134" w:header="708" w:footer="708" w:gutter="0"/>
          <w:cols w:space="708"/>
          <w:docGrid w:linePitch="360"/>
        </w:sectPr>
      </w:pPr>
      <w:r w:rsidRPr="008F7881">
        <w:rPr>
          <w:noProof/>
          <w:lang w:eastAsia="ru-RU"/>
        </w:rPr>
        <w:drawing>
          <wp:inline distT="0" distB="0" distL="0" distR="0" wp14:anchorId="6E3E590F" wp14:editId="68EB812B">
            <wp:extent cx="9358630" cy="27908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F7881" w:rsidRDefault="008F7881" w:rsidP="00852376">
      <w:pPr>
        <w:spacing w:after="200" w:line="276" w:lineRule="auto"/>
        <w:ind w:firstLine="709"/>
        <w:jc w:val="both"/>
        <w:rPr>
          <w:rFonts w:ascii="Times New Roman" w:hAnsi="Times New Roman" w:cs="Times New Roman"/>
          <w:b/>
          <w:sz w:val="18"/>
          <w:szCs w:val="18"/>
        </w:rPr>
      </w:pPr>
      <w:r w:rsidRPr="008F7881">
        <w:rPr>
          <w:rFonts w:ascii="Times New Roman" w:hAnsi="Times New Roman" w:cs="Times New Roman"/>
          <w:sz w:val="28"/>
        </w:rPr>
        <w:lastRenderedPageBreak/>
        <w:t xml:space="preserve">Анализ контекстных данных свидетельствует о совпадении </w:t>
      </w:r>
      <w:proofErr w:type="gramStart"/>
      <w:r w:rsidRPr="008F7881">
        <w:rPr>
          <w:rFonts w:ascii="Times New Roman" w:hAnsi="Times New Roman" w:cs="Times New Roman"/>
          <w:sz w:val="28"/>
        </w:rPr>
        <w:t>отметок</w:t>
      </w:r>
      <w:proofErr w:type="gramEnd"/>
      <w:r w:rsidRPr="008F7881">
        <w:rPr>
          <w:rFonts w:ascii="Times New Roman" w:hAnsi="Times New Roman" w:cs="Times New Roman"/>
          <w:sz w:val="28"/>
        </w:rPr>
        <w:t xml:space="preserve"> обучающихся за девятый класс и результатов выполнения РПР - 10 у 63,8% обучающихся, т.е. у каждого второго десятиклассника. Получили отметки за РПР выше итоговых 14,3% обучающихся, а каждый пятый ученик (22%) показал результаты ниже итоговых отметок.</w:t>
      </w:r>
      <w:r w:rsidR="00852376" w:rsidRPr="00852376">
        <w:rPr>
          <w:rFonts w:ascii="Times New Roman" w:hAnsi="Times New Roman" w:cs="Times New Roman"/>
          <w:b/>
          <w:sz w:val="18"/>
          <w:szCs w:val="1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288"/>
        <w:gridCol w:w="1537"/>
        <w:gridCol w:w="1420"/>
      </w:tblGrid>
      <w:tr w:rsidR="00852376" w:rsidRPr="008F7881" w:rsidTr="00852376">
        <w:trPr>
          <w:trHeight w:val="20"/>
        </w:trPr>
        <w:tc>
          <w:tcPr>
            <w:tcW w:w="9356" w:type="dxa"/>
            <w:gridSpan w:val="4"/>
            <w:shd w:val="clear" w:color="auto" w:fill="auto"/>
            <w:noWrap/>
            <w:vAlign w:val="center"/>
          </w:tcPr>
          <w:p w:rsidR="00852376" w:rsidRPr="00852376" w:rsidRDefault="00852376" w:rsidP="00E45AA3">
            <w:pPr>
              <w:spacing w:after="0" w:line="223" w:lineRule="auto"/>
              <w:ind w:firstLine="709"/>
              <w:jc w:val="center"/>
              <w:rPr>
                <w:rFonts w:ascii="Times New Roman" w:eastAsia="Times New Roman" w:hAnsi="Times New Roman" w:cs="Times New Roman"/>
                <w:lang w:eastAsia="ru-RU"/>
              </w:rPr>
            </w:pPr>
            <w:r w:rsidRPr="00852376">
              <w:rPr>
                <w:rFonts w:ascii="Times New Roman" w:hAnsi="Times New Roman" w:cs="Times New Roman"/>
                <w:b/>
              </w:rPr>
              <w:t>Таблица. Сравнение отметок школьного уровня и результатов РПР-10</w:t>
            </w:r>
          </w:p>
        </w:tc>
      </w:tr>
      <w:tr w:rsidR="00852376" w:rsidRPr="008F7881" w:rsidTr="00852376">
        <w:trPr>
          <w:trHeight w:val="20"/>
        </w:trPr>
        <w:tc>
          <w:tcPr>
            <w:tcW w:w="4111" w:type="dxa"/>
            <w:vMerge w:val="restart"/>
            <w:shd w:val="clear" w:color="auto" w:fill="auto"/>
            <w:noWrap/>
            <w:vAlign w:val="center"/>
          </w:tcPr>
          <w:p w:rsidR="00852376" w:rsidRPr="00852376" w:rsidRDefault="00852376" w:rsidP="00852376">
            <w:pPr>
              <w:spacing w:after="0" w:line="223" w:lineRule="auto"/>
              <w:ind w:firstLine="37"/>
              <w:jc w:val="center"/>
              <w:rPr>
                <w:rFonts w:ascii="Times New Roman" w:eastAsia="Times New Roman" w:hAnsi="Times New Roman" w:cs="Times New Roman"/>
                <w:lang w:eastAsia="ru-RU"/>
              </w:rPr>
            </w:pPr>
            <w:r w:rsidRPr="00852376">
              <w:rPr>
                <w:rFonts w:ascii="Times New Roman" w:eastAsia="Times New Roman" w:hAnsi="Times New Roman" w:cs="Times New Roman"/>
                <w:lang w:eastAsia="ru-RU"/>
              </w:rPr>
              <w:t>Наименование муниципального образования</w:t>
            </w:r>
          </w:p>
        </w:tc>
        <w:tc>
          <w:tcPr>
            <w:tcW w:w="5245" w:type="dxa"/>
            <w:gridSpan w:val="3"/>
            <w:shd w:val="clear" w:color="auto" w:fill="auto"/>
            <w:vAlign w:val="center"/>
            <w:hideMark/>
          </w:tcPr>
          <w:p w:rsidR="00852376" w:rsidRPr="00852376" w:rsidRDefault="00852376" w:rsidP="00852376">
            <w:pPr>
              <w:spacing w:after="0" w:line="223" w:lineRule="auto"/>
              <w:ind w:firstLine="37"/>
              <w:jc w:val="center"/>
              <w:rPr>
                <w:rFonts w:ascii="Times New Roman" w:eastAsia="Times New Roman" w:hAnsi="Times New Roman" w:cs="Times New Roman"/>
                <w:lang w:eastAsia="ru-RU"/>
              </w:rPr>
            </w:pPr>
            <w:r w:rsidRPr="00852376">
              <w:rPr>
                <w:rFonts w:ascii="Times New Roman" w:eastAsia="Times New Roman" w:hAnsi="Times New Roman" w:cs="Times New Roman"/>
                <w:lang w:eastAsia="ru-RU"/>
              </w:rPr>
              <w:t>Отметка по РПР – 10 и отметка в аттестат</w:t>
            </w:r>
          </w:p>
        </w:tc>
      </w:tr>
      <w:tr w:rsidR="00852376" w:rsidRPr="008F7881" w:rsidTr="00852376">
        <w:trPr>
          <w:trHeight w:val="20"/>
        </w:trPr>
        <w:tc>
          <w:tcPr>
            <w:tcW w:w="4111" w:type="dxa"/>
            <w:vMerge/>
            <w:shd w:val="clear" w:color="auto" w:fill="auto"/>
            <w:vAlign w:val="center"/>
          </w:tcPr>
          <w:p w:rsidR="00852376" w:rsidRPr="00852376" w:rsidRDefault="00852376" w:rsidP="00852376">
            <w:pPr>
              <w:spacing w:after="0" w:line="223" w:lineRule="auto"/>
              <w:ind w:firstLine="37"/>
              <w:jc w:val="center"/>
              <w:rPr>
                <w:rFonts w:ascii="Times New Roman" w:eastAsia="Times New Roman" w:hAnsi="Times New Roman" w:cs="Times New Roman"/>
                <w:bCs/>
                <w:lang w:eastAsia="ru-RU"/>
              </w:rPr>
            </w:pPr>
          </w:p>
        </w:tc>
        <w:tc>
          <w:tcPr>
            <w:tcW w:w="2288" w:type="dxa"/>
            <w:shd w:val="clear" w:color="auto" w:fill="auto"/>
            <w:vAlign w:val="center"/>
            <w:hideMark/>
          </w:tcPr>
          <w:p w:rsidR="00852376" w:rsidRPr="00852376" w:rsidRDefault="00852376" w:rsidP="00852376">
            <w:pPr>
              <w:spacing w:after="0" w:line="223" w:lineRule="auto"/>
              <w:ind w:firstLine="37"/>
              <w:jc w:val="center"/>
              <w:rPr>
                <w:rFonts w:ascii="Times New Roman" w:eastAsia="Times New Roman" w:hAnsi="Times New Roman" w:cs="Times New Roman"/>
                <w:bCs/>
                <w:lang w:eastAsia="ru-RU"/>
              </w:rPr>
            </w:pPr>
            <w:r w:rsidRPr="00852376">
              <w:rPr>
                <w:rFonts w:ascii="Times New Roman" w:eastAsia="Times New Roman" w:hAnsi="Times New Roman" w:cs="Times New Roman"/>
                <w:bCs/>
                <w:lang w:eastAsia="ru-RU"/>
              </w:rPr>
              <w:t>Соответствует годовой</w:t>
            </w:r>
          </w:p>
        </w:tc>
        <w:tc>
          <w:tcPr>
            <w:tcW w:w="1537" w:type="dxa"/>
            <w:shd w:val="clear" w:color="auto" w:fill="auto"/>
            <w:vAlign w:val="center"/>
            <w:hideMark/>
          </w:tcPr>
          <w:p w:rsidR="00852376" w:rsidRPr="00852376" w:rsidRDefault="00852376" w:rsidP="00852376">
            <w:pPr>
              <w:spacing w:after="0" w:line="223" w:lineRule="auto"/>
              <w:ind w:firstLine="37"/>
              <w:jc w:val="center"/>
              <w:rPr>
                <w:rFonts w:ascii="Times New Roman" w:eastAsia="Times New Roman" w:hAnsi="Times New Roman" w:cs="Times New Roman"/>
                <w:bCs/>
                <w:lang w:eastAsia="ru-RU"/>
              </w:rPr>
            </w:pPr>
            <w:r w:rsidRPr="00852376">
              <w:rPr>
                <w:rFonts w:ascii="Times New Roman" w:eastAsia="Times New Roman" w:hAnsi="Times New Roman" w:cs="Times New Roman"/>
                <w:bCs/>
                <w:lang w:eastAsia="ru-RU"/>
              </w:rPr>
              <w:t>Выше годовой</w:t>
            </w:r>
          </w:p>
        </w:tc>
        <w:tc>
          <w:tcPr>
            <w:tcW w:w="1420" w:type="dxa"/>
            <w:shd w:val="clear" w:color="auto" w:fill="auto"/>
            <w:vAlign w:val="center"/>
            <w:hideMark/>
          </w:tcPr>
          <w:p w:rsidR="00852376" w:rsidRPr="00852376" w:rsidRDefault="00852376" w:rsidP="00852376">
            <w:pPr>
              <w:spacing w:after="0" w:line="223" w:lineRule="auto"/>
              <w:ind w:firstLine="37"/>
              <w:jc w:val="center"/>
              <w:rPr>
                <w:rFonts w:ascii="Times New Roman" w:eastAsia="Times New Roman" w:hAnsi="Times New Roman" w:cs="Times New Roman"/>
                <w:bCs/>
                <w:lang w:eastAsia="ru-RU"/>
              </w:rPr>
            </w:pPr>
            <w:r w:rsidRPr="00852376">
              <w:rPr>
                <w:rFonts w:ascii="Times New Roman" w:eastAsia="Times New Roman" w:hAnsi="Times New Roman" w:cs="Times New Roman"/>
                <w:bCs/>
                <w:lang w:eastAsia="ru-RU"/>
              </w:rPr>
              <w:t>Ниже годовой</w:t>
            </w:r>
          </w:p>
        </w:tc>
      </w:tr>
      <w:tr w:rsidR="00852376" w:rsidRPr="008F7881" w:rsidTr="00852376">
        <w:trPr>
          <w:cantSplit/>
          <w:trHeight w:val="20"/>
        </w:trPr>
        <w:tc>
          <w:tcPr>
            <w:tcW w:w="4111" w:type="dxa"/>
            <w:noWrap/>
          </w:tcPr>
          <w:p w:rsidR="00852376" w:rsidRPr="00852376" w:rsidRDefault="00852376" w:rsidP="00852376">
            <w:pPr>
              <w:spacing w:after="0" w:line="276" w:lineRule="auto"/>
              <w:ind w:firstLine="37"/>
              <w:jc w:val="both"/>
              <w:rPr>
                <w:rFonts w:ascii="Times New Roman" w:eastAsia="Times New Roman" w:hAnsi="Times New Roman" w:cs="Times New Roman"/>
                <w:lang w:eastAsia="ru-RU"/>
              </w:rPr>
            </w:pPr>
            <w:r w:rsidRPr="00852376">
              <w:rPr>
                <w:rFonts w:ascii="Times New Roman" w:eastAsia="Times New Roman" w:hAnsi="Times New Roman" w:cs="Times New Roman"/>
                <w:lang w:eastAsia="ru-RU"/>
              </w:rPr>
              <w:t>Апанасенковский район</w:t>
            </w:r>
          </w:p>
        </w:tc>
        <w:tc>
          <w:tcPr>
            <w:tcW w:w="2288"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78,6</w:t>
            </w:r>
          </w:p>
        </w:tc>
        <w:tc>
          <w:tcPr>
            <w:tcW w:w="1537"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0,0</w:t>
            </w:r>
          </w:p>
        </w:tc>
        <w:tc>
          <w:tcPr>
            <w:tcW w:w="1420"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21,4</w:t>
            </w:r>
          </w:p>
        </w:tc>
      </w:tr>
      <w:tr w:rsidR="00852376" w:rsidRPr="008F7881" w:rsidTr="00852376">
        <w:trPr>
          <w:cantSplit/>
          <w:trHeight w:val="20"/>
        </w:trPr>
        <w:tc>
          <w:tcPr>
            <w:tcW w:w="4111" w:type="dxa"/>
            <w:noWrap/>
          </w:tcPr>
          <w:p w:rsidR="00852376" w:rsidRPr="00852376" w:rsidRDefault="00852376" w:rsidP="00852376">
            <w:pPr>
              <w:spacing w:after="0" w:line="276" w:lineRule="auto"/>
              <w:ind w:firstLine="37"/>
              <w:jc w:val="both"/>
              <w:rPr>
                <w:rFonts w:ascii="Times New Roman" w:eastAsia="Times New Roman" w:hAnsi="Times New Roman" w:cs="Times New Roman"/>
                <w:b/>
                <w:lang w:eastAsia="ru-RU"/>
              </w:rPr>
            </w:pPr>
            <w:r w:rsidRPr="00852376">
              <w:rPr>
                <w:rFonts w:ascii="Times New Roman" w:eastAsia="Times New Roman" w:hAnsi="Times New Roman" w:cs="Times New Roman"/>
                <w:lang w:eastAsia="ru-RU"/>
              </w:rPr>
              <w:t>Георгиевский городской округ</w:t>
            </w:r>
          </w:p>
        </w:tc>
        <w:tc>
          <w:tcPr>
            <w:tcW w:w="2288"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51,5</w:t>
            </w:r>
          </w:p>
        </w:tc>
        <w:tc>
          <w:tcPr>
            <w:tcW w:w="1537"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14,7</w:t>
            </w:r>
          </w:p>
        </w:tc>
        <w:tc>
          <w:tcPr>
            <w:tcW w:w="1420"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33,8</w:t>
            </w:r>
          </w:p>
        </w:tc>
      </w:tr>
      <w:tr w:rsidR="00852376" w:rsidRPr="008F7881" w:rsidTr="00852376">
        <w:trPr>
          <w:cantSplit/>
          <w:trHeight w:val="20"/>
        </w:trPr>
        <w:tc>
          <w:tcPr>
            <w:tcW w:w="4111" w:type="dxa"/>
            <w:noWrap/>
          </w:tcPr>
          <w:p w:rsidR="00852376" w:rsidRPr="00852376" w:rsidRDefault="00852376" w:rsidP="00852376">
            <w:pPr>
              <w:spacing w:after="0" w:line="276" w:lineRule="auto"/>
              <w:ind w:firstLine="37"/>
              <w:jc w:val="both"/>
              <w:rPr>
                <w:rFonts w:ascii="Times New Roman" w:eastAsia="Times New Roman" w:hAnsi="Times New Roman" w:cs="Times New Roman"/>
                <w:b/>
                <w:lang w:eastAsia="ru-RU"/>
              </w:rPr>
            </w:pPr>
            <w:r w:rsidRPr="00852376">
              <w:rPr>
                <w:rFonts w:ascii="Times New Roman" w:eastAsia="Times New Roman" w:hAnsi="Times New Roman" w:cs="Times New Roman"/>
                <w:lang w:eastAsia="ru-RU"/>
              </w:rPr>
              <w:t>Кировский городской округ</w:t>
            </w:r>
          </w:p>
        </w:tc>
        <w:tc>
          <w:tcPr>
            <w:tcW w:w="2288"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64,7</w:t>
            </w:r>
          </w:p>
        </w:tc>
        <w:tc>
          <w:tcPr>
            <w:tcW w:w="1537"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0,0</w:t>
            </w:r>
          </w:p>
        </w:tc>
        <w:tc>
          <w:tcPr>
            <w:tcW w:w="1420"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35,3</w:t>
            </w:r>
          </w:p>
        </w:tc>
      </w:tr>
      <w:tr w:rsidR="00852376" w:rsidRPr="008F7881" w:rsidTr="00852376">
        <w:trPr>
          <w:cantSplit/>
          <w:trHeight w:val="20"/>
        </w:trPr>
        <w:tc>
          <w:tcPr>
            <w:tcW w:w="4111" w:type="dxa"/>
            <w:noWrap/>
          </w:tcPr>
          <w:p w:rsidR="00852376" w:rsidRPr="00852376" w:rsidRDefault="00852376" w:rsidP="00852376">
            <w:pPr>
              <w:spacing w:after="0" w:line="276" w:lineRule="auto"/>
              <w:ind w:firstLine="37"/>
              <w:jc w:val="both"/>
              <w:rPr>
                <w:rFonts w:ascii="Times New Roman" w:eastAsia="Times New Roman" w:hAnsi="Times New Roman" w:cs="Times New Roman"/>
                <w:b/>
                <w:lang w:eastAsia="ru-RU"/>
              </w:rPr>
            </w:pPr>
            <w:r w:rsidRPr="00852376">
              <w:rPr>
                <w:rFonts w:ascii="Times New Roman" w:eastAsia="Times New Roman" w:hAnsi="Times New Roman" w:cs="Times New Roman"/>
                <w:lang w:eastAsia="ru-RU"/>
              </w:rPr>
              <w:t>Курский район</w:t>
            </w:r>
          </w:p>
        </w:tc>
        <w:tc>
          <w:tcPr>
            <w:tcW w:w="2288"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90,0</w:t>
            </w:r>
          </w:p>
        </w:tc>
        <w:tc>
          <w:tcPr>
            <w:tcW w:w="1537"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0,0</w:t>
            </w:r>
          </w:p>
        </w:tc>
        <w:tc>
          <w:tcPr>
            <w:tcW w:w="1420"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10,0</w:t>
            </w:r>
          </w:p>
        </w:tc>
      </w:tr>
      <w:tr w:rsidR="00852376" w:rsidRPr="008F7881" w:rsidTr="00852376">
        <w:trPr>
          <w:cantSplit/>
          <w:trHeight w:val="20"/>
        </w:trPr>
        <w:tc>
          <w:tcPr>
            <w:tcW w:w="4111" w:type="dxa"/>
            <w:noWrap/>
          </w:tcPr>
          <w:p w:rsidR="00852376" w:rsidRPr="00852376" w:rsidRDefault="00852376" w:rsidP="00852376">
            <w:pPr>
              <w:spacing w:after="0" w:line="276" w:lineRule="auto"/>
              <w:ind w:firstLine="37"/>
              <w:jc w:val="both"/>
              <w:rPr>
                <w:rFonts w:ascii="Times New Roman" w:eastAsia="Times New Roman" w:hAnsi="Times New Roman" w:cs="Times New Roman"/>
                <w:b/>
                <w:lang w:eastAsia="ru-RU"/>
              </w:rPr>
            </w:pPr>
            <w:r w:rsidRPr="00852376">
              <w:rPr>
                <w:rFonts w:ascii="Times New Roman" w:eastAsia="Times New Roman" w:hAnsi="Times New Roman" w:cs="Times New Roman"/>
                <w:lang w:eastAsia="ru-RU"/>
              </w:rPr>
              <w:t>Петровский городской округ</w:t>
            </w:r>
          </w:p>
        </w:tc>
        <w:tc>
          <w:tcPr>
            <w:tcW w:w="2288"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57,1</w:t>
            </w:r>
          </w:p>
        </w:tc>
        <w:tc>
          <w:tcPr>
            <w:tcW w:w="1537"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0,0</w:t>
            </w:r>
          </w:p>
        </w:tc>
        <w:tc>
          <w:tcPr>
            <w:tcW w:w="1420"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42,9</w:t>
            </w:r>
          </w:p>
        </w:tc>
      </w:tr>
      <w:tr w:rsidR="00852376" w:rsidRPr="008F7881" w:rsidTr="00852376">
        <w:trPr>
          <w:cantSplit/>
          <w:trHeight w:val="20"/>
        </w:trPr>
        <w:tc>
          <w:tcPr>
            <w:tcW w:w="4111" w:type="dxa"/>
            <w:noWrap/>
          </w:tcPr>
          <w:p w:rsidR="00852376" w:rsidRPr="00852376" w:rsidRDefault="00852376" w:rsidP="00852376">
            <w:pPr>
              <w:spacing w:after="0" w:line="276" w:lineRule="auto"/>
              <w:ind w:firstLine="37"/>
              <w:jc w:val="both"/>
              <w:rPr>
                <w:rFonts w:ascii="Times New Roman" w:eastAsia="Times New Roman" w:hAnsi="Times New Roman" w:cs="Times New Roman"/>
                <w:b/>
                <w:lang w:eastAsia="ru-RU"/>
              </w:rPr>
            </w:pPr>
            <w:r w:rsidRPr="00852376">
              <w:rPr>
                <w:rFonts w:ascii="Times New Roman" w:eastAsia="Times New Roman" w:hAnsi="Times New Roman" w:cs="Times New Roman"/>
                <w:lang w:eastAsia="ru-RU"/>
              </w:rPr>
              <w:t>Труновский район</w:t>
            </w:r>
          </w:p>
        </w:tc>
        <w:tc>
          <w:tcPr>
            <w:tcW w:w="2288"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76,9</w:t>
            </w:r>
          </w:p>
        </w:tc>
        <w:tc>
          <w:tcPr>
            <w:tcW w:w="1537"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7,7</w:t>
            </w:r>
          </w:p>
        </w:tc>
        <w:tc>
          <w:tcPr>
            <w:tcW w:w="1420"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15,4</w:t>
            </w:r>
          </w:p>
        </w:tc>
      </w:tr>
      <w:tr w:rsidR="00852376" w:rsidRPr="008F7881" w:rsidTr="00852376">
        <w:trPr>
          <w:cantSplit/>
          <w:trHeight w:val="20"/>
        </w:trPr>
        <w:tc>
          <w:tcPr>
            <w:tcW w:w="4111" w:type="dxa"/>
            <w:noWrap/>
          </w:tcPr>
          <w:p w:rsidR="00852376" w:rsidRPr="00852376" w:rsidRDefault="00852376" w:rsidP="00852376">
            <w:pPr>
              <w:spacing w:after="0" w:line="276" w:lineRule="auto"/>
              <w:ind w:firstLine="37"/>
              <w:jc w:val="both"/>
              <w:rPr>
                <w:rFonts w:ascii="Times New Roman" w:eastAsia="Times New Roman" w:hAnsi="Times New Roman" w:cs="Times New Roman"/>
                <w:b/>
                <w:lang w:eastAsia="ru-RU"/>
              </w:rPr>
            </w:pPr>
            <w:r w:rsidRPr="00852376">
              <w:rPr>
                <w:rFonts w:ascii="Times New Roman" w:eastAsia="Times New Roman" w:hAnsi="Times New Roman" w:cs="Times New Roman"/>
                <w:lang w:eastAsia="ru-RU"/>
              </w:rPr>
              <w:t>город-курорт Ессентуки</w:t>
            </w:r>
          </w:p>
        </w:tc>
        <w:tc>
          <w:tcPr>
            <w:tcW w:w="2288"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22,2</w:t>
            </w:r>
          </w:p>
        </w:tc>
        <w:tc>
          <w:tcPr>
            <w:tcW w:w="1537"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0,0</w:t>
            </w:r>
          </w:p>
        </w:tc>
        <w:tc>
          <w:tcPr>
            <w:tcW w:w="1420"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77,8</w:t>
            </w:r>
          </w:p>
        </w:tc>
      </w:tr>
      <w:tr w:rsidR="00852376" w:rsidRPr="008F7881" w:rsidTr="00852376">
        <w:trPr>
          <w:cantSplit/>
          <w:trHeight w:val="20"/>
        </w:trPr>
        <w:tc>
          <w:tcPr>
            <w:tcW w:w="4111" w:type="dxa"/>
            <w:noWrap/>
          </w:tcPr>
          <w:p w:rsidR="00852376" w:rsidRPr="00852376" w:rsidRDefault="00852376" w:rsidP="00852376">
            <w:pPr>
              <w:spacing w:after="0" w:line="276" w:lineRule="auto"/>
              <w:ind w:firstLine="37"/>
              <w:jc w:val="both"/>
              <w:rPr>
                <w:rFonts w:ascii="Times New Roman" w:eastAsia="Times New Roman" w:hAnsi="Times New Roman" w:cs="Times New Roman"/>
                <w:b/>
                <w:lang w:eastAsia="ru-RU"/>
              </w:rPr>
            </w:pPr>
            <w:r w:rsidRPr="00852376">
              <w:rPr>
                <w:rFonts w:ascii="Times New Roman" w:eastAsia="Times New Roman" w:hAnsi="Times New Roman" w:cs="Times New Roman"/>
                <w:lang w:eastAsia="ru-RU"/>
              </w:rPr>
              <w:t>город-курорт Кисловодск</w:t>
            </w:r>
          </w:p>
        </w:tc>
        <w:tc>
          <w:tcPr>
            <w:tcW w:w="2288"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56,4</w:t>
            </w:r>
          </w:p>
        </w:tc>
        <w:tc>
          <w:tcPr>
            <w:tcW w:w="1537"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20,0</w:t>
            </w:r>
          </w:p>
        </w:tc>
        <w:tc>
          <w:tcPr>
            <w:tcW w:w="1420"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23,6</w:t>
            </w:r>
          </w:p>
        </w:tc>
      </w:tr>
      <w:tr w:rsidR="00852376" w:rsidRPr="008F7881" w:rsidTr="00852376">
        <w:trPr>
          <w:cantSplit/>
          <w:trHeight w:val="20"/>
        </w:trPr>
        <w:tc>
          <w:tcPr>
            <w:tcW w:w="4111" w:type="dxa"/>
            <w:noWrap/>
          </w:tcPr>
          <w:p w:rsidR="00852376" w:rsidRPr="00852376" w:rsidRDefault="00852376" w:rsidP="00852376">
            <w:pPr>
              <w:spacing w:after="0" w:line="276" w:lineRule="auto"/>
              <w:ind w:firstLine="37"/>
              <w:jc w:val="both"/>
              <w:rPr>
                <w:rFonts w:ascii="Times New Roman" w:eastAsia="Times New Roman" w:hAnsi="Times New Roman" w:cs="Times New Roman"/>
                <w:b/>
                <w:lang w:eastAsia="ru-RU"/>
              </w:rPr>
            </w:pPr>
            <w:r w:rsidRPr="00852376">
              <w:rPr>
                <w:rFonts w:ascii="Times New Roman" w:eastAsia="Times New Roman" w:hAnsi="Times New Roman" w:cs="Times New Roman"/>
                <w:lang w:eastAsia="ru-RU"/>
              </w:rPr>
              <w:t>город Невинномысск</w:t>
            </w:r>
          </w:p>
        </w:tc>
        <w:tc>
          <w:tcPr>
            <w:tcW w:w="2288"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85,7</w:t>
            </w:r>
          </w:p>
        </w:tc>
        <w:tc>
          <w:tcPr>
            <w:tcW w:w="1537"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9,5</w:t>
            </w:r>
          </w:p>
        </w:tc>
        <w:tc>
          <w:tcPr>
            <w:tcW w:w="1420"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4,8</w:t>
            </w:r>
          </w:p>
        </w:tc>
      </w:tr>
      <w:tr w:rsidR="00852376" w:rsidRPr="008F7881" w:rsidTr="00852376">
        <w:trPr>
          <w:cantSplit/>
          <w:trHeight w:val="20"/>
        </w:trPr>
        <w:tc>
          <w:tcPr>
            <w:tcW w:w="4111" w:type="dxa"/>
            <w:noWrap/>
          </w:tcPr>
          <w:p w:rsidR="00852376" w:rsidRPr="00852376" w:rsidRDefault="00852376" w:rsidP="00852376">
            <w:pPr>
              <w:spacing w:after="0" w:line="276" w:lineRule="auto"/>
              <w:ind w:firstLine="37"/>
              <w:jc w:val="both"/>
              <w:rPr>
                <w:rFonts w:ascii="Times New Roman" w:eastAsia="Times New Roman" w:hAnsi="Times New Roman" w:cs="Times New Roman"/>
                <w:b/>
                <w:lang w:eastAsia="ru-RU"/>
              </w:rPr>
            </w:pPr>
            <w:r w:rsidRPr="00852376">
              <w:rPr>
                <w:rFonts w:ascii="Times New Roman" w:eastAsia="Times New Roman" w:hAnsi="Times New Roman" w:cs="Times New Roman"/>
                <w:lang w:eastAsia="ru-RU"/>
              </w:rPr>
              <w:t>город-курорт Пятигорск</w:t>
            </w:r>
          </w:p>
        </w:tc>
        <w:tc>
          <w:tcPr>
            <w:tcW w:w="2288"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54,1</w:t>
            </w:r>
          </w:p>
        </w:tc>
        <w:tc>
          <w:tcPr>
            <w:tcW w:w="1537"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22,0</w:t>
            </w:r>
          </w:p>
        </w:tc>
        <w:tc>
          <w:tcPr>
            <w:tcW w:w="1420"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23,9</w:t>
            </w:r>
          </w:p>
        </w:tc>
      </w:tr>
      <w:tr w:rsidR="00852376" w:rsidRPr="008F7881" w:rsidTr="00852376">
        <w:trPr>
          <w:cantSplit/>
          <w:trHeight w:val="20"/>
        </w:trPr>
        <w:tc>
          <w:tcPr>
            <w:tcW w:w="4111" w:type="dxa"/>
            <w:noWrap/>
          </w:tcPr>
          <w:p w:rsidR="00852376" w:rsidRPr="00852376" w:rsidRDefault="00852376" w:rsidP="00852376">
            <w:pPr>
              <w:spacing w:after="0" w:line="276" w:lineRule="auto"/>
              <w:ind w:firstLine="37"/>
              <w:jc w:val="both"/>
              <w:rPr>
                <w:rFonts w:ascii="Times New Roman" w:eastAsia="Times New Roman" w:hAnsi="Times New Roman" w:cs="Times New Roman"/>
                <w:b/>
                <w:lang w:eastAsia="ru-RU"/>
              </w:rPr>
            </w:pPr>
            <w:r w:rsidRPr="00852376">
              <w:rPr>
                <w:rFonts w:ascii="Times New Roman" w:eastAsia="Times New Roman" w:hAnsi="Times New Roman" w:cs="Times New Roman"/>
                <w:lang w:eastAsia="ru-RU"/>
              </w:rPr>
              <w:t>город Ставрополь</w:t>
            </w:r>
          </w:p>
        </w:tc>
        <w:tc>
          <w:tcPr>
            <w:tcW w:w="2288"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72,3</w:t>
            </w:r>
          </w:p>
        </w:tc>
        <w:tc>
          <w:tcPr>
            <w:tcW w:w="1537"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14,0</w:t>
            </w:r>
          </w:p>
        </w:tc>
        <w:tc>
          <w:tcPr>
            <w:tcW w:w="1420"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color w:val="000000"/>
              </w:rPr>
            </w:pPr>
            <w:r w:rsidRPr="00852376">
              <w:rPr>
                <w:rFonts w:ascii="Times New Roman" w:hAnsi="Times New Roman" w:cs="Times New Roman"/>
                <w:color w:val="000000"/>
              </w:rPr>
              <w:t>13,6</w:t>
            </w:r>
          </w:p>
        </w:tc>
      </w:tr>
      <w:tr w:rsidR="00852376" w:rsidRPr="008F7881" w:rsidTr="00852376">
        <w:trPr>
          <w:cantSplit/>
          <w:trHeight w:val="20"/>
        </w:trPr>
        <w:tc>
          <w:tcPr>
            <w:tcW w:w="4111" w:type="dxa"/>
            <w:noWrap/>
          </w:tcPr>
          <w:p w:rsidR="00852376" w:rsidRPr="00852376" w:rsidRDefault="00852376" w:rsidP="00852376">
            <w:pPr>
              <w:spacing w:after="0" w:line="276" w:lineRule="auto"/>
              <w:ind w:firstLine="37"/>
              <w:jc w:val="both"/>
              <w:rPr>
                <w:rFonts w:ascii="Times New Roman" w:hAnsi="Times New Roman" w:cs="Times New Roman"/>
                <w:b/>
              </w:rPr>
            </w:pPr>
            <w:r w:rsidRPr="00852376">
              <w:rPr>
                <w:rFonts w:ascii="Times New Roman" w:hAnsi="Times New Roman" w:cs="Times New Roman"/>
                <w:b/>
              </w:rPr>
              <w:t>итого по СК</w:t>
            </w:r>
          </w:p>
        </w:tc>
        <w:tc>
          <w:tcPr>
            <w:tcW w:w="2288"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b/>
                <w:bCs/>
                <w:color w:val="000000"/>
              </w:rPr>
            </w:pPr>
            <w:r w:rsidRPr="00852376">
              <w:rPr>
                <w:rFonts w:ascii="Times New Roman" w:hAnsi="Times New Roman" w:cs="Times New Roman"/>
                <w:b/>
                <w:bCs/>
                <w:color w:val="000000"/>
              </w:rPr>
              <w:t>63,8</w:t>
            </w:r>
          </w:p>
        </w:tc>
        <w:tc>
          <w:tcPr>
            <w:tcW w:w="1537"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b/>
                <w:bCs/>
                <w:color w:val="000000"/>
              </w:rPr>
            </w:pPr>
            <w:r w:rsidRPr="00852376">
              <w:rPr>
                <w:rFonts w:ascii="Times New Roman" w:hAnsi="Times New Roman" w:cs="Times New Roman"/>
                <w:b/>
                <w:bCs/>
                <w:color w:val="000000"/>
              </w:rPr>
              <w:t>14,3</w:t>
            </w:r>
          </w:p>
        </w:tc>
        <w:tc>
          <w:tcPr>
            <w:tcW w:w="1420" w:type="dxa"/>
            <w:shd w:val="clear" w:color="auto" w:fill="auto"/>
            <w:noWrap/>
            <w:vAlign w:val="center"/>
          </w:tcPr>
          <w:p w:rsidR="00852376" w:rsidRPr="00852376" w:rsidRDefault="00852376" w:rsidP="00852376">
            <w:pPr>
              <w:spacing w:after="0" w:line="276" w:lineRule="auto"/>
              <w:ind w:firstLine="37"/>
              <w:jc w:val="center"/>
              <w:rPr>
                <w:rFonts w:ascii="Times New Roman" w:hAnsi="Times New Roman" w:cs="Times New Roman"/>
                <w:b/>
                <w:bCs/>
                <w:color w:val="000000"/>
              </w:rPr>
            </w:pPr>
            <w:r w:rsidRPr="00852376">
              <w:rPr>
                <w:rFonts w:ascii="Times New Roman" w:hAnsi="Times New Roman" w:cs="Times New Roman"/>
                <w:b/>
                <w:bCs/>
                <w:color w:val="000000"/>
              </w:rPr>
              <w:t>21,8</w:t>
            </w:r>
          </w:p>
        </w:tc>
      </w:tr>
    </w:tbl>
    <w:p w:rsidR="00852376" w:rsidRPr="008F7881" w:rsidRDefault="00852376" w:rsidP="00852376">
      <w:pPr>
        <w:spacing w:after="200" w:line="276" w:lineRule="auto"/>
        <w:jc w:val="both"/>
        <w:rPr>
          <w:rFonts w:ascii="Times New Roman" w:hAnsi="Times New Roman" w:cs="Times New Roman"/>
          <w:sz w:val="28"/>
        </w:rPr>
      </w:pPr>
    </w:p>
    <w:p w:rsidR="008F7881" w:rsidRPr="008F7881" w:rsidRDefault="008F7881" w:rsidP="00852376">
      <w:pPr>
        <w:spacing w:after="200" w:line="276" w:lineRule="auto"/>
        <w:jc w:val="both"/>
      </w:pPr>
      <w:r w:rsidRPr="008F7881">
        <w:rPr>
          <w:noProof/>
          <w:lang w:eastAsia="ru-RU"/>
        </w:rPr>
        <w:drawing>
          <wp:inline distT="0" distB="0" distL="0" distR="0" wp14:anchorId="2DC73E0A" wp14:editId="4FA3E34B">
            <wp:extent cx="5915025" cy="3210560"/>
            <wp:effectExtent l="0" t="0" r="0" b="889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F7881" w:rsidRPr="008F7881" w:rsidRDefault="008F7881" w:rsidP="00852376">
      <w:pPr>
        <w:spacing w:after="200" w:line="276" w:lineRule="auto"/>
        <w:ind w:firstLine="709"/>
        <w:jc w:val="both"/>
        <w:rPr>
          <w:rFonts w:ascii="Times New Roman" w:hAnsi="Times New Roman" w:cs="Times New Roman"/>
          <w:sz w:val="28"/>
        </w:rPr>
      </w:pPr>
      <w:r w:rsidRPr="008F7881">
        <w:rPr>
          <w:rFonts w:ascii="Times New Roman" w:hAnsi="Times New Roman" w:cs="Times New Roman"/>
          <w:sz w:val="28"/>
        </w:rPr>
        <w:t>Следует обратить внимание на резко</w:t>
      </w:r>
      <w:r w:rsidR="00852376">
        <w:rPr>
          <w:rFonts w:ascii="Times New Roman" w:hAnsi="Times New Roman" w:cs="Times New Roman"/>
          <w:sz w:val="28"/>
        </w:rPr>
        <w:t>е</w:t>
      </w:r>
      <w:r w:rsidRPr="008F7881">
        <w:rPr>
          <w:rFonts w:ascii="Times New Roman" w:hAnsi="Times New Roman" w:cs="Times New Roman"/>
          <w:sz w:val="28"/>
        </w:rPr>
        <w:t xml:space="preserve"> сниж</w:t>
      </w:r>
      <w:r w:rsidR="00852376">
        <w:rPr>
          <w:rFonts w:ascii="Times New Roman" w:hAnsi="Times New Roman" w:cs="Times New Roman"/>
          <w:sz w:val="28"/>
        </w:rPr>
        <w:t>ение</w:t>
      </w:r>
      <w:r w:rsidRPr="008F7881">
        <w:rPr>
          <w:rFonts w:ascii="Times New Roman" w:hAnsi="Times New Roman" w:cs="Times New Roman"/>
          <w:sz w:val="28"/>
        </w:rPr>
        <w:t xml:space="preserve"> </w:t>
      </w:r>
      <w:r w:rsidR="00852376">
        <w:rPr>
          <w:rFonts w:ascii="Times New Roman" w:hAnsi="Times New Roman" w:cs="Times New Roman"/>
          <w:sz w:val="28"/>
        </w:rPr>
        <w:t xml:space="preserve">числа </w:t>
      </w:r>
      <w:r w:rsidRPr="008F7881">
        <w:rPr>
          <w:rFonts w:ascii="Times New Roman" w:hAnsi="Times New Roman" w:cs="Times New Roman"/>
          <w:sz w:val="28"/>
        </w:rPr>
        <w:t xml:space="preserve">обучающихся, набравших 23, 35 баллов (нижняя граница отметок «4», «5»). </w:t>
      </w:r>
    </w:p>
    <w:tbl>
      <w:tblPr>
        <w:tblStyle w:val="7"/>
        <w:tblW w:w="10343" w:type="dxa"/>
        <w:tblInd w:w="-709" w:type="dxa"/>
        <w:tblLayout w:type="fixed"/>
        <w:tblLook w:val="04A0" w:firstRow="1" w:lastRow="0" w:firstColumn="1" w:lastColumn="0" w:noHBand="0" w:noVBand="1"/>
      </w:tblPr>
      <w:tblGrid>
        <w:gridCol w:w="487"/>
        <w:gridCol w:w="5746"/>
        <w:gridCol w:w="1370"/>
        <w:gridCol w:w="1370"/>
        <w:gridCol w:w="1370"/>
      </w:tblGrid>
      <w:tr w:rsidR="005D4BEC" w:rsidRPr="008F7881" w:rsidTr="00E14033">
        <w:trPr>
          <w:cantSplit/>
          <w:trHeight w:val="422"/>
          <w:tblHeader/>
        </w:trPr>
        <w:tc>
          <w:tcPr>
            <w:tcW w:w="10343" w:type="dxa"/>
            <w:gridSpan w:val="5"/>
          </w:tcPr>
          <w:p w:rsidR="005D4BEC" w:rsidRPr="009A4D57" w:rsidRDefault="005D4BEC" w:rsidP="005D4BEC">
            <w:pPr>
              <w:pStyle w:val="a3"/>
              <w:spacing w:after="0" w:line="240" w:lineRule="auto"/>
              <w:ind w:left="0"/>
              <w:jc w:val="center"/>
              <w:rPr>
                <w:rFonts w:ascii="Times New Roman" w:eastAsia="Times New Roman" w:hAnsi="Times New Roman" w:cs="Times New Roman"/>
                <w:i/>
                <w:sz w:val="24"/>
                <w:szCs w:val="24"/>
              </w:rPr>
            </w:pPr>
            <w:r w:rsidRPr="009A4D57">
              <w:rPr>
                <w:rFonts w:ascii="Times New Roman" w:hAnsi="Times New Roman" w:cs="Times New Roman"/>
                <w:b/>
                <w:i/>
                <w:noProof/>
                <w:sz w:val="24"/>
                <w:szCs w:val="24"/>
              </w:rPr>
              <w:lastRenderedPageBreak/>
              <w:t>Таблица. Проверяемые предметные и метапредметные навыки / доля обучающихся, выполнивших задания верно, %</w:t>
            </w:r>
          </w:p>
        </w:tc>
      </w:tr>
      <w:tr w:rsidR="005D4BEC" w:rsidRPr="008F7881" w:rsidTr="008F7881">
        <w:trPr>
          <w:cantSplit/>
          <w:trHeight w:val="1134"/>
          <w:tblHeader/>
        </w:trPr>
        <w:tc>
          <w:tcPr>
            <w:tcW w:w="487" w:type="dxa"/>
            <w:textDirection w:val="btLr"/>
            <w:vAlign w:val="center"/>
          </w:tcPr>
          <w:p w:rsidR="005D4BEC" w:rsidRPr="008F7881" w:rsidRDefault="005D4BEC" w:rsidP="005D4BEC">
            <w:pPr>
              <w:spacing w:line="276" w:lineRule="auto"/>
              <w:ind w:right="113"/>
              <w:jc w:val="center"/>
              <w:rPr>
                <w:rFonts w:ascii="Times New Roman" w:hAnsi="Times New Roman" w:cs="Times New Roman"/>
                <w:sz w:val="20"/>
                <w:szCs w:val="20"/>
              </w:rPr>
            </w:pPr>
            <w:r w:rsidRPr="008F7881">
              <w:rPr>
                <w:rFonts w:ascii="Times New Roman" w:hAnsi="Times New Roman" w:cs="Times New Roman"/>
                <w:sz w:val="20"/>
                <w:szCs w:val="20"/>
              </w:rPr>
              <w:t>№ задания</w:t>
            </w:r>
          </w:p>
        </w:tc>
        <w:tc>
          <w:tcPr>
            <w:tcW w:w="5746" w:type="dxa"/>
            <w:vAlign w:val="center"/>
          </w:tcPr>
          <w:p w:rsidR="005D4BEC" w:rsidRPr="008F7881" w:rsidRDefault="005D4BEC" w:rsidP="005D4BEC">
            <w:pPr>
              <w:spacing w:line="276" w:lineRule="auto"/>
              <w:jc w:val="center"/>
              <w:rPr>
                <w:rFonts w:ascii="Times New Roman" w:hAnsi="Times New Roman" w:cs="Times New Roman"/>
                <w:sz w:val="20"/>
                <w:szCs w:val="20"/>
              </w:rPr>
            </w:pPr>
            <w:r w:rsidRPr="008F7881">
              <w:rPr>
                <w:rFonts w:ascii="Times New Roman" w:hAnsi="Times New Roman" w:cs="Times New Roman"/>
                <w:sz w:val="20"/>
                <w:szCs w:val="20"/>
              </w:rPr>
              <w:t xml:space="preserve">Проверяемые умения, навыки </w:t>
            </w:r>
          </w:p>
        </w:tc>
        <w:tc>
          <w:tcPr>
            <w:tcW w:w="1370" w:type="dxa"/>
            <w:tcBorders>
              <w:top w:val="single" w:sz="8" w:space="0" w:color="auto"/>
              <w:left w:val="single" w:sz="8" w:space="0" w:color="auto"/>
              <w:bottom w:val="single" w:sz="4" w:space="0" w:color="000000"/>
              <w:right w:val="single" w:sz="4" w:space="0" w:color="auto"/>
            </w:tcBorders>
            <w:shd w:val="clear" w:color="auto" w:fill="auto"/>
            <w:vAlign w:val="center"/>
          </w:tcPr>
          <w:p w:rsidR="005D4BEC" w:rsidRPr="008F7881" w:rsidRDefault="005D4BEC" w:rsidP="005D4BEC">
            <w:pPr>
              <w:ind w:right="-161"/>
              <w:jc w:val="center"/>
              <w:rPr>
                <w:rFonts w:ascii="Times New Roman" w:eastAsia="Times New Roman" w:hAnsi="Times New Roman" w:cs="Times New Roman"/>
                <w:color w:val="000000"/>
                <w:sz w:val="20"/>
                <w:szCs w:val="20"/>
              </w:rPr>
            </w:pPr>
            <w:r w:rsidRPr="008F7881">
              <w:rPr>
                <w:rFonts w:ascii="Times New Roman" w:eastAsia="Times New Roman" w:hAnsi="Times New Roman" w:cs="Times New Roman"/>
                <w:color w:val="000000"/>
                <w:sz w:val="20"/>
                <w:szCs w:val="20"/>
              </w:rPr>
              <w:t>Количество обучающихся, выполнивших задание верно</w:t>
            </w:r>
          </w:p>
        </w:tc>
        <w:tc>
          <w:tcPr>
            <w:tcW w:w="1370" w:type="dxa"/>
            <w:tcBorders>
              <w:top w:val="single" w:sz="8" w:space="0" w:color="auto"/>
              <w:left w:val="single" w:sz="4" w:space="0" w:color="auto"/>
              <w:bottom w:val="single" w:sz="4" w:space="0" w:color="000000"/>
              <w:right w:val="single" w:sz="4" w:space="0" w:color="auto"/>
            </w:tcBorders>
            <w:shd w:val="clear" w:color="auto" w:fill="auto"/>
            <w:vAlign w:val="center"/>
          </w:tcPr>
          <w:p w:rsidR="005D4BEC" w:rsidRPr="008F7881" w:rsidRDefault="005D4BEC" w:rsidP="005D4BEC">
            <w:pPr>
              <w:ind w:right="-161"/>
              <w:jc w:val="center"/>
              <w:rPr>
                <w:rFonts w:ascii="Times New Roman" w:eastAsia="Times New Roman" w:hAnsi="Times New Roman" w:cs="Times New Roman"/>
                <w:color w:val="000000"/>
                <w:sz w:val="20"/>
                <w:szCs w:val="20"/>
              </w:rPr>
            </w:pPr>
            <w:r w:rsidRPr="008F7881">
              <w:rPr>
                <w:rFonts w:ascii="Times New Roman" w:eastAsia="Times New Roman" w:hAnsi="Times New Roman" w:cs="Times New Roman"/>
                <w:color w:val="000000"/>
                <w:sz w:val="20"/>
                <w:szCs w:val="20"/>
              </w:rPr>
              <w:t>Доля обучающихся, выполнивших задание верно</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5D4BEC" w:rsidRPr="008F7881" w:rsidRDefault="005D4BEC" w:rsidP="005D4BEC">
            <w:pPr>
              <w:ind w:right="-161"/>
              <w:jc w:val="center"/>
              <w:rPr>
                <w:rFonts w:ascii="Times New Roman" w:eastAsia="Times New Roman" w:hAnsi="Times New Roman" w:cs="Times New Roman"/>
                <w:color w:val="000000"/>
                <w:sz w:val="20"/>
                <w:szCs w:val="20"/>
              </w:rPr>
            </w:pPr>
            <w:r w:rsidRPr="008F7881">
              <w:rPr>
                <w:rFonts w:ascii="Times New Roman" w:eastAsia="Times New Roman" w:hAnsi="Times New Roman" w:cs="Times New Roman"/>
                <w:color w:val="000000"/>
                <w:sz w:val="20"/>
                <w:szCs w:val="20"/>
              </w:rPr>
              <w:t>Материал изучался дистанционно</w:t>
            </w:r>
          </w:p>
          <w:p w:rsidR="005D4BEC" w:rsidRPr="008F7881" w:rsidRDefault="005D4BEC" w:rsidP="005D4BEC">
            <w:pPr>
              <w:ind w:right="-161"/>
              <w:jc w:val="center"/>
              <w:rPr>
                <w:rFonts w:ascii="Times New Roman" w:eastAsia="Times New Roman" w:hAnsi="Times New Roman" w:cs="Times New Roman"/>
                <w:color w:val="000000"/>
                <w:sz w:val="20"/>
                <w:szCs w:val="20"/>
              </w:rPr>
            </w:pPr>
            <w:r w:rsidRPr="008F7881">
              <w:rPr>
                <w:rFonts w:ascii="Times New Roman" w:eastAsia="Times New Roman" w:hAnsi="Times New Roman" w:cs="Times New Roman"/>
                <w:color w:val="000000"/>
                <w:sz w:val="20"/>
                <w:szCs w:val="20"/>
              </w:rPr>
              <w:t xml:space="preserve">(% классов) </w:t>
            </w:r>
          </w:p>
        </w:tc>
      </w:tr>
      <w:tr w:rsidR="005D4BEC" w:rsidRPr="00852376" w:rsidTr="008F7881">
        <w:trPr>
          <w:trHeight w:val="227"/>
        </w:trPr>
        <w:tc>
          <w:tcPr>
            <w:tcW w:w="487" w:type="dxa"/>
            <w:tcBorders>
              <w:top w:val="single" w:sz="4" w:space="0" w:color="auto"/>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1</w:t>
            </w:r>
          </w:p>
        </w:tc>
        <w:tc>
          <w:tcPr>
            <w:tcW w:w="5746" w:type="dxa"/>
            <w:tcBorders>
              <w:top w:val="single" w:sz="4" w:space="0" w:color="auto"/>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both"/>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Понимание основного содержания прослушанного текста</w:t>
            </w:r>
          </w:p>
        </w:tc>
        <w:tc>
          <w:tcPr>
            <w:tcW w:w="1370" w:type="dxa"/>
            <w:tcBorders>
              <w:top w:val="single" w:sz="4" w:space="0" w:color="auto"/>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516</w:t>
            </w:r>
          </w:p>
        </w:tc>
        <w:tc>
          <w:tcPr>
            <w:tcW w:w="1370" w:type="dxa"/>
            <w:tcBorders>
              <w:top w:val="single" w:sz="4" w:space="0" w:color="auto"/>
              <w:left w:val="nil"/>
              <w:bottom w:val="single" w:sz="4" w:space="0" w:color="auto"/>
              <w:right w:val="single" w:sz="4" w:space="0" w:color="auto"/>
            </w:tcBorders>
            <w:shd w:val="clear" w:color="auto" w:fill="auto"/>
            <w:vAlign w:val="center"/>
          </w:tcPr>
          <w:p w:rsidR="005D4BEC" w:rsidRPr="00852376" w:rsidRDefault="005D4BEC" w:rsidP="005D4BEC">
            <w:pPr>
              <w:spacing w:line="276" w:lineRule="auto"/>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69,1</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rsidR="005D4BEC" w:rsidRPr="00852376" w:rsidRDefault="005D4BEC" w:rsidP="005D4BEC">
            <w:pPr>
              <w:spacing w:line="276" w:lineRule="auto"/>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2</w:t>
            </w:r>
          </w:p>
        </w:tc>
        <w:tc>
          <w:tcPr>
            <w:tcW w:w="5746"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both"/>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Понимание основного содержания прослушанного текста</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552</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73,9</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3</w:t>
            </w:r>
          </w:p>
        </w:tc>
        <w:tc>
          <w:tcPr>
            <w:tcW w:w="5746"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both"/>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 xml:space="preserve">Понимание в прослушанном тексте эксплицитно представленной информации. </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658</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88,1</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4</w:t>
            </w:r>
          </w:p>
        </w:tc>
        <w:tc>
          <w:tcPr>
            <w:tcW w:w="5746"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both"/>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 xml:space="preserve">Понимание в прослушанном тексте эксплицитно представленной информации. </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703</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94,1</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5</w:t>
            </w:r>
          </w:p>
        </w:tc>
        <w:tc>
          <w:tcPr>
            <w:tcW w:w="5746"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both"/>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 xml:space="preserve">Понимание в прослушанном тексте эксплицитно представленной информации. </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714</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95,6</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6</w:t>
            </w:r>
          </w:p>
        </w:tc>
        <w:tc>
          <w:tcPr>
            <w:tcW w:w="5746"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both"/>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 xml:space="preserve">Понимание в прослушанном тексте эксплицитно представленной информации. </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698</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93,4</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7</w:t>
            </w:r>
          </w:p>
        </w:tc>
        <w:tc>
          <w:tcPr>
            <w:tcW w:w="5746"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both"/>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 xml:space="preserve">Извлечение из прослушанного текста имплицитно представленной информации. </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685</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91,7</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8</w:t>
            </w:r>
          </w:p>
        </w:tc>
        <w:tc>
          <w:tcPr>
            <w:tcW w:w="5746"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both"/>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 xml:space="preserve">Извлечение из прослушанного текста имплицитно представленной информации. </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677</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90,6</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9</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Понимание основного содержания прочитанного текста</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499</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66,8</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10</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Грамматические навыки употребления нужной морфологической формы данного слова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610</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81,7</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11</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Грамматические навыки употребления нужной морфологической формы данного слова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463</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62,0</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12</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Грамматические навыки употребления нужной морфологической формы данного слова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543</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72,7</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13</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Грамматические навыки употребления нужной морфологической формы данного слова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547</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73,2</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14</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Грамматические навыки употребления нужной морфологической формы данного слова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535</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71,6</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1,2</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15</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Грамматические навыки употребления нужной морфологической формы данного слова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584</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78,2</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16</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Грамматические навыки употребления нужной морфологической формы данного слова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384</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51,4</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17</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Грамматические навыки употребления нужной морфологической формы данного слова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443</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59,3</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3,5</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18</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Грамматические навыки употребления нужной морфологической формы данного слова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443</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59,3</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19</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Лексико-грамматические навыки образования и употребления родственного слова нужной части речи с использованием аффиксации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565</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75,6</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20</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Лексико-грамматические навыки образования и употребления родственного слова нужной части речи с использованием аффиксации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458</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61,3</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21</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Лексико-грамматические навыки образования и употребления родственного слова нужной части речи с использованием аффиксации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569</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76,2</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22</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Лексико-грамматические навыки образования и употребления родственного слова нужной части речи с использованием аффиксации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575</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77,0</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23</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Лексико-грамматические навыки образования и употребления родственного слова нужной части речи с использованием аффиксации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595</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79,7</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24</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Лексико-грамматические навыки образования и употребления родственного слова нужной части речи с использованием аффиксации в коммуникативно-значимом контексте.</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514</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68,8</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r w:rsidR="005D4BEC" w:rsidRPr="00852376" w:rsidTr="008F7881">
        <w:trPr>
          <w:trHeight w:val="227"/>
        </w:trPr>
        <w:tc>
          <w:tcPr>
            <w:tcW w:w="487" w:type="dxa"/>
            <w:tcBorders>
              <w:top w:val="nil"/>
              <w:left w:val="single" w:sz="4" w:space="0" w:color="auto"/>
              <w:bottom w:val="single" w:sz="4" w:space="0" w:color="auto"/>
              <w:right w:val="nil"/>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25</w:t>
            </w:r>
          </w:p>
        </w:tc>
        <w:tc>
          <w:tcPr>
            <w:tcW w:w="5746" w:type="dxa"/>
            <w:tcBorders>
              <w:top w:val="nil"/>
              <w:left w:val="single" w:sz="4" w:space="0" w:color="auto"/>
              <w:bottom w:val="single" w:sz="4" w:space="0" w:color="auto"/>
              <w:right w:val="single" w:sz="4" w:space="0" w:color="auto"/>
            </w:tcBorders>
            <w:shd w:val="clear" w:color="auto" w:fill="auto"/>
            <w:vAlign w:val="bottom"/>
          </w:tcPr>
          <w:p w:rsidR="005D4BEC" w:rsidRPr="00852376" w:rsidRDefault="005D4BEC" w:rsidP="005D4BEC">
            <w:pPr>
              <w:rPr>
                <w:rFonts w:ascii="Times New Roman" w:eastAsia="Times New Roman" w:hAnsi="Times New Roman" w:cs="Times New Roman"/>
                <w:color w:val="000000"/>
                <w:sz w:val="18"/>
                <w:szCs w:val="24"/>
              </w:rPr>
            </w:pPr>
            <w:r w:rsidRPr="00852376">
              <w:rPr>
                <w:rFonts w:ascii="Times New Roman" w:eastAsia="Times New Roman" w:hAnsi="Times New Roman" w:cs="Times New Roman"/>
                <w:color w:val="000000"/>
                <w:sz w:val="18"/>
                <w:szCs w:val="24"/>
              </w:rPr>
              <w:t>Фрагмент письма личного характера в ответ на письмо-стимул.</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86</w:t>
            </w:r>
          </w:p>
        </w:tc>
        <w:tc>
          <w:tcPr>
            <w:tcW w:w="1370" w:type="dxa"/>
            <w:tcBorders>
              <w:top w:val="nil"/>
              <w:left w:val="nil"/>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11,5</w:t>
            </w:r>
          </w:p>
        </w:tc>
        <w:tc>
          <w:tcPr>
            <w:tcW w:w="1370" w:type="dxa"/>
            <w:tcBorders>
              <w:top w:val="nil"/>
              <w:left w:val="single" w:sz="4" w:space="0" w:color="auto"/>
              <w:bottom w:val="single" w:sz="4" w:space="0" w:color="auto"/>
              <w:right w:val="single" w:sz="4" w:space="0" w:color="auto"/>
            </w:tcBorders>
            <w:shd w:val="clear" w:color="auto" w:fill="auto"/>
            <w:vAlign w:val="center"/>
          </w:tcPr>
          <w:p w:rsidR="005D4BEC" w:rsidRPr="00852376" w:rsidRDefault="005D4BEC" w:rsidP="005D4BEC">
            <w:pPr>
              <w:jc w:val="center"/>
              <w:rPr>
                <w:rFonts w:ascii="Times New Roman" w:eastAsia="Times New Roman" w:hAnsi="Times New Roman" w:cs="Times New Roman"/>
                <w:color w:val="000000"/>
                <w:szCs w:val="24"/>
              </w:rPr>
            </w:pPr>
            <w:r w:rsidRPr="00852376">
              <w:rPr>
                <w:rFonts w:ascii="Times New Roman" w:eastAsia="Times New Roman" w:hAnsi="Times New Roman" w:cs="Times New Roman"/>
                <w:color w:val="000000"/>
                <w:szCs w:val="24"/>
              </w:rPr>
              <w:t>0,0</w:t>
            </w:r>
          </w:p>
        </w:tc>
      </w:tr>
    </w:tbl>
    <w:p w:rsidR="008F7881" w:rsidRPr="00852376" w:rsidRDefault="008F7881" w:rsidP="008F7881">
      <w:pPr>
        <w:spacing w:after="0" w:line="276" w:lineRule="auto"/>
        <w:rPr>
          <w:rFonts w:ascii="Times New Roman" w:hAnsi="Times New Roman" w:cs="Times New Roman"/>
          <w:sz w:val="32"/>
        </w:rPr>
      </w:pPr>
    </w:p>
    <w:p w:rsidR="008F7881" w:rsidRPr="008F7881" w:rsidRDefault="008F7881" w:rsidP="008F7881">
      <w:pPr>
        <w:spacing w:after="0" w:line="276" w:lineRule="auto"/>
        <w:rPr>
          <w:rFonts w:ascii="Times New Roman" w:hAnsi="Times New Roman" w:cs="Times New Roman"/>
          <w:sz w:val="28"/>
        </w:rPr>
      </w:pPr>
    </w:p>
    <w:p w:rsidR="008F7881" w:rsidRPr="008F7881" w:rsidRDefault="008F7881" w:rsidP="008F7881">
      <w:pPr>
        <w:spacing w:after="200" w:line="276" w:lineRule="auto"/>
      </w:pPr>
      <w:r w:rsidRPr="008F7881">
        <w:rPr>
          <w:noProof/>
          <w:lang w:eastAsia="ru-RU"/>
        </w:rPr>
        <w:lastRenderedPageBreak/>
        <w:drawing>
          <wp:inline distT="0" distB="0" distL="0" distR="0" wp14:anchorId="5D539008" wp14:editId="69C9704D">
            <wp:extent cx="5943600" cy="3094074"/>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F7881" w:rsidRPr="00852376" w:rsidRDefault="008F7881" w:rsidP="00E45AA3">
      <w:pPr>
        <w:spacing w:after="0"/>
        <w:ind w:firstLine="709"/>
        <w:jc w:val="both"/>
        <w:rPr>
          <w:rFonts w:ascii="Times New Roman" w:eastAsia="Calibri" w:hAnsi="Times New Roman" w:cs="Times New Roman"/>
          <w:sz w:val="28"/>
          <w:szCs w:val="28"/>
        </w:rPr>
      </w:pPr>
      <w:r w:rsidRPr="00852376">
        <w:rPr>
          <w:rFonts w:ascii="Times New Roman" w:eastAsia="Calibri" w:hAnsi="Times New Roman" w:cs="Times New Roman"/>
          <w:sz w:val="28"/>
          <w:szCs w:val="28"/>
        </w:rPr>
        <w:t xml:space="preserve">Раздел 1 (задания по аудированию). Результаты выполнения заданий 1-8, целью которых была проверка овладения навыками восприятия иноязычной речи на слух в распространённых стандартных ситуациях повседневного общения, а также в прагматических (объявления) и информационных аудиотекстах, звучащих в исполнении носителей языка, учащиеся показали следующие результаты. </w:t>
      </w:r>
    </w:p>
    <w:p w:rsidR="008F7881" w:rsidRPr="00852376" w:rsidRDefault="008F7881" w:rsidP="00E45AA3">
      <w:pPr>
        <w:spacing w:after="0"/>
        <w:ind w:firstLine="709"/>
        <w:jc w:val="both"/>
        <w:rPr>
          <w:rFonts w:ascii="Times New Roman" w:eastAsia="Calibri" w:hAnsi="Times New Roman" w:cs="Times New Roman"/>
          <w:sz w:val="28"/>
          <w:szCs w:val="28"/>
        </w:rPr>
      </w:pPr>
      <w:r w:rsidRPr="00852376">
        <w:rPr>
          <w:rFonts w:ascii="Times New Roman" w:eastAsia="Calibri" w:hAnsi="Times New Roman" w:cs="Times New Roman"/>
          <w:sz w:val="28"/>
          <w:szCs w:val="28"/>
        </w:rPr>
        <w:t>Задание 1. При выполнении задания, целью которого была оценка сформированности навыков понимания основного содержания прослушанного текста (учащимся предлагалось прослушать четыре коротких диалога два раза и установить соответствие между диалогами и местами, где они происходят), учащиеся показали высокий уровень выполнения. Доля обучающихся, выполнивших задание № 1 верно, составляет 69,1%. Вывод: средний процент выполняемости данного задания обусловлен отсутствием навыков вычленения ключевых слов, помогающих определить место действия.</w:t>
      </w:r>
    </w:p>
    <w:p w:rsidR="008F7881" w:rsidRPr="00852376" w:rsidRDefault="008F7881" w:rsidP="00E45AA3">
      <w:pPr>
        <w:spacing w:after="0"/>
        <w:ind w:firstLine="709"/>
        <w:jc w:val="both"/>
        <w:rPr>
          <w:rFonts w:ascii="Times New Roman" w:eastAsia="Calibri" w:hAnsi="Times New Roman" w:cs="Times New Roman"/>
          <w:sz w:val="28"/>
          <w:szCs w:val="28"/>
        </w:rPr>
      </w:pPr>
      <w:r w:rsidRPr="00852376">
        <w:rPr>
          <w:rFonts w:ascii="Times New Roman" w:eastAsia="Calibri" w:hAnsi="Times New Roman" w:cs="Times New Roman"/>
          <w:sz w:val="28"/>
          <w:szCs w:val="28"/>
        </w:rPr>
        <w:t>Задание 2. Результат выполнения задания демонстрирует наличие показателя выше среднего (74%). Данное задание проверяет сформированность навыков понимания основного содержания прослушанного текста (учащимся предлагалось прослушать два раза пять высказываний и установить соответствие между высказываниями и утверждениями из предложенного списка). Вывод: при выполнении данного задания просматриваются недостатки в сформированности навыков определения ключевых слов и фраз в предложенных утверждениях и звучащих текстах, не заостряя внимание на информации, от которой не зависит понимание основного содержания.</w:t>
      </w:r>
    </w:p>
    <w:p w:rsidR="008F7881" w:rsidRPr="00852376" w:rsidRDefault="008F7881" w:rsidP="00E45AA3">
      <w:pPr>
        <w:spacing w:after="0"/>
        <w:ind w:firstLine="709"/>
        <w:jc w:val="both"/>
        <w:rPr>
          <w:rFonts w:ascii="Times New Roman" w:eastAsia="Calibri" w:hAnsi="Times New Roman" w:cs="Times New Roman"/>
          <w:sz w:val="28"/>
          <w:szCs w:val="28"/>
        </w:rPr>
      </w:pPr>
      <w:r w:rsidRPr="00852376">
        <w:rPr>
          <w:rFonts w:ascii="Times New Roman" w:eastAsia="Calibri" w:hAnsi="Times New Roman" w:cs="Times New Roman"/>
          <w:sz w:val="28"/>
          <w:szCs w:val="28"/>
        </w:rPr>
        <w:lastRenderedPageBreak/>
        <w:t>Задания 3-8. Уровень выполнения заданий 3 - 8 высокий и изменяется от 88,1% до 95,6%. Эти задания проверяют сформированность навыков понимания в прослушанном тексте запрашиваемой информации. Учащимся предлагалось прослушать разговор двух подростков и выбрать правильный ответ на вопрос. Запись прослушивалась дважды.</w:t>
      </w:r>
      <w:r w:rsidR="002B5E1D">
        <w:rPr>
          <w:rFonts w:ascii="Times New Roman" w:eastAsia="Calibri" w:hAnsi="Times New Roman" w:cs="Times New Roman"/>
          <w:sz w:val="28"/>
          <w:szCs w:val="28"/>
        </w:rPr>
        <w:t xml:space="preserve"> </w:t>
      </w:r>
      <w:r w:rsidRPr="00852376">
        <w:rPr>
          <w:rFonts w:ascii="Times New Roman" w:eastAsia="Calibri" w:hAnsi="Times New Roman" w:cs="Times New Roman"/>
          <w:sz w:val="28"/>
          <w:szCs w:val="28"/>
        </w:rPr>
        <w:t xml:space="preserve">Вывод: показатель выполняемости свидетельствует о том, что учащиеся в целом понимают содержание текста, но испытывают затруднения при интерпретации отдельной информации из-за звучащих в тексте синонимов. Развитие данного умения предполагает углублённую работу над совершенствованием навыка владения синонимическим рядом и умением вычленять запрашиваемую информацию в прослушанном тексте. </w:t>
      </w:r>
    </w:p>
    <w:p w:rsidR="008F7881" w:rsidRPr="00852376" w:rsidRDefault="008F7881" w:rsidP="00E45AA3">
      <w:pPr>
        <w:spacing w:after="0"/>
        <w:ind w:firstLine="709"/>
        <w:jc w:val="both"/>
        <w:rPr>
          <w:rFonts w:ascii="Times New Roman" w:eastAsia="Calibri" w:hAnsi="Times New Roman" w:cs="Times New Roman"/>
          <w:sz w:val="28"/>
          <w:szCs w:val="28"/>
        </w:rPr>
      </w:pPr>
      <w:r w:rsidRPr="00852376">
        <w:rPr>
          <w:rFonts w:ascii="Times New Roman" w:eastAsia="Calibri" w:hAnsi="Times New Roman" w:cs="Times New Roman"/>
          <w:sz w:val="28"/>
          <w:szCs w:val="28"/>
        </w:rPr>
        <w:t>Раздел 2 (задание по чтению). Задание 9. В данном задании проверяется сформированность навыков понимания основного содержания прочитанного текста. В задании было 6 текстов ответов на предложенные 7 вопросов. Один из вопросов должен был остаться без ответа. Доля обучающихся, выполнивших задание № 9 верно, составляет 66,8%. Вывод: средний процент выполняемости данного задания обусловлен отсутствием навыков при вычленении ключевых слов и фраз, помогающих найти в тексте ответ на поставленный вопрос.</w:t>
      </w:r>
    </w:p>
    <w:p w:rsidR="008F7881" w:rsidRPr="00852376" w:rsidRDefault="008F7881" w:rsidP="00E45AA3">
      <w:pPr>
        <w:spacing w:after="0"/>
        <w:ind w:firstLine="709"/>
        <w:jc w:val="both"/>
        <w:rPr>
          <w:rFonts w:ascii="Times New Roman" w:eastAsia="Calibri" w:hAnsi="Times New Roman" w:cs="Times New Roman"/>
          <w:sz w:val="28"/>
          <w:szCs w:val="28"/>
        </w:rPr>
      </w:pPr>
      <w:r w:rsidRPr="00852376">
        <w:rPr>
          <w:rFonts w:ascii="Times New Roman" w:eastAsia="Calibri" w:hAnsi="Times New Roman" w:cs="Times New Roman"/>
          <w:sz w:val="28"/>
          <w:szCs w:val="28"/>
        </w:rPr>
        <w:t xml:space="preserve">Раздел 3 (задания по грамматике и лексике). Задания №10-18. Сформированность грамматических навыков употребления нужной морфологической формы данного слова в коммуникативно-значимом контексте, проверяемое заданиями №10-18, варьируется от высокого уровня (81,7%) до среднего (51,4%). Вывод: полученный результат свидетельствует о возникновении трудностей в преобразовании слов так, чтобы они грамматически соответствовали содержанию текста. Затруднение вызвали такие темы как «Согласование времен», «Страдательный залог», «Придаточные условные предложения», «Возвратные местоимения». Отдельные учащиеся продемонстрировали отсутствие орфографических навыков при написании существительных во множественном числе. </w:t>
      </w:r>
    </w:p>
    <w:p w:rsidR="008F7881" w:rsidRPr="00852376" w:rsidRDefault="008F7881" w:rsidP="00E45AA3">
      <w:pPr>
        <w:spacing w:after="0"/>
        <w:ind w:firstLine="709"/>
        <w:jc w:val="both"/>
        <w:rPr>
          <w:rFonts w:ascii="Times New Roman" w:eastAsia="Calibri" w:hAnsi="Times New Roman" w:cs="Times New Roman"/>
          <w:sz w:val="28"/>
          <w:szCs w:val="28"/>
        </w:rPr>
      </w:pPr>
      <w:r w:rsidRPr="00852376">
        <w:rPr>
          <w:rFonts w:ascii="Times New Roman" w:eastAsia="Calibri" w:hAnsi="Times New Roman" w:cs="Times New Roman"/>
          <w:sz w:val="28"/>
          <w:szCs w:val="28"/>
        </w:rPr>
        <w:t>Задания 19-24 проверяют сформированность лексико-грамматических навыков образования и употребления родственного слова нужной части речи с использованием аффиксации в коммуникативно-значимом контексте. Учащимся предлагалось прочитать приведённый текст и преобразовать слова так, чтобы они грамматически и лексически соответствовали содержанию текста. Результаты выполнения заданий 19 - 24 (от выше среднего, 79,7% до среднего, 61,3%).</w:t>
      </w:r>
      <w:r w:rsidR="002B5E1D">
        <w:rPr>
          <w:rFonts w:ascii="Times New Roman" w:eastAsia="Calibri" w:hAnsi="Times New Roman" w:cs="Times New Roman"/>
          <w:sz w:val="28"/>
          <w:szCs w:val="28"/>
        </w:rPr>
        <w:t xml:space="preserve"> </w:t>
      </w:r>
      <w:r w:rsidRPr="00852376">
        <w:rPr>
          <w:rFonts w:ascii="Times New Roman" w:eastAsia="Calibri" w:hAnsi="Times New Roman" w:cs="Times New Roman"/>
          <w:sz w:val="28"/>
          <w:szCs w:val="28"/>
        </w:rPr>
        <w:t>Вывод: у учащихся вызывают затруднение выполнение заданий на словообразование, на определение части речи или числа существительного.</w:t>
      </w:r>
    </w:p>
    <w:p w:rsidR="008F7881" w:rsidRPr="00852376" w:rsidRDefault="008F7881" w:rsidP="00E45AA3">
      <w:pPr>
        <w:spacing w:after="0"/>
        <w:ind w:firstLine="709"/>
        <w:jc w:val="both"/>
        <w:rPr>
          <w:rFonts w:ascii="Times New Roman" w:eastAsia="Calibri" w:hAnsi="Times New Roman" w:cs="Times New Roman"/>
          <w:sz w:val="28"/>
          <w:szCs w:val="28"/>
        </w:rPr>
      </w:pPr>
      <w:r w:rsidRPr="00852376">
        <w:rPr>
          <w:rFonts w:ascii="Times New Roman" w:eastAsia="Calibri" w:hAnsi="Times New Roman" w:cs="Times New Roman"/>
          <w:sz w:val="28"/>
          <w:szCs w:val="28"/>
        </w:rPr>
        <w:t>Раздел 4 (задание по письменной речи).</w:t>
      </w:r>
      <w:r w:rsidR="002B5E1D">
        <w:rPr>
          <w:rFonts w:ascii="Times New Roman" w:eastAsia="Calibri" w:hAnsi="Times New Roman" w:cs="Times New Roman"/>
          <w:sz w:val="28"/>
          <w:szCs w:val="28"/>
        </w:rPr>
        <w:t xml:space="preserve"> </w:t>
      </w:r>
      <w:r w:rsidRPr="00852376">
        <w:rPr>
          <w:rFonts w:ascii="Times New Roman" w:eastAsia="Calibri" w:hAnsi="Times New Roman" w:cs="Times New Roman"/>
          <w:sz w:val="28"/>
          <w:szCs w:val="28"/>
        </w:rPr>
        <w:t xml:space="preserve">Задание 25. Учащимся предлагалось написать фрагмент письма личного характера в ответ на </w:t>
      </w:r>
      <w:r w:rsidRPr="00852376">
        <w:rPr>
          <w:rFonts w:ascii="Times New Roman" w:eastAsia="Calibri" w:hAnsi="Times New Roman" w:cs="Times New Roman"/>
          <w:sz w:val="28"/>
          <w:szCs w:val="28"/>
        </w:rPr>
        <w:lastRenderedPageBreak/>
        <w:t>письмо-стимул. Они должны были ответить на вопросы друга по переписке из данного письма-стимула. В данном задании проверялось умение учащихся давать полные и точные ответы на заданные вопросы. Результаты выполнения задания показывают, что умение дать обоснованный письменный ответ выявлено у 11,5% обучающихся.</w:t>
      </w:r>
    </w:p>
    <w:p w:rsidR="008F7881" w:rsidRPr="00852376" w:rsidRDefault="008F7881" w:rsidP="00E45AA3">
      <w:pPr>
        <w:spacing w:after="0"/>
        <w:ind w:firstLine="709"/>
        <w:jc w:val="both"/>
        <w:rPr>
          <w:rFonts w:ascii="Times New Roman" w:hAnsi="Times New Roman" w:cs="Times New Roman"/>
          <w:sz w:val="28"/>
          <w:szCs w:val="28"/>
        </w:rPr>
      </w:pPr>
      <w:r w:rsidRPr="00852376">
        <w:rPr>
          <w:rFonts w:ascii="Times New Roman" w:hAnsi="Times New Roman" w:cs="Times New Roman"/>
          <w:sz w:val="28"/>
          <w:szCs w:val="28"/>
        </w:rPr>
        <w:t xml:space="preserve">Анализ выбора учебников показал следующее. </w:t>
      </w:r>
    </w:p>
    <w:p w:rsidR="008F7881" w:rsidRPr="00852376" w:rsidRDefault="008F7881" w:rsidP="00E45AA3">
      <w:pPr>
        <w:spacing w:after="0"/>
        <w:ind w:firstLine="709"/>
        <w:jc w:val="both"/>
        <w:rPr>
          <w:rFonts w:ascii="Times New Roman" w:hAnsi="Times New Roman" w:cs="Times New Roman"/>
          <w:sz w:val="28"/>
          <w:szCs w:val="28"/>
        </w:rPr>
      </w:pPr>
      <w:r w:rsidRPr="00852376">
        <w:rPr>
          <w:rFonts w:ascii="Times New Roman" w:hAnsi="Times New Roman" w:cs="Times New Roman"/>
          <w:sz w:val="28"/>
          <w:szCs w:val="28"/>
        </w:rPr>
        <w:t>Каждый третий ученик (27,6%, средняя отметка 4,28) выбрал учебник авт.</w:t>
      </w:r>
      <w:r w:rsidRPr="00852376">
        <w:t xml:space="preserve"> </w:t>
      </w:r>
      <w:r w:rsidRPr="00852376">
        <w:rPr>
          <w:rFonts w:ascii="Times New Roman" w:hAnsi="Times New Roman" w:cs="Times New Roman"/>
          <w:sz w:val="28"/>
          <w:szCs w:val="28"/>
        </w:rPr>
        <w:t>Баранова К.М., Дули Д., Копылова В.В. и другие. Акционерное общество «Издательство «Просвещение».</w:t>
      </w:r>
    </w:p>
    <w:p w:rsidR="008F7881" w:rsidRPr="00852376" w:rsidRDefault="008F7881" w:rsidP="00E45AA3">
      <w:pPr>
        <w:spacing w:after="0"/>
        <w:ind w:firstLine="709"/>
        <w:jc w:val="both"/>
        <w:rPr>
          <w:rFonts w:ascii="Times New Roman" w:hAnsi="Times New Roman" w:cs="Times New Roman"/>
          <w:sz w:val="28"/>
          <w:szCs w:val="28"/>
        </w:rPr>
      </w:pPr>
      <w:r w:rsidRPr="00852376">
        <w:rPr>
          <w:rFonts w:ascii="Times New Roman" w:hAnsi="Times New Roman" w:cs="Times New Roman"/>
          <w:sz w:val="28"/>
          <w:szCs w:val="28"/>
        </w:rPr>
        <w:t>Каждый четвертый (22,4%, средняя отметка 4,3) - учебник авт. Афанасьева О.В., Михеева И.В., Баранова К.М. «ДРОФА».</w:t>
      </w:r>
    </w:p>
    <w:p w:rsidR="008F7881" w:rsidRPr="00852376" w:rsidRDefault="008F7881" w:rsidP="00E45AA3">
      <w:pPr>
        <w:spacing w:after="0"/>
        <w:ind w:firstLine="709"/>
        <w:jc w:val="both"/>
        <w:rPr>
          <w:rFonts w:ascii="Times New Roman" w:hAnsi="Times New Roman" w:cs="Times New Roman"/>
          <w:sz w:val="28"/>
          <w:szCs w:val="28"/>
        </w:rPr>
      </w:pPr>
      <w:r w:rsidRPr="00852376">
        <w:rPr>
          <w:rFonts w:ascii="Times New Roman" w:hAnsi="Times New Roman" w:cs="Times New Roman"/>
          <w:sz w:val="28"/>
          <w:szCs w:val="28"/>
        </w:rPr>
        <w:t>Учебники авт. Афанасьева О.В., Дули Д., Михеева И.В. и другие Акционерное общество «Издательство «Просвещение» - 17,6% обучающихся, средняя отметка - 4,19 балла;</w:t>
      </w:r>
    </w:p>
    <w:p w:rsidR="008F7881" w:rsidRPr="00852376" w:rsidRDefault="008F7881" w:rsidP="00E45AA3">
      <w:pPr>
        <w:spacing w:after="0"/>
        <w:ind w:firstLine="709"/>
        <w:jc w:val="both"/>
        <w:rPr>
          <w:rFonts w:ascii="Times New Roman" w:hAnsi="Times New Roman" w:cs="Times New Roman"/>
          <w:sz w:val="28"/>
          <w:szCs w:val="28"/>
        </w:rPr>
      </w:pPr>
      <w:r w:rsidRPr="00852376">
        <w:rPr>
          <w:rFonts w:ascii="Times New Roman" w:hAnsi="Times New Roman" w:cs="Times New Roman"/>
          <w:sz w:val="28"/>
          <w:szCs w:val="28"/>
        </w:rPr>
        <w:t xml:space="preserve">Афанасьева О.В., Михеева И.В. Акционерное общество «Издательство «Просвещение» - 14,2% десятиклассников, средняя отметка - 4,54 балла. </w:t>
      </w:r>
    </w:p>
    <w:p w:rsidR="008F7881" w:rsidRDefault="008F7881" w:rsidP="00E45AA3">
      <w:pPr>
        <w:spacing w:after="0"/>
        <w:ind w:firstLine="709"/>
        <w:jc w:val="both"/>
        <w:rPr>
          <w:rFonts w:ascii="Times New Roman" w:hAnsi="Times New Roman" w:cs="Times New Roman"/>
          <w:sz w:val="28"/>
          <w:szCs w:val="28"/>
        </w:rPr>
      </w:pPr>
      <w:r w:rsidRPr="00852376">
        <w:rPr>
          <w:rFonts w:ascii="Times New Roman" w:hAnsi="Times New Roman" w:cs="Times New Roman"/>
          <w:sz w:val="28"/>
          <w:szCs w:val="28"/>
        </w:rPr>
        <w:t xml:space="preserve">Учебники авт. </w:t>
      </w:r>
      <w:proofErr w:type="spellStart"/>
      <w:r w:rsidRPr="00852376">
        <w:rPr>
          <w:rFonts w:ascii="Times New Roman" w:hAnsi="Times New Roman" w:cs="Times New Roman"/>
          <w:sz w:val="28"/>
          <w:szCs w:val="28"/>
        </w:rPr>
        <w:t>Биболетова</w:t>
      </w:r>
      <w:proofErr w:type="spellEnd"/>
      <w:r w:rsidRPr="00852376">
        <w:rPr>
          <w:rFonts w:ascii="Times New Roman" w:hAnsi="Times New Roman" w:cs="Times New Roman"/>
          <w:sz w:val="28"/>
          <w:szCs w:val="28"/>
        </w:rPr>
        <w:t xml:space="preserve"> М.З., </w:t>
      </w:r>
      <w:proofErr w:type="spellStart"/>
      <w:r w:rsidRPr="00852376">
        <w:rPr>
          <w:rFonts w:ascii="Times New Roman" w:hAnsi="Times New Roman" w:cs="Times New Roman"/>
          <w:sz w:val="28"/>
          <w:szCs w:val="28"/>
        </w:rPr>
        <w:t>Бабушис</w:t>
      </w:r>
      <w:proofErr w:type="spellEnd"/>
      <w:r w:rsidRPr="00852376">
        <w:rPr>
          <w:rFonts w:ascii="Times New Roman" w:hAnsi="Times New Roman" w:cs="Times New Roman"/>
          <w:sz w:val="28"/>
          <w:szCs w:val="28"/>
        </w:rPr>
        <w:t xml:space="preserve"> Е.Е., Снежко И.Д «ДРОФА» выбрали 2,7% и получили отметку по РПР – 10 - 4,58 балла.</w:t>
      </w:r>
    </w:p>
    <w:p w:rsidR="002B5E1D" w:rsidRPr="00852376" w:rsidRDefault="002B5E1D" w:rsidP="00E45AA3">
      <w:pPr>
        <w:spacing w:after="0"/>
        <w:ind w:firstLine="709"/>
        <w:jc w:val="both"/>
        <w:rPr>
          <w:rFonts w:ascii="Times New Roman" w:hAnsi="Times New Roman" w:cs="Times New Roman"/>
          <w:sz w:val="28"/>
          <w:szCs w:val="2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216"/>
        <w:gridCol w:w="1431"/>
        <w:gridCol w:w="1432"/>
      </w:tblGrid>
      <w:tr w:rsidR="008F7881" w:rsidRPr="008F7881" w:rsidTr="008F7881">
        <w:trPr>
          <w:trHeight w:val="20"/>
        </w:trPr>
        <w:tc>
          <w:tcPr>
            <w:tcW w:w="9781" w:type="dxa"/>
            <w:gridSpan w:val="4"/>
            <w:shd w:val="clear" w:color="auto" w:fill="auto"/>
            <w:vAlign w:val="center"/>
          </w:tcPr>
          <w:p w:rsidR="008F7881" w:rsidRPr="002B5E1D" w:rsidRDefault="002B5E1D" w:rsidP="008F7881">
            <w:pPr>
              <w:spacing w:after="0" w:line="240" w:lineRule="auto"/>
              <w:jc w:val="center"/>
              <w:rPr>
                <w:rFonts w:ascii="Times New Roman" w:eastAsia="Times New Roman" w:hAnsi="Times New Roman" w:cs="Times New Roman"/>
                <w:b/>
                <w:i/>
                <w:color w:val="000000"/>
                <w:lang w:eastAsia="ru-RU"/>
              </w:rPr>
            </w:pPr>
            <w:r w:rsidRPr="002B5E1D">
              <w:rPr>
                <w:rFonts w:ascii="Times New Roman" w:hAnsi="Times New Roman" w:cs="Times New Roman"/>
                <w:b/>
                <w:i/>
                <w:sz w:val="24"/>
                <w:szCs w:val="28"/>
              </w:rPr>
              <w:t xml:space="preserve">Таблица. </w:t>
            </w:r>
            <w:r w:rsidR="008F7881" w:rsidRPr="002B5E1D">
              <w:rPr>
                <w:rFonts w:ascii="Times New Roman" w:hAnsi="Times New Roman" w:cs="Times New Roman"/>
                <w:b/>
                <w:i/>
                <w:sz w:val="24"/>
                <w:szCs w:val="28"/>
              </w:rPr>
              <w:t xml:space="preserve">Связь </w:t>
            </w:r>
            <w:r w:rsidR="008F7881" w:rsidRPr="002B5E1D">
              <w:rPr>
                <w:rFonts w:ascii="Times New Roman" w:hAnsi="Times New Roman" w:cs="Times New Roman"/>
                <w:b/>
                <w:bCs/>
                <w:i/>
                <w:sz w:val="24"/>
                <w:szCs w:val="28"/>
              </w:rPr>
              <w:t>выбора учебника с отметкой по РПР – 10</w:t>
            </w:r>
          </w:p>
        </w:tc>
      </w:tr>
      <w:tr w:rsidR="008F7881" w:rsidRPr="008F7881" w:rsidTr="008F7881">
        <w:trPr>
          <w:trHeight w:val="20"/>
        </w:trPr>
        <w:tc>
          <w:tcPr>
            <w:tcW w:w="6918" w:type="dxa"/>
            <w:gridSpan w:val="2"/>
            <w:shd w:val="clear" w:color="auto" w:fill="auto"/>
            <w:vAlign w:val="center"/>
            <w:hideMark/>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r w:rsidRPr="008F7881">
              <w:rPr>
                <w:rFonts w:ascii="Times New Roman" w:eastAsia="Times New Roman" w:hAnsi="Times New Roman" w:cs="Times New Roman"/>
                <w:color w:val="000000"/>
                <w:lang w:eastAsia="ru-RU"/>
              </w:rPr>
              <w:t>Наименование учебника</w:t>
            </w:r>
          </w:p>
        </w:tc>
        <w:tc>
          <w:tcPr>
            <w:tcW w:w="1431" w:type="dxa"/>
            <w:shd w:val="clear" w:color="auto" w:fill="auto"/>
            <w:vAlign w:val="center"/>
            <w:hideMark/>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r w:rsidRPr="008F7881">
              <w:rPr>
                <w:rFonts w:ascii="Times New Roman" w:eastAsia="Times New Roman" w:hAnsi="Times New Roman" w:cs="Times New Roman"/>
                <w:color w:val="000000"/>
                <w:lang w:eastAsia="ru-RU"/>
              </w:rPr>
              <w:t>Процент учеников</w:t>
            </w:r>
          </w:p>
        </w:tc>
        <w:tc>
          <w:tcPr>
            <w:tcW w:w="1432" w:type="dxa"/>
            <w:shd w:val="clear" w:color="auto" w:fill="auto"/>
            <w:vAlign w:val="center"/>
            <w:hideMark/>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r w:rsidRPr="008F7881">
              <w:rPr>
                <w:rFonts w:ascii="Times New Roman" w:eastAsia="Times New Roman" w:hAnsi="Times New Roman" w:cs="Times New Roman"/>
                <w:color w:val="000000"/>
                <w:lang w:eastAsia="ru-RU"/>
              </w:rPr>
              <w:t xml:space="preserve">Средняя отметка </w:t>
            </w:r>
          </w:p>
        </w:tc>
      </w:tr>
      <w:tr w:rsidR="008F7881" w:rsidRPr="008F7881" w:rsidTr="008F7881">
        <w:trPr>
          <w:trHeight w:val="20"/>
        </w:trPr>
        <w:tc>
          <w:tcPr>
            <w:tcW w:w="1702" w:type="dxa"/>
            <w:vMerge w:val="restart"/>
            <w:shd w:val="clear" w:color="auto" w:fill="auto"/>
            <w:vAlign w:val="center"/>
            <w:hideMark/>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r w:rsidRPr="008F7881">
              <w:rPr>
                <w:rFonts w:ascii="Times New Roman" w:eastAsia="Times New Roman" w:hAnsi="Times New Roman" w:cs="Times New Roman"/>
                <w:color w:val="000000"/>
                <w:lang w:eastAsia="ru-RU"/>
              </w:rPr>
              <w:t>Используемый учебник</w:t>
            </w:r>
          </w:p>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r w:rsidRPr="008F7881">
              <w:rPr>
                <w:rFonts w:ascii="Times New Roman" w:eastAsia="Times New Roman" w:hAnsi="Times New Roman" w:cs="Times New Roman"/>
                <w:color w:val="000000"/>
                <w:lang w:eastAsia="ru-RU"/>
              </w:rPr>
              <w:t>9 класса</w:t>
            </w:r>
          </w:p>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p>
        </w:tc>
        <w:tc>
          <w:tcPr>
            <w:tcW w:w="5216" w:type="dxa"/>
            <w:shd w:val="clear" w:color="auto" w:fill="auto"/>
          </w:tcPr>
          <w:p w:rsidR="008F7881" w:rsidRPr="008F7881" w:rsidRDefault="008F7881" w:rsidP="008F7881">
            <w:pPr>
              <w:spacing w:after="0" w:line="240" w:lineRule="auto"/>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 xml:space="preserve">Алексеев А.А., Смирнова Е.Ю., Б. </w:t>
            </w:r>
            <w:proofErr w:type="spellStart"/>
            <w:r w:rsidRPr="008F7881">
              <w:rPr>
                <w:rFonts w:ascii="Times New Roman" w:eastAsia="Times New Roman" w:hAnsi="Times New Roman" w:cs="Times New Roman"/>
                <w:color w:val="000000"/>
                <w:sz w:val="20"/>
                <w:lang w:eastAsia="ru-RU"/>
              </w:rPr>
              <w:t>Дерков-Диссельбек</w:t>
            </w:r>
            <w:proofErr w:type="spellEnd"/>
            <w:r w:rsidRPr="008F7881">
              <w:rPr>
                <w:rFonts w:ascii="Times New Roman" w:eastAsia="Times New Roman" w:hAnsi="Times New Roman" w:cs="Times New Roman"/>
                <w:color w:val="000000"/>
                <w:sz w:val="20"/>
                <w:lang w:eastAsia="ru-RU"/>
              </w:rPr>
              <w:t xml:space="preserve"> и </w:t>
            </w:r>
            <w:proofErr w:type="spellStart"/>
            <w:r w:rsidRPr="008F7881">
              <w:rPr>
                <w:rFonts w:ascii="Times New Roman" w:eastAsia="Times New Roman" w:hAnsi="Times New Roman" w:cs="Times New Roman"/>
                <w:color w:val="000000"/>
                <w:sz w:val="20"/>
                <w:lang w:eastAsia="ru-RU"/>
              </w:rPr>
              <w:t>др</w:t>
            </w:r>
            <w:proofErr w:type="spellEnd"/>
            <w:r w:rsidRPr="008F7881">
              <w:rPr>
                <w:rFonts w:ascii="Times New Roman" w:eastAsia="Times New Roman" w:hAnsi="Times New Roman" w:cs="Times New Roman"/>
                <w:color w:val="000000"/>
                <w:sz w:val="20"/>
                <w:lang w:eastAsia="ru-RU"/>
              </w:rPr>
              <w:t xml:space="preserve">  «Издательство «Просвещение»</w:t>
            </w:r>
          </w:p>
        </w:tc>
        <w:tc>
          <w:tcPr>
            <w:tcW w:w="1431" w:type="dxa"/>
            <w:shd w:val="clear" w:color="auto" w:fill="auto"/>
            <w:noWrap/>
            <w:vAlign w:val="bottom"/>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1,9</w:t>
            </w:r>
          </w:p>
        </w:tc>
        <w:tc>
          <w:tcPr>
            <w:tcW w:w="1432" w:type="dxa"/>
            <w:shd w:val="clear" w:color="auto" w:fill="auto"/>
            <w:noWrap/>
            <w:vAlign w:val="bottom"/>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3,79</w:t>
            </w:r>
          </w:p>
        </w:tc>
      </w:tr>
      <w:tr w:rsidR="008F7881" w:rsidRPr="008F7881" w:rsidTr="008F7881">
        <w:trPr>
          <w:trHeight w:val="20"/>
        </w:trPr>
        <w:tc>
          <w:tcPr>
            <w:tcW w:w="1702" w:type="dxa"/>
            <w:vMerge/>
            <w:shd w:val="clear" w:color="auto" w:fill="auto"/>
            <w:vAlign w:val="center"/>
            <w:hideMark/>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p>
        </w:tc>
        <w:tc>
          <w:tcPr>
            <w:tcW w:w="5216" w:type="dxa"/>
            <w:shd w:val="clear" w:color="auto" w:fill="auto"/>
          </w:tcPr>
          <w:p w:rsidR="008F7881" w:rsidRPr="008F7881" w:rsidRDefault="008F7881" w:rsidP="008F7881">
            <w:pPr>
              <w:spacing w:after="0" w:line="240" w:lineRule="auto"/>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 xml:space="preserve">Баранова К.М., Дули </w:t>
            </w:r>
            <w:proofErr w:type="spellStart"/>
            <w:r w:rsidRPr="008F7881">
              <w:rPr>
                <w:rFonts w:ascii="Times New Roman" w:eastAsia="Times New Roman" w:hAnsi="Times New Roman" w:cs="Times New Roman"/>
                <w:color w:val="000000"/>
                <w:sz w:val="20"/>
                <w:lang w:eastAsia="ru-RU"/>
              </w:rPr>
              <w:t>Д.,Копылова</w:t>
            </w:r>
            <w:proofErr w:type="spellEnd"/>
            <w:r w:rsidRPr="008F7881">
              <w:rPr>
                <w:rFonts w:ascii="Times New Roman" w:eastAsia="Times New Roman" w:hAnsi="Times New Roman" w:cs="Times New Roman"/>
                <w:color w:val="000000"/>
                <w:sz w:val="20"/>
                <w:lang w:eastAsia="ru-RU"/>
              </w:rPr>
              <w:t xml:space="preserve"> В.В. и др. «Издательство «Просвещение»</w:t>
            </w:r>
          </w:p>
        </w:tc>
        <w:tc>
          <w:tcPr>
            <w:tcW w:w="1431" w:type="dxa"/>
            <w:shd w:val="clear" w:color="auto" w:fill="auto"/>
            <w:noWrap/>
            <w:vAlign w:val="bottom"/>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15,1</w:t>
            </w:r>
          </w:p>
        </w:tc>
        <w:tc>
          <w:tcPr>
            <w:tcW w:w="1432" w:type="dxa"/>
            <w:shd w:val="clear" w:color="auto" w:fill="auto"/>
            <w:noWrap/>
            <w:vAlign w:val="bottom"/>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4,31</w:t>
            </w:r>
          </w:p>
        </w:tc>
      </w:tr>
      <w:tr w:rsidR="008F7881" w:rsidRPr="008F7881" w:rsidTr="008F7881">
        <w:trPr>
          <w:trHeight w:val="20"/>
        </w:trPr>
        <w:tc>
          <w:tcPr>
            <w:tcW w:w="1702" w:type="dxa"/>
            <w:vMerge/>
            <w:shd w:val="clear" w:color="auto" w:fill="auto"/>
            <w:vAlign w:val="center"/>
            <w:hideMark/>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p>
        </w:tc>
        <w:tc>
          <w:tcPr>
            <w:tcW w:w="5216" w:type="dxa"/>
            <w:shd w:val="clear" w:color="auto" w:fill="auto"/>
          </w:tcPr>
          <w:p w:rsidR="008F7881" w:rsidRPr="008F7881" w:rsidRDefault="008F7881" w:rsidP="008F7881">
            <w:pPr>
              <w:spacing w:after="0" w:line="240" w:lineRule="auto"/>
              <w:rPr>
                <w:rFonts w:ascii="Times New Roman" w:eastAsia="Times New Roman" w:hAnsi="Times New Roman" w:cs="Times New Roman"/>
                <w:color w:val="000000"/>
                <w:sz w:val="20"/>
                <w:lang w:eastAsia="ru-RU"/>
              </w:rPr>
            </w:pPr>
            <w:proofErr w:type="spellStart"/>
            <w:r w:rsidRPr="008F7881">
              <w:rPr>
                <w:rFonts w:ascii="Times New Roman" w:eastAsia="Times New Roman" w:hAnsi="Times New Roman" w:cs="Times New Roman"/>
                <w:color w:val="000000"/>
                <w:sz w:val="20"/>
                <w:lang w:eastAsia="ru-RU"/>
              </w:rPr>
              <w:t>Биболетова</w:t>
            </w:r>
            <w:proofErr w:type="spellEnd"/>
            <w:r w:rsidRPr="008F7881">
              <w:rPr>
                <w:rFonts w:ascii="Times New Roman" w:eastAsia="Times New Roman" w:hAnsi="Times New Roman" w:cs="Times New Roman"/>
                <w:color w:val="000000"/>
                <w:sz w:val="20"/>
                <w:lang w:eastAsia="ru-RU"/>
              </w:rPr>
              <w:t xml:space="preserve"> М.З., </w:t>
            </w:r>
            <w:proofErr w:type="spellStart"/>
            <w:r w:rsidRPr="008F7881">
              <w:rPr>
                <w:rFonts w:ascii="Times New Roman" w:eastAsia="Times New Roman" w:hAnsi="Times New Roman" w:cs="Times New Roman"/>
                <w:color w:val="000000"/>
                <w:sz w:val="20"/>
                <w:lang w:eastAsia="ru-RU"/>
              </w:rPr>
              <w:t>Бабушис</w:t>
            </w:r>
            <w:proofErr w:type="spellEnd"/>
            <w:r w:rsidRPr="008F7881">
              <w:rPr>
                <w:rFonts w:ascii="Times New Roman" w:eastAsia="Times New Roman" w:hAnsi="Times New Roman" w:cs="Times New Roman"/>
                <w:color w:val="000000"/>
                <w:sz w:val="20"/>
                <w:lang w:eastAsia="ru-RU"/>
              </w:rPr>
              <w:t xml:space="preserve"> Е.Е., Кларк О.И., Морозова А.Н., Соловьева И.Ю. «ДРОФА»</w:t>
            </w:r>
          </w:p>
        </w:tc>
        <w:tc>
          <w:tcPr>
            <w:tcW w:w="1431" w:type="dxa"/>
            <w:shd w:val="clear" w:color="auto" w:fill="auto"/>
            <w:noWrap/>
            <w:vAlign w:val="bottom"/>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4,1</w:t>
            </w:r>
          </w:p>
        </w:tc>
        <w:tc>
          <w:tcPr>
            <w:tcW w:w="1432" w:type="dxa"/>
            <w:shd w:val="clear" w:color="auto" w:fill="auto"/>
            <w:noWrap/>
            <w:vAlign w:val="bottom"/>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4,36</w:t>
            </w:r>
          </w:p>
        </w:tc>
      </w:tr>
      <w:tr w:rsidR="008F7881" w:rsidRPr="008F7881" w:rsidTr="008F7881">
        <w:trPr>
          <w:trHeight w:val="20"/>
        </w:trPr>
        <w:tc>
          <w:tcPr>
            <w:tcW w:w="1702" w:type="dxa"/>
            <w:vMerge/>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p>
        </w:tc>
        <w:tc>
          <w:tcPr>
            <w:tcW w:w="5216" w:type="dxa"/>
            <w:shd w:val="clear" w:color="auto" w:fill="auto"/>
          </w:tcPr>
          <w:p w:rsidR="008F7881" w:rsidRPr="008F7881" w:rsidRDefault="008F7881" w:rsidP="008F7881">
            <w:pPr>
              <w:spacing w:after="0" w:line="240" w:lineRule="auto"/>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 xml:space="preserve">Ваулина Ю.Е., Дули Д., </w:t>
            </w:r>
            <w:proofErr w:type="spellStart"/>
            <w:r w:rsidRPr="008F7881">
              <w:rPr>
                <w:rFonts w:ascii="Times New Roman" w:eastAsia="Times New Roman" w:hAnsi="Times New Roman" w:cs="Times New Roman"/>
                <w:color w:val="000000"/>
                <w:sz w:val="20"/>
                <w:lang w:eastAsia="ru-RU"/>
              </w:rPr>
              <w:t>Подоляко</w:t>
            </w:r>
            <w:proofErr w:type="spellEnd"/>
            <w:r w:rsidRPr="008F7881">
              <w:rPr>
                <w:rFonts w:ascii="Times New Roman" w:eastAsia="Times New Roman" w:hAnsi="Times New Roman" w:cs="Times New Roman"/>
                <w:color w:val="000000"/>
                <w:sz w:val="20"/>
                <w:lang w:eastAsia="ru-RU"/>
              </w:rPr>
              <w:t xml:space="preserve"> О.Е. и др. «Издательство «Просвещение»</w:t>
            </w:r>
          </w:p>
        </w:tc>
        <w:tc>
          <w:tcPr>
            <w:tcW w:w="1431" w:type="dxa"/>
            <w:shd w:val="clear" w:color="auto" w:fill="auto"/>
            <w:noWrap/>
            <w:vAlign w:val="bottom"/>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15,4</w:t>
            </w:r>
          </w:p>
        </w:tc>
        <w:tc>
          <w:tcPr>
            <w:tcW w:w="1432" w:type="dxa"/>
            <w:shd w:val="clear" w:color="auto" w:fill="auto"/>
            <w:noWrap/>
            <w:vAlign w:val="bottom"/>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4,04</w:t>
            </w:r>
          </w:p>
        </w:tc>
      </w:tr>
      <w:tr w:rsidR="008F7881" w:rsidRPr="008F7881" w:rsidTr="008F7881">
        <w:trPr>
          <w:trHeight w:val="20"/>
        </w:trPr>
        <w:tc>
          <w:tcPr>
            <w:tcW w:w="1702" w:type="dxa"/>
            <w:vMerge/>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p>
        </w:tc>
        <w:tc>
          <w:tcPr>
            <w:tcW w:w="5216" w:type="dxa"/>
            <w:shd w:val="clear" w:color="auto" w:fill="auto"/>
          </w:tcPr>
          <w:p w:rsidR="008F7881" w:rsidRPr="008F7881" w:rsidRDefault="008F7881" w:rsidP="008F7881">
            <w:pPr>
              <w:spacing w:after="0" w:line="240" w:lineRule="auto"/>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Афанасьева О.В., Михеева И.В. «Издательство «Просвещение»</w:t>
            </w:r>
          </w:p>
        </w:tc>
        <w:tc>
          <w:tcPr>
            <w:tcW w:w="1431" w:type="dxa"/>
            <w:shd w:val="clear" w:color="auto" w:fill="auto"/>
            <w:noWrap/>
            <w:vAlign w:val="bottom"/>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41,9</w:t>
            </w:r>
          </w:p>
        </w:tc>
        <w:tc>
          <w:tcPr>
            <w:tcW w:w="1432" w:type="dxa"/>
            <w:shd w:val="clear" w:color="auto" w:fill="auto"/>
            <w:noWrap/>
            <w:vAlign w:val="bottom"/>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4,58</w:t>
            </w:r>
          </w:p>
        </w:tc>
      </w:tr>
      <w:tr w:rsidR="008F7881" w:rsidRPr="008F7881" w:rsidTr="008F7881">
        <w:trPr>
          <w:trHeight w:val="20"/>
        </w:trPr>
        <w:tc>
          <w:tcPr>
            <w:tcW w:w="1702" w:type="dxa"/>
            <w:vMerge/>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p>
        </w:tc>
        <w:tc>
          <w:tcPr>
            <w:tcW w:w="5216" w:type="dxa"/>
            <w:shd w:val="clear" w:color="auto" w:fill="auto"/>
          </w:tcPr>
          <w:p w:rsidR="008F7881" w:rsidRPr="008F7881" w:rsidRDefault="008F7881" w:rsidP="008F7881">
            <w:pPr>
              <w:spacing w:after="0" w:line="240" w:lineRule="auto"/>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Комарова Ю.А., Ларионова И.В. «Русское слово-учебник»</w:t>
            </w:r>
          </w:p>
        </w:tc>
        <w:tc>
          <w:tcPr>
            <w:tcW w:w="1431" w:type="dxa"/>
            <w:shd w:val="clear" w:color="auto" w:fill="auto"/>
            <w:noWrap/>
            <w:vAlign w:val="bottom"/>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2,9</w:t>
            </w:r>
          </w:p>
        </w:tc>
        <w:tc>
          <w:tcPr>
            <w:tcW w:w="1432" w:type="dxa"/>
            <w:shd w:val="clear" w:color="auto" w:fill="auto"/>
            <w:noWrap/>
            <w:vAlign w:val="bottom"/>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4,57</w:t>
            </w:r>
          </w:p>
        </w:tc>
      </w:tr>
      <w:tr w:rsidR="008F7881" w:rsidRPr="008F7881" w:rsidTr="008F7881">
        <w:trPr>
          <w:trHeight w:val="20"/>
        </w:trPr>
        <w:tc>
          <w:tcPr>
            <w:tcW w:w="1702" w:type="dxa"/>
            <w:vMerge w:val="restart"/>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r w:rsidRPr="008F7881">
              <w:rPr>
                <w:rFonts w:ascii="Times New Roman" w:eastAsia="Times New Roman" w:hAnsi="Times New Roman" w:cs="Times New Roman"/>
                <w:color w:val="000000"/>
                <w:lang w:eastAsia="ru-RU"/>
              </w:rPr>
              <w:t xml:space="preserve">Используемый учебник </w:t>
            </w:r>
          </w:p>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r w:rsidRPr="008F7881">
              <w:rPr>
                <w:rFonts w:ascii="Times New Roman" w:eastAsia="Times New Roman" w:hAnsi="Times New Roman" w:cs="Times New Roman"/>
                <w:color w:val="000000"/>
                <w:lang w:eastAsia="ru-RU"/>
              </w:rPr>
              <w:t>10 класса</w:t>
            </w:r>
          </w:p>
        </w:tc>
        <w:tc>
          <w:tcPr>
            <w:tcW w:w="5216" w:type="dxa"/>
            <w:shd w:val="clear" w:color="auto" w:fill="auto"/>
            <w:vAlign w:val="center"/>
          </w:tcPr>
          <w:p w:rsidR="008F7881" w:rsidRPr="008F7881" w:rsidRDefault="008F7881" w:rsidP="008F7881">
            <w:pPr>
              <w:spacing w:after="0" w:line="240" w:lineRule="auto"/>
              <w:rPr>
                <w:rFonts w:ascii="Times New Roman" w:eastAsia="Times New Roman" w:hAnsi="Times New Roman" w:cs="Times New Roman"/>
                <w:color w:val="000000"/>
                <w:sz w:val="20"/>
                <w:lang w:eastAsia="ru-RU"/>
              </w:rPr>
            </w:pPr>
            <w:proofErr w:type="spellStart"/>
            <w:r w:rsidRPr="008F7881">
              <w:rPr>
                <w:rFonts w:ascii="Times New Roman" w:eastAsia="Times New Roman" w:hAnsi="Times New Roman" w:cs="Times New Roman"/>
                <w:color w:val="000000"/>
                <w:sz w:val="20"/>
                <w:lang w:eastAsia="ru-RU"/>
              </w:rPr>
              <w:t>Биболетова</w:t>
            </w:r>
            <w:proofErr w:type="spellEnd"/>
            <w:r w:rsidRPr="008F7881">
              <w:rPr>
                <w:rFonts w:ascii="Times New Roman" w:eastAsia="Times New Roman" w:hAnsi="Times New Roman" w:cs="Times New Roman"/>
                <w:color w:val="000000"/>
                <w:sz w:val="20"/>
                <w:lang w:eastAsia="ru-RU"/>
              </w:rPr>
              <w:t xml:space="preserve"> М.З., </w:t>
            </w:r>
            <w:proofErr w:type="spellStart"/>
            <w:r w:rsidRPr="008F7881">
              <w:rPr>
                <w:rFonts w:ascii="Times New Roman" w:eastAsia="Times New Roman" w:hAnsi="Times New Roman" w:cs="Times New Roman"/>
                <w:color w:val="000000"/>
                <w:sz w:val="20"/>
                <w:lang w:eastAsia="ru-RU"/>
              </w:rPr>
              <w:t>Бабушис</w:t>
            </w:r>
            <w:proofErr w:type="spellEnd"/>
            <w:r w:rsidRPr="008F7881">
              <w:rPr>
                <w:rFonts w:ascii="Times New Roman" w:eastAsia="Times New Roman" w:hAnsi="Times New Roman" w:cs="Times New Roman"/>
                <w:color w:val="000000"/>
                <w:sz w:val="20"/>
                <w:lang w:eastAsia="ru-RU"/>
              </w:rPr>
              <w:t xml:space="preserve"> Е.Е., Снежко И.Д "ДРОФА"</w:t>
            </w:r>
          </w:p>
        </w:tc>
        <w:tc>
          <w:tcPr>
            <w:tcW w:w="1431"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2,7</w:t>
            </w:r>
          </w:p>
        </w:tc>
        <w:tc>
          <w:tcPr>
            <w:tcW w:w="1432"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b/>
                <w:color w:val="000000"/>
                <w:sz w:val="20"/>
                <w:lang w:eastAsia="ru-RU"/>
              </w:rPr>
            </w:pPr>
            <w:r w:rsidRPr="008F7881">
              <w:rPr>
                <w:rFonts w:ascii="Times New Roman" w:eastAsia="Times New Roman" w:hAnsi="Times New Roman" w:cs="Times New Roman"/>
                <w:b/>
                <w:color w:val="000000"/>
                <w:sz w:val="20"/>
                <w:lang w:eastAsia="ru-RU"/>
              </w:rPr>
              <w:t>4,58</w:t>
            </w:r>
          </w:p>
        </w:tc>
      </w:tr>
      <w:tr w:rsidR="008F7881" w:rsidRPr="008F7881" w:rsidTr="008F7881">
        <w:trPr>
          <w:trHeight w:val="20"/>
        </w:trPr>
        <w:tc>
          <w:tcPr>
            <w:tcW w:w="1702" w:type="dxa"/>
            <w:vMerge/>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p>
        </w:tc>
        <w:tc>
          <w:tcPr>
            <w:tcW w:w="5216" w:type="dxa"/>
            <w:shd w:val="clear" w:color="auto" w:fill="auto"/>
            <w:vAlign w:val="center"/>
          </w:tcPr>
          <w:p w:rsidR="008F7881" w:rsidRPr="008F7881" w:rsidRDefault="008F7881" w:rsidP="008F7881">
            <w:pPr>
              <w:spacing w:after="0" w:line="240" w:lineRule="auto"/>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Афанасьева О.В., Михеева И.В. Акционерное общество "Издательство "Просвещение"</w:t>
            </w:r>
          </w:p>
        </w:tc>
        <w:tc>
          <w:tcPr>
            <w:tcW w:w="1431"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14,2</w:t>
            </w:r>
          </w:p>
        </w:tc>
        <w:tc>
          <w:tcPr>
            <w:tcW w:w="1432"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b/>
                <w:color w:val="000000"/>
                <w:sz w:val="20"/>
                <w:lang w:eastAsia="ru-RU"/>
              </w:rPr>
            </w:pPr>
            <w:r w:rsidRPr="008F7881">
              <w:rPr>
                <w:rFonts w:ascii="Times New Roman" w:eastAsia="Times New Roman" w:hAnsi="Times New Roman" w:cs="Times New Roman"/>
                <w:b/>
                <w:color w:val="000000"/>
                <w:sz w:val="20"/>
                <w:lang w:eastAsia="ru-RU"/>
              </w:rPr>
              <w:t>4,54</w:t>
            </w:r>
          </w:p>
        </w:tc>
      </w:tr>
      <w:tr w:rsidR="008F7881" w:rsidRPr="008F7881" w:rsidTr="008F7881">
        <w:trPr>
          <w:trHeight w:val="20"/>
        </w:trPr>
        <w:tc>
          <w:tcPr>
            <w:tcW w:w="1702" w:type="dxa"/>
            <w:vMerge/>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p>
        </w:tc>
        <w:tc>
          <w:tcPr>
            <w:tcW w:w="5216" w:type="dxa"/>
            <w:shd w:val="clear" w:color="auto" w:fill="auto"/>
            <w:vAlign w:val="center"/>
          </w:tcPr>
          <w:p w:rsidR="008F7881" w:rsidRPr="008F7881" w:rsidRDefault="008F7881" w:rsidP="008F7881">
            <w:pPr>
              <w:spacing w:after="0" w:line="240" w:lineRule="auto"/>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Афанасьева О.В., Михеева И.В., Баранова К.М. "ДРОФА"</w:t>
            </w:r>
          </w:p>
        </w:tc>
        <w:tc>
          <w:tcPr>
            <w:tcW w:w="1431"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22,4</w:t>
            </w:r>
          </w:p>
        </w:tc>
        <w:tc>
          <w:tcPr>
            <w:tcW w:w="1432"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b/>
                <w:color w:val="000000"/>
                <w:sz w:val="20"/>
                <w:lang w:eastAsia="ru-RU"/>
              </w:rPr>
            </w:pPr>
            <w:r w:rsidRPr="008F7881">
              <w:rPr>
                <w:rFonts w:ascii="Times New Roman" w:eastAsia="Times New Roman" w:hAnsi="Times New Roman" w:cs="Times New Roman"/>
                <w:b/>
                <w:color w:val="000000"/>
                <w:sz w:val="20"/>
                <w:lang w:eastAsia="ru-RU"/>
              </w:rPr>
              <w:t>4,3</w:t>
            </w:r>
          </w:p>
        </w:tc>
      </w:tr>
      <w:tr w:rsidR="008F7881" w:rsidRPr="008F7881" w:rsidTr="008F7881">
        <w:trPr>
          <w:trHeight w:val="20"/>
        </w:trPr>
        <w:tc>
          <w:tcPr>
            <w:tcW w:w="1702" w:type="dxa"/>
            <w:vMerge/>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p>
        </w:tc>
        <w:tc>
          <w:tcPr>
            <w:tcW w:w="5216" w:type="dxa"/>
            <w:shd w:val="clear" w:color="auto" w:fill="auto"/>
            <w:vAlign w:val="center"/>
          </w:tcPr>
          <w:p w:rsidR="008F7881" w:rsidRPr="008F7881" w:rsidRDefault="008F7881" w:rsidP="008F7881">
            <w:pPr>
              <w:spacing w:after="0" w:line="240" w:lineRule="auto"/>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Баранова К.М., Дули Д., Копылова В.В. и другие Акционерное общество "Издательство "Просвещение"</w:t>
            </w:r>
          </w:p>
        </w:tc>
        <w:tc>
          <w:tcPr>
            <w:tcW w:w="1431"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27,6</w:t>
            </w:r>
          </w:p>
        </w:tc>
        <w:tc>
          <w:tcPr>
            <w:tcW w:w="1432"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b/>
                <w:color w:val="000000"/>
                <w:sz w:val="20"/>
                <w:lang w:eastAsia="ru-RU"/>
              </w:rPr>
            </w:pPr>
            <w:r w:rsidRPr="008F7881">
              <w:rPr>
                <w:rFonts w:ascii="Times New Roman" w:eastAsia="Times New Roman" w:hAnsi="Times New Roman" w:cs="Times New Roman"/>
                <w:b/>
                <w:color w:val="000000"/>
                <w:sz w:val="20"/>
                <w:lang w:eastAsia="ru-RU"/>
              </w:rPr>
              <w:t>4,28</w:t>
            </w:r>
          </w:p>
        </w:tc>
      </w:tr>
      <w:tr w:rsidR="008F7881" w:rsidRPr="008F7881" w:rsidTr="008F7881">
        <w:trPr>
          <w:trHeight w:val="20"/>
        </w:trPr>
        <w:tc>
          <w:tcPr>
            <w:tcW w:w="1702" w:type="dxa"/>
            <w:vMerge/>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p>
        </w:tc>
        <w:tc>
          <w:tcPr>
            <w:tcW w:w="5216" w:type="dxa"/>
            <w:shd w:val="clear" w:color="auto" w:fill="auto"/>
            <w:vAlign w:val="center"/>
          </w:tcPr>
          <w:p w:rsidR="008F7881" w:rsidRPr="008F7881" w:rsidRDefault="008F7881" w:rsidP="008F7881">
            <w:pPr>
              <w:spacing w:after="0" w:line="240" w:lineRule="auto"/>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Вербицкая М.В. и другие; под редакцией Вербицкой М.В. Издательский центр "ВЕНТАНА-ГРАФ"</w:t>
            </w:r>
          </w:p>
        </w:tc>
        <w:tc>
          <w:tcPr>
            <w:tcW w:w="1431"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10,4</w:t>
            </w:r>
          </w:p>
        </w:tc>
        <w:tc>
          <w:tcPr>
            <w:tcW w:w="1432"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b/>
                <w:color w:val="000000"/>
                <w:sz w:val="20"/>
                <w:lang w:eastAsia="ru-RU"/>
              </w:rPr>
            </w:pPr>
            <w:r w:rsidRPr="008F7881">
              <w:rPr>
                <w:rFonts w:ascii="Times New Roman" w:eastAsia="Times New Roman" w:hAnsi="Times New Roman" w:cs="Times New Roman"/>
                <w:b/>
                <w:color w:val="000000"/>
                <w:sz w:val="20"/>
                <w:lang w:eastAsia="ru-RU"/>
              </w:rPr>
              <w:t>4,22</w:t>
            </w:r>
          </w:p>
        </w:tc>
      </w:tr>
      <w:tr w:rsidR="008F7881" w:rsidRPr="008F7881" w:rsidTr="008F7881">
        <w:trPr>
          <w:trHeight w:val="20"/>
        </w:trPr>
        <w:tc>
          <w:tcPr>
            <w:tcW w:w="1702" w:type="dxa"/>
            <w:vMerge/>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p>
        </w:tc>
        <w:tc>
          <w:tcPr>
            <w:tcW w:w="5216" w:type="dxa"/>
            <w:shd w:val="clear" w:color="auto" w:fill="auto"/>
            <w:vAlign w:val="center"/>
          </w:tcPr>
          <w:p w:rsidR="008F7881" w:rsidRPr="008F7881" w:rsidRDefault="008F7881" w:rsidP="008F7881">
            <w:pPr>
              <w:spacing w:after="0" w:line="240" w:lineRule="auto"/>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Вербицкая М.В. и другие; под редакцией Вербицкой М.В. Издательский центр "ВЕНТАНА-ГРАФ"</w:t>
            </w:r>
          </w:p>
        </w:tc>
        <w:tc>
          <w:tcPr>
            <w:tcW w:w="1431"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10,4</w:t>
            </w:r>
          </w:p>
        </w:tc>
        <w:tc>
          <w:tcPr>
            <w:tcW w:w="1432"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b/>
                <w:color w:val="000000"/>
                <w:sz w:val="20"/>
                <w:lang w:eastAsia="ru-RU"/>
              </w:rPr>
            </w:pPr>
            <w:r w:rsidRPr="008F7881">
              <w:rPr>
                <w:rFonts w:ascii="Times New Roman" w:eastAsia="Times New Roman" w:hAnsi="Times New Roman" w:cs="Times New Roman"/>
                <w:b/>
                <w:color w:val="000000"/>
                <w:sz w:val="20"/>
                <w:lang w:eastAsia="ru-RU"/>
              </w:rPr>
              <w:t>4,22</w:t>
            </w:r>
          </w:p>
        </w:tc>
      </w:tr>
      <w:tr w:rsidR="008F7881" w:rsidRPr="008F7881" w:rsidTr="008F7881">
        <w:trPr>
          <w:trHeight w:val="20"/>
        </w:trPr>
        <w:tc>
          <w:tcPr>
            <w:tcW w:w="1702" w:type="dxa"/>
            <w:vMerge/>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p>
        </w:tc>
        <w:tc>
          <w:tcPr>
            <w:tcW w:w="5216" w:type="dxa"/>
            <w:shd w:val="clear" w:color="auto" w:fill="auto"/>
            <w:vAlign w:val="center"/>
          </w:tcPr>
          <w:p w:rsidR="008F7881" w:rsidRPr="008F7881" w:rsidRDefault="008F7881" w:rsidP="008F7881">
            <w:pPr>
              <w:spacing w:after="0" w:line="240" w:lineRule="auto"/>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Афанасьева О.В., Дули Д., Михеева И.В. и другие "Издательство "Просвещение"</w:t>
            </w:r>
          </w:p>
        </w:tc>
        <w:tc>
          <w:tcPr>
            <w:tcW w:w="1431"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17,6</w:t>
            </w:r>
          </w:p>
        </w:tc>
        <w:tc>
          <w:tcPr>
            <w:tcW w:w="1432"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b/>
                <w:color w:val="000000"/>
                <w:sz w:val="20"/>
                <w:lang w:eastAsia="ru-RU"/>
              </w:rPr>
            </w:pPr>
            <w:r w:rsidRPr="008F7881">
              <w:rPr>
                <w:rFonts w:ascii="Times New Roman" w:eastAsia="Times New Roman" w:hAnsi="Times New Roman" w:cs="Times New Roman"/>
                <w:b/>
                <w:color w:val="000000"/>
                <w:sz w:val="20"/>
                <w:lang w:eastAsia="ru-RU"/>
              </w:rPr>
              <w:t>4,19</w:t>
            </w:r>
          </w:p>
        </w:tc>
      </w:tr>
      <w:tr w:rsidR="008F7881" w:rsidRPr="008F7881" w:rsidTr="008F7881">
        <w:trPr>
          <w:trHeight w:val="20"/>
        </w:trPr>
        <w:tc>
          <w:tcPr>
            <w:tcW w:w="1702" w:type="dxa"/>
            <w:vMerge/>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color w:val="000000"/>
                <w:lang w:eastAsia="ru-RU"/>
              </w:rPr>
            </w:pPr>
          </w:p>
        </w:tc>
        <w:tc>
          <w:tcPr>
            <w:tcW w:w="5216" w:type="dxa"/>
            <w:shd w:val="clear" w:color="auto" w:fill="auto"/>
            <w:vAlign w:val="center"/>
          </w:tcPr>
          <w:p w:rsidR="008F7881" w:rsidRPr="008F7881" w:rsidRDefault="008F7881" w:rsidP="008F7881">
            <w:pPr>
              <w:spacing w:after="0" w:line="240" w:lineRule="auto"/>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Алексеев А.А., Смирнова Е.Ю., Абби С. и другие "Издательство "Просвещение"</w:t>
            </w:r>
          </w:p>
        </w:tc>
        <w:tc>
          <w:tcPr>
            <w:tcW w:w="1431"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1,8</w:t>
            </w:r>
          </w:p>
        </w:tc>
        <w:tc>
          <w:tcPr>
            <w:tcW w:w="1432" w:type="dxa"/>
            <w:shd w:val="clear" w:color="auto" w:fill="auto"/>
            <w:noWrap/>
            <w:vAlign w:val="center"/>
          </w:tcPr>
          <w:p w:rsidR="008F7881" w:rsidRPr="008F7881" w:rsidRDefault="008F7881" w:rsidP="008F7881">
            <w:pPr>
              <w:spacing w:after="0" w:line="240" w:lineRule="auto"/>
              <w:jc w:val="right"/>
              <w:rPr>
                <w:rFonts w:ascii="Times New Roman" w:eastAsia="Times New Roman" w:hAnsi="Times New Roman" w:cs="Times New Roman"/>
                <w:color w:val="000000"/>
                <w:sz w:val="20"/>
                <w:lang w:eastAsia="ru-RU"/>
              </w:rPr>
            </w:pPr>
            <w:r w:rsidRPr="008F7881">
              <w:rPr>
                <w:rFonts w:ascii="Times New Roman" w:eastAsia="Times New Roman" w:hAnsi="Times New Roman" w:cs="Times New Roman"/>
                <w:color w:val="000000"/>
                <w:sz w:val="20"/>
                <w:lang w:eastAsia="ru-RU"/>
              </w:rPr>
              <w:t>3,85</w:t>
            </w:r>
          </w:p>
        </w:tc>
      </w:tr>
    </w:tbl>
    <w:p w:rsidR="008F7881" w:rsidRPr="008F7881" w:rsidRDefault="008F7881" w:rsidP="008F7881">
      <w:pPr>
        <w:spacing w:after="0" w:line="240" w:lineRule="auto"/>
        <w:jc w:val="both"/>
        <w:rPr>
          <w:rFonts w:ascii="Times New Roman" w:hAnsi="Times New Roman" w:cs="Times New Roman"/>
          <w:i/>
          <w:color w:val="000000" w:themeColor="text1"/>
          <w:sz w:val="24"/>
          <w:szCs w:val="28"/>
        </w:rPr>
        <w:sectPr w:rsidR="008F7881" w:rsidRPr="008F7881" w:rsidSect="008F7881">
          <w:pgSz w:w="11906" w:h="16838"/>
          <w:pgMar w:top="1134" w:right="991" w:bottom="1134" w:left="1701" w:header="708" w:footer="708" w:gutter="0"/>
          <w:cols w:space="708"/>
          <w:docGrid w:linePitch="360"/>
        </w:sectPr>
      </w:pPr>
    </w:p>
    <w:tbl>
      <w:tblPr>
        <w:tblStyle w:val="11"/>
        <w:tblW w:w="9072" w:type="dxa"/>
        <w:tblInd w:w="137" w:type="dxa"/>
        <w:tblLayout w:type="fixed"/>
        <w:tblLook w:val="04A0" w:firstRow="1" w:lastRow="0" w:firstColumn="1" w:lastColumn="0" w:noHBand="0" w:noVBand="1"/>
      </w:tblPr>
      <w:tblGrid>
        <w:gridCol w:w="4012"/>
        <w:gridCol w:w="1827"/>
        <w:gridCol w:w="1827"/>
        <w:gridCol w:w="1406"/>
      </w:tblGrid>
      <w:tr w:rsidR="008F7881" w:rsidRPr="00E45AA3" w:rsidTr="008F7881">
        <w:trPr>
          <w:trHeight w:val="20"/>
        </w:trPr>
        <w:tc>
          <w:tcPr>
            <w:tcW w:w="9072" w:type="dxa"/>
            <w:gridSpan w:val="4"/>
            <w:shd w:val="clear" w:color="auto" w:fill="auto"/>
            <w:noWrap/>
            <w:vAlign w:val="center"/>
          </w:tcPr>
          <w:p w:rsidR="008F7881" w:rsidRPr="002B5E1D" w:rsidRDefault="002B5E1D" w:rsidP="008F7881">
            <w:pPr>
              <w:autoSpaceDE w:val="0"/>
              <w:autoSpaceDN w:val="0"/>
              <w:adjustRightInd w:val="0"/>
              <w:jc w:val="center"/>
              <w:rPr>
                <w:rFonts w:ascii="Times New Roman" w:eastAsiaTheme="minorEastAsia" w:hAnsi="Times New Roman" w:cs="Times New Roman"/>
                <w:b/>
                <w:bCs/>
                <w:i/>
                <w:color w:val="000000"/>
                <w:sz w:val="24"/>
                <w:szCs w:val="24"/>
              </w:rPr>
            </w:pPr>
            <w:r w:rsidRPr="002B5E1D">
              <w:rPr>
                <w:rFonts w:ascii="Times New Roman" w:eastAsiaTheme="minorEastAsia" w:hAnsi="Times New Roman" w:cs="Times New Roman"/>
                <w:b/>
                <w:i/>
                <w:color w:val="000000"/>
                <w:sz w:val="24"/>
                <w:szCs w:val="24"/>
              </w:rPr>
              <w:lastRenderedPageBreak/>
              <w:t xml:space="preserve">Таблица. </w:t>
            </w:r>
            <w:r w:rsidR="008F7881" w:rsidRPr="002B5E1D">
              <w:rPr>
                <w:rFonts w:ascii="Times New Roman" w:eastAsiaTheme="minorEastAsia" w:hAnsi="Times New Roman" w:cs="Times New Roman"/>
                <w:b/>
                <w:i/>
                <w:color w:val="000000"/>
                <w:sz w:val="24"/>
                <w:szCs w:val="24"/>
              </w:rPr>
              <w:t xml:space="preserve">Связь </w:t>
            </w:r>
            <w:r w:rsidR="008F7881" w:rsidRPr="002B5E1D">
              <w:rPr>
                <w:rFonts w:ascii="Times New Roman" w:eastAsiaTheme="minorEastAsia" w:hAnsi="Times New Roman" w:cs="Times New Roman"/>
                <w:b/>
                <w:bCs/>
                <w:i/>
                <w:color w:val="000000"/>
                <w:sz w:val="24"/>
                <w:szCs w:val="24"/>
              </w:rPr>
              <w:t>внеурочной деятельности с результатом РПР - 10</w:t>
            </w:r>
          </w:p>
        </w:tc>
      </w:tr>
      <w:tr w:rsidR="008F7881" w:rsidRPr="00E45AA3" w:rsidTr="008F7881">
        <w:trPr>
          <w:trHeight w:val="20"/>
        </w:trPr>
        <w:tc>
          <w:tcPr>
            <w:tcW w:w="4012" w:type="dxa"/>
            <w:vMerge w:val="restart"/>
            <w:shd w:val="clear" w:color="auto" w:fill="auto"/>
            <w:noWrap/>
            <w:vAlign w:val="center"/>
          </w:tcPr>
          <w:p w:rsidR="008F7881" w:rsidRPr="00E45AA3" w:rsidRDefault="008F7881" w:rsidP="008F7881">
            <w:pPr>
              <w:autoSpaceDE w:val="0"/>
              <w:autoSpaceDN w:val="0"/>
              <w:adjustRightInd w:val="0"/>
              <w:spacing w:line="192" w:lineRule="auto"/>
              <w:jc w:val="center"/>
              <w:rPr>
                <w:rFonts w:ascii="Times New Roman" w:eastAsiaTheme="minorEastAsia" w:hAnsi="Times New Roman" w:cs="Times New Roman"/>
                <w:bCs/>
                <w:color w:val="000000"/>
                <w:sz w:val="20"/>
              </w:rPr>
            </w:pPr>
            <w:r w:rsidRPr="00E45AA3">
              <w:rPr>
                <w:rFonts w:ascii="Times New Roman" w:eastAsiaTheme="minorEastAsia" w:hAnsi="Times New Roman" w:cs="Times New Roman"/>
                <w:bCs/>
                <w:color w:val="000000"/>
                <w:sz w:val="20"/>
              </w:rPr>
              <w:t>Наименование муниципального образования</w:t>
            </w:r>
          </w:p>
        </w:tc>
        <w:tc>
          <w:tcPr>
            <w:tcW w:w="5060" w:type="dxa"/>
            <w:gridSpan w:val="3"/>
            <w:shd w:val="clear" w:color="auto" w:fill="auto"/>
            <w:noWrap/>
            <w:vAlign w:val="center"/>
          </w:tcPr>
          <w:p w:rsidR="008F7881" w:rsidRPr="00E45AA3" w:rsidRDefault="008F7881" w:rsidP="008F7881">
            <w:pPr>
              <w:autoSpaceDE w:val="0"/>
              <w:autoSpaceDN w:val="0"/>
              <w:adjustRightInd w:val="0"/>
              <w:spacing w:line="192" w:lineRule="auto"/>
              <w:jc w:val="center"/>
              <w:rPr>
                <w:rFonts w:ascii="Times New Roman" w:eastAsiaTheme="minorEastAsia" w:hAnsi="Times New Roman" w:cs="Times New Roman"/>
                <w:bCs/>
                <w:color w:val="000000"/>
                <w:sz w:val="20"/>
              </w:rPr>
            </w:pPr>
            <w:r w:rsidRPr="00E45AA3">
              <w:rPr>
                <w:rFonts w:ascii="Times New Roman" w:eastAsiaTheme="minorEastAsia" w:hAnsi="Times New Roman" w:cs="Times New Roman"/>
                <w:bCs/>
                <w:color w:val="000000"/>
                <w:sz w:val="20"/>
              </w:rPr>
              <w:t>Средняя отметка по предмету обучающихся, которые дополнительно</w:t>
            </w:r>
          </w:p>
        </w:tc>
      </w:tr>
      <w:tr w:rsidR="008F7881" w:rsidRPr="00E45AA3" w:rsidTr="008F7881">
        <w:trPr>
          <w:trHeight w:val="20"/>
        </w:trPr>
        <w:tc>
          <w:tcPr>
            <w:tcW w:w="4012" w:type="dxa"/>
            <w:vMerge/>
            <w:shd w:val="clear" w:color="auto" w:fill="auto"/>
            <w:noWrap/>
            <w:vAlign w:val="center"/>
          </w:tcPr>
          <w:p w:rsidR="008F7881" w:rsidRPr="00E45AA3" w:rsidRDefault="008F7881" w:rsidP="008F7881">
            <w:pPr>
              <w:autoSpaceDE w:val="0"/>
              <w:autoSpaceDN w:val="0"/>
              <w:adjustRightInd w:val="0"/>
              <w:spacing w:line="192" w:lineRule="auto"/>
              <w:jc w:val="center"/>
              <w:rPr>
                <w:rFonts w:ascii="Times New Roman" w:hAnsi="Times New Roman" w:cs="Times New Roman"/>
                <w:color w:val="000000"/>
              </w:rPr>
            </w:pPr>
          </w:p>
        </w:tc>
        <w:tc>
          <w:tcPr>
            <w:tcW w:w="1827" w:type="dxa"/>
            <w:tcBorders>
              <w:bottom w:val="single" w:sz="4" w:space="0" w:color="auto"/>
            </w:tcBorders>
            <w:shd w:val="clear" w:color="auto" w:fill="auto"/>
            <w:noWrap/>
            <w:vAlign w:val="center"/>
          </w:tcPr>
          <w:p w:rsidR="008F7881" w:rsidRPr="00E45AA3" w:rsidRDefault="008F7881" w:rsidP="008F7881">
            <w:pPr>
              <w:autoSpaceDE w:val="0"/>
              <w:autoSpaceDN w:val="0"/>
              <w:adjustRightInd w:val="0"/>
              <w:spacing w:line="192" w:lineRule="auto"/>
              <w:jc w:val="center"/>
              <w:rPr>
                <w:rFonts w:ascii="Times New Roman" w:hAnsi="Times New Roman" w:cs="Times New Roman"/>
                <w:color w:val="000000"/>
                <w:sz w:val="20"/>
              </w:rPr>
            </w:pPr>
            <w:r w:rsidRPr="00E45AA3">
              <w:rPr>
                <w:rFonts w:ascii="Times New Roman" w:eastAsiaTheme="minorEastAsia" w:hAnsi="Times New Roman" w:cs="Times New Roman"/>
                <w:bCs/>
                <w:color w:val="000000"/>
                <w:sz w:val="20"/>
              </w:rPr>
              <w:t>занимаются в школе</w:t>
            </w:r>
          </w:p>
        </w:tc>
        <w:tc>
          <w:tcPr>
            <w:tcW w:w="1827" w:type="dxa"/>
            <w:tcBorders>
              <w:bottom w:val="single" w:sz="4" w:space="0" w:color="auto"/>
            </w:tcBorders>
            <w:shd w:val="clear" w:color="auto" w:fill="auto"/>
            <w:noWrap/>
            <w:vAlign w:val="center"/>
          </w:tcPr>
          <w:p w:rsidR="008F7881" w:rsidRPr="00E45AA3" w:rsidRDefault="008F7881" w:rsidP="008F7881">
            <w:pPr>
              <w:autoSpaceDE w:val="0"/>
              <w:autoSpaceDN w:val="0"/>
              <w:adjustRightInd w:val="0"/>
              <w:spacing w:line="192" w:lineRule="auto"/>
              <w:jc w:val="center"/>
              <w:rPr>
                <w:rFonts w:ascii="Times New Roman" w:hAnsi="Times New Roman" w:cs="Times New Roman"/>
                <w:color w:val="000000"/>
                <w:sz w:val="20"/>
              </w:rPr>
            </w:pPr>
            <w:r w:rsidRPr="00E45AA3">
              <w:rPr>
                <w:rFonts w:ascii="Times New Roman" w:eastAsiaTheme="minorEastAsia" w:hAnsi="Times New Roman" w:cs="Times New Roman"/>
                <w:bCs/>
                <w:color w:val="000000"/>
                <w:sz w:val="20"/>
              </w:rPr>
              <w:t>занимаются вне школы</w:t>
            </w:r>
          </w:p>
        </w:tc>
        <w:tc>
          <w:tcPr>
            <w:tcW w:w="1406" w:type="dxa"/>
            <w:tcBorders>
              <w:bottom w:val="single" w:sz="4" w:space="0" w:color="auto"/>
            </w:tcBorders>
            <w:shd w:val="clear" w:color="auto" w:fill="auto"/>
            <w:noWrap/>
            <w:vAlign w:val="center"/>
          </w:tcPr>
          <w:p w:rsidR="008F7881" w:rsidRPr="00E45AA3" w:rsidRDefault="008F7881" w:rsidP="008F7881">
            <w:pPr>
              <w:autoSpaceDE w:val="0"/>
              <w:autoSpaceDN w:val="0"/>
              <w:adjustRightInd w:val="0"/>
              <w:spacing w:line="192" w:lineRule="auto"/>
              <w:jc w:val="center"/>
              <w:rPr>
                <w:rFonts w:ascii="Times New Roman" w:hAnsi="Times New Roman" w:cs="Times New Roman"/>
                <w:color w:val="000000"/>
                <w:sz w:val="20"/>
              </w:rPr>
            </w:pPr>
            <w:r w:rsidRPr="00E45AA3">
              <w:rPr>
                <w:rFonts w:ascii="Times New Roman" w:eastAsiaTheme="minorEastAsia" w:hAnsi="Times New Roman" w:cs="Times New Roman"/>
                <w:bCs/>
                <w:color w:val="000000"/>
                <w:sz w:val="20"/>
              </w:rPr>
              <w:t>не занимаются</w:t>
            </w:r>
          </w:p>
        </w:tc>
      </w:tr>
      <w:tr w:rsidR="008F7881" w:rsidRPr="00E45AA3" w:rsidTr="008F7881">
        <w:trPr>
          <w:trHeight w:val="20"/>
        </w:trPr>
        <w:tc>
          <w:tcPr>
            <w:tcW w:w="4012" w:type="dxa"/>
            <w:shd w:val="clear" w:color="auto" w:fill="auto"/>
            <w:noWrap/>
          </w:tcPr>
          <w:p w:rsidR="008F7881" w:rsidRPr="00E45AA3" w:rsidRDefault="008F7881" w:rsidP="008F7881">
            <w:pPr>
              <w:autoSpaceDE w:val="0"/>
              <w:autoSpaceDN w:val="0"/>
              <w:adjustRightInd w:val="0"/>
              <w:jc w:val="both"/>
              <w:rPr>
                <w:rFonts w:ascii="Times New Roman" w:hAnsi="Times New Roman" w:cs="Times New Roman"/>
                <w:color w:val="000000"/>
                <w:szCs w:val="18"/>
              </w:rPr>
            </w:pPr>
            <w:r w:rsidRPr="00E45AA3">
              <w:rPr>
                <w:rFonts w:ascii="Times New Roman" w:hAnsi="Times New Roman" w:cs="Times New Roman"/>
                <w:color w:val="000000"/>
                <w:szCs w:val="18"/>
              </w:rPr>
              <w:t xml:space="preserve">Апанасенковский район </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4,33</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w:t>
            </w:r>
          </w:p>
        </w:tc>
      </w:tr>
      <w:tr w:rsidR="008F7881" w:rsidRPr="00E45AA3" w:rsidTr="008F7881">
        <w:trPr>
          <w:trHeight w:val="20"/>
        </w:trPr>
        <w:tc>
          <w:tcPr>
            <w:tcW w:w="4012" w:type="dxa"/>
            <w:shd w:val="clear" w:color="auto" w:fill="auto"/>
            <w:noWrap/>
          </w:tcPr>
          <w:p w:rsidR="008F7881" w:rsidRPr="00E45AA3" w:rsidRDefault="008F7881" w:rsidP="008F7881">
            <w:pPr>
              <w:autoSpaceDE w:val="0"/>
              <w:autoSpaceDN w:val="0"/>
              <w:adjustRightInd w:val="0"/>
              <w:jc w:val="both"/>
              <w:rPr>
                <w:rFonts w:ascii="Times New Roman" w:hAnsi="Times New Roman" w:cs="Times New Roman"/>
                <w:b/>
                <w:color w:val="000000"/>
                <w:szCs w:val="18"/>
              </w:rPr>
            </w:pPr>
            <w:r w:rsidRPr="00E45AA3">
              <w:rPr>
                <w:rFonts w:ascii="Times New Roman" w:hAnsi="Times New Roman" w:cs="Times New Roman"/>
                <w:color w:val="000000"/>
                <w:szCs w:val="18"/>
              </w:rPr>
              <w:t>Георгиевский городской округ</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3,85</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4,17</w:t>
            </w:r>
          </w:p>
        </w:tc>
      </w:tr>
      <w:tr w:rsidR="008F7881" w:rsidRPr="00E45AA3" w:rsidTr="008F7881">
        <w:trPr>
          <w:trHeight w:val="20"/>
        </w:trPr>
        <w:tc>
          <w:tcPr>
            <w:tcW w:w="4012" w:type="dxa"/>
            <w:shd w:val="clear" w:color="auto" w:fill="auto"/>
            <w:noWrap/>
          </w:tcPr>
          <w:p w:rsidR="008F7881" w:rsidRPr="00E45AA3" w:rsidRDefault="008F7881" w:rsidP="008F7881">
            <w:pPr>
              <w:autoSpaceDE w:val="0"/>
              <w:autoSpaceDN w:val="0"/>
              <w:adjustRightInd w:val="0"/>
              <w:jc w:val="both"/>
              <w:rPr>
                <w:rFonts w:ascii="Times New Roman" w:hAnsi="Times New Roman" w:cs="Times New Roman"/>
                <w:b/>
                <w:color w:val="000000"/>
                <w:szCs w:val="18"/>
              </w:rPr>
            </w:pPr>
            <w:r w:rsidRPr="00E45AA3">
              <w:rPr>
                <w:rFonts w:ascii="Times New Roman" w:hAnsi="Times New Roman" w:cs="Times New Roman"/>
                <w:color w:val="000000"/>
                <w:szCs w:val="18"/>
              </w:rPr>
              <w:t>Кировский городской округ</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3,81</w:t>
            </w:r>
          </w:p>
        </w:tc>
      </w:tr>
      <w:tr w:rsidR="008F7881" w:rsidRPr="00E45AA3" w:rsidTr="008F7881">
        <w:trPr>
          <w:trHeight w:val="20"/>
        </w:trPr>
        <w:tc>
          <w:tcPr>
            <w:tcW w:w="4012" w:type="dxa"/>
            <w:shd w:val="clear" w:color="auto" w:fill="auto"/>
            <w:noWrap/>
          </w:tcPr>
          <w:p w:rsidR="008F7881" w:rsidRPr="00E45AA3" w:rsidRDefault="008F7881" w:rsidP="008F7881">
            <w:pPr>
              <w:autoSpaceDE w:val="0"/>
              <w:autoSpaceDN w:val="0"/>
              <w:adjustRightInd w:val="0"/>
              <w:jc w:val="both"/>
              <w:rPr>
                <w:rFonts w:ascii="Times New Roman" w:hAnsi="Times New Roman" w:cs="Times New Roman"/>
                <w:b/>
                <w:color w:val="000000"/>
                <w:szCs w:val="18"/>
              </w:rPr>
            </w:pPr>
            <w:r w:rsidRPr="00E45AA3">
              <w:rPr>
                <w:rFonts w:ascii="Times New Roman" w:hAnsi="Times New Roman" w:cs="Times New Roman"/>
                <w:color w:val="000000"/>
                <w:szCs w:val="18"/>
              </w:rPr>
              <w:t>Курский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3,5</w:t>
            </w:r>
          </w:p>
        </w:tc>
      </w:tr>
      <w:tr w:rsidR="008F7881" w:rsidRPr="00E45AA3" w:rsidTr="008F7881">
        <w:trPr>
          <w:trHeight w:val="20"/>
        </w:trPr>
        <w:tc>
          <w:tcPr>
            <w:tcW w:w="4012" w:type="dxa"/>
            <w:shd w:val="clear" w:color="auto" w:fill="auto"/>
            <w:noWrap/>
          </w:tcPr>
          <w:p w:rsidR="008F7881" w:rsidRPr="00E45AA3" w:rsidRDefault="008F7881" w:rsidP="008F7881">
            <w:pPr>
              <w:autoSpaceDE w:val="0"/>
              <w:autoSpaceDN w:val="0"/>
              <w:adjustRightInd w:val="0"/>
              <w:jc w:val="both"/>
              <w:rPr>
                <w:rFonts w:ascii="Times New Roman" w:hAnsi="Times New Roman" w:cs="Times New Roman"/>
                <w:b/>
                <w:color w:val="000000"/>
                <w:szCs w:val="18"/>
              </w:rPr>
            </w:pPr>
            <w:r w:rsidRPr="00E45AA3">
              <w:rPr>
                <w:rFonts w:ascii="Times New Roman" w:hAnsi="Times New Roman" w:cs="Times New Roman"/>
                <w:color w:val="000000"/>
                <w:szCs w:val="18"/>
              </w:rPr>
              <w:t>Петровский городской округ</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4,63</w:t>
            </w:r>
          </w:p>
        </w:tc>
      </w:tr>
      <w:tr w:rsidR="008F7881" w:rsidRPr="00E45AA3" w:rsidTr="008F7881">
        <w:trPr>
          <w:trHeight w:val="20"/>
        </w:trPr>
        <w:tc>
          <w:tcPr>
            <w:tcW w:w="4012" w:type="dxa"/>
            <w:shd w:val="clear" w:color="auto" w:fill="auto"/>
            <w:noWrap/>
          </w:tcPr>
          <w:p w:rsidR="008F7881" w:rsidRPr="00E45AA3" w:rsidRDefault="008F7881" w:rsidP="008F7881">
            <w:pPr>
              <w:autoSpaceDE w:val="0"/>
              <w:autoSpaceDN w:val="0"/>
              <w:adjustRightInd w:val="0"/>
              <w:jc w:val="both"/>
              <w:rPr>
                <w:rFonts w:ascii="Times New Roman" w:hAnsi="Times New Roman" w:cs="Times New Roman"/>
                <w:b/>
                <w:color w:val="000000"/>
                <w:szCs w:val="18"/>
              </w:rPr>
            </w:pPr>
            <w:r w:rsidRPr="00E45AA3">
              <w:rPr>
                <w:rFonts w:ascii="Times New Roman" w:hAnsi="Times New Roman" w:cs="Times New Roman"/>
                <w:color w:val="000000"/>
                <w:szCs w:val="18"/>
              </w:rPr>
              <w:t>Труновский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4,46</w:t>
            </w:r>
          </w:p>
        </w:tc>
      </w:tr>
      <w:tr w:rsidR="008F7881" w:rsidRPr="00E45AA3" w:rsidTr="008F7881">
        <w:trPr>
          <w:trHeight w:val="20"/>
        </w:trPr>
        <w:tc>
          <w:tcPr>
            <w:tcW w:w="4012" w:type="dxa"/>
            <w:shd w:val="clear" w:color="auto" w:fill="auto"/>
            <w:noWrap/>
          </w:tcPr>
          <w:p w:rsidR="008F7881" w:rsidRPr="00E45AA3" w:rsidRDefault="008F7881" w:rsidP="008F7881">
            <w:pPr>
              <w:autoSpaceDE w:val="0"/>
              <w:autoSpaceDN w:val="0"/>
              <w:adjustRightInd w:val="0"/>
              <w:jc w:val="both"/>
              <w:rPr>
                <w:rFonts w:ascii="Times New Roman" w:hAnsi="Times New Roman" w:cs="Times New Roman"/>
                <w:b/>
                <w:color w:val="000000"/>
                <w:szCs w:val="18"/>
              </w:rPr>
            </w:pPr>
            <w:r w:rsidRPr="00E45AA3">
              <w:rPr>
                <w:rFonts w:ascii="Times New Roman" w:hAnsi="Times New Roman" w:cs="Times New Roman"/>
                <w:color w:val="000000"/>
                <w:szCs w:val="18"/>
              </w:rPr>
              <w:t>город-курорт Ессентуки</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3,18</w:t>
            </w:r>
          </w:p>
        </w:tc>
      </w:tr>
      <w:tr w:rsidR="008F7881" w:rsidRPr="00E45AA3" w:rsidTr="008F7881">
        <w:trPr>
          <w:trHeight w:val="20"/>
        </w:trPr>
        <w:tc>
          <w:tcPr>
            <w:tcW w:w="4012" w:type="dxa"/>
            <w:shd w:val="clear" w:color="auto" w:fill="auto"/>
            <w:noWrap/>
          </w:tcPr>
          <w:p w:rsidR="008F7881" w:rsidRPr="00E45AA3" w:rsidRDefault="008F7881" w:rsidP="008F7881">
            <w:pPr>
              <w:autoSpaceDE w:val="0"/>
              <w:autoSpaceDN w:val="0"/>
              <w:adjustRightInd w:val="0"/>
              <w:jc w:val="both"/>
              <w:rPr>
                <w:rFonts w:ascii="Times New Roman" w:hAnsi="Times New Roman" w:cs="Times New Roman"/>
                <w:b/>
                <w:color w:val="000000"/>
                <w:szCs w:val="18"/>
              </w:rPr>
            </w:pPr>
            <w:r w:rsidRPr="00E45AA3">
              <w:rPr>
                <w:rFonts w:ascii="Times New Roman" w:hAnsi="Times New Roman" w:cs="Times New Roman"/>
                <w:color w:val="000000"/>
                <w:szCs w:val="18"/>
              </w:rPr>
              <w:t>город-курорт Кисловодск</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4,17</w:t>
            </w:r>
          </w:p>
        </w:tc>
      </w:tr>
      <w:tr w:rsidR="008F7881" w:rsidRPr="00E45AA3" w:rsidTr="008F7881">
        <w:trPr>
          <w:trHeight w:val="20"/>
        </w:trPr>
        <w:tc>
          <w:tcPr>
            <w:tcW w:w="4012" w:type="dxa"/>
            <w:shd w:val="clear" w:color="auto" w:fill="auto"/>
            <w:noWrap/>
          </w:tcPr>
          <w:p w:rsidR="008F7881" w:rsidRPr="00E45AA3" w:rsidRDefault="008F7881" w:rsidP="008F7881">
            <w:pPr>
              <w:autoSpaceDE w:val="0"/>
              <w:autoSpaceDN w:val="0"/>
              <w:adjustRightInd w:val="0"/>
              <w:jc w:val="both"/>
              <w:rPr>
                <w:rFonts w:ascii="Times New Roman" w:hAnsi="Times New Roman" w:cs="Times New Roman"/>
                <w:b/>
                <w:color w:val="000000"/>
                <w:szCs w:val="18"/>
              </w:rPr>
            </w:pPr>
            <w:r w:rsidRPr="00E45AA3">
              <w:rPr>
                <w:rFonts w:ascii="Times New Roman" w:hAnsi="Times New Roman" w:cs="Times New Roman"/>
                <w:color w:val="000000"/>
                <w:szCs w:val="18"/>
              </w:rPr>
              <w:t>город Невинномысск</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4,77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2,83</w:t>
            </w:r>
          </w:p>
        </w:tc>
      </w:tr>
      <w:tr w:rsidR="008F7881" w:rsidRPr="00E45AA3" w:rsidTr="008F7881">
        <w:trPr>
          <w:trHeight w:val="20"/>
        </w:trPr>
        <w:tc>
          <w:tcPr>
            <w:tcW w:w="4012" w:type="dxa"/>
            <w:shd w:val="clear" w:color="auto" w:fill="auto"/>
            <w:noWrap/>
          </w:tcPr>
          <w:p w:rsidR="008F7881" w:rsidRPr="00E45AA3" w:rsidRDefault="008F7881" w:rsidP="008F7881">
            <w:pPr>
              <w:autoSpaceDE w:val="0"/>
              <w:autoSpaceDN w:val="0"/>
              <w:adjustRightInd w:val="0"/>
              <w:jc w:val="both"/>
              <w:rPr>
                <w:rFonts w:ascii="Times New Roman" w:hAnsi="Times New Roman" w:cs="Times New Roman"/>
                <w:b/>
                <w:color w:val="000000"/>
                <w:szCs w:val="18"/>
              </w:rPr>
            </w:pPr>
            <w:r w:rsidRPr="00E45AA3">
              <w:rPr>
                <w:rFonts w:ascii="Times New Roman" w:hAnsi="Times New Roman" w:cs="Times New Roman"/>
                <w:color w:val="000000"/>
                <w:szCs w:val="18"/>
              </w:rPr>
              <w:t>город-курорт Пятигорск</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4,41</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4,16</w:t>
            </w:r>
          </w:p>
        </w:tc>
      </w:tr>
      <w:tr w:rsidR="008F7881" w:rsidRPr="00E45AA3" w:rsidTr="008F7881">
        <w:trPr>
          <w:trHeight w:val="20"/>
        </w:trPr>
        <w:tc>
          <w:tcPr>
            <w:tcW w:w="4012" w:type="dxa"/>
            <w:shd w:val="clear" w:color="auto" w:fill="auto"/>
            <w:noWrap/>
          </w:tcPr>
          <w:p w:rsidR="008F7881" w:rsidRPr="00E45AA3" w:rsidRDefault="008F7881" w:rsidP="008F7881">
            <w:pPr>
              <w:autoSpaceDE w:val="0"/>
              <w:autoSpaceDN w:val="0"/>
              <w:adjustRightInd w:val="0"/>
              <w:jc w:val="both"/>
              <w:rPr>
                <w:rFonts w:ascii="Times New Roman" w:hAnsi="Times New Roman" w:cs="Times New Roman"/>
                <w:b/>
                <w:color w:val="000000"/>
                <w:szCs w:val="18"/>
              </w:rPr>
            </w:pPr>
            <w:r w:rsidRPr="00E45AA3">
              <w:rPr>
                <w:rFonts w:ascii="Times New Roman" w:hAnsi="Times New Roman" w:cs="Times New Roman"/>
                <w:color w:val="000000"/>
                <w:szCs w:val="18"/>
              </w:rPr>
              <w:t>город Ставрополь</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4,35</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4,57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7881" w:rsidRPr="00E45AA3" w:rsidRDefault="008F7881" w:rsidP="008F7881">
            <w:pPr>
              <w:autoSpaceDE w:val="0"/>
              <w:autoSpaceDN w:val="0"/>
              <w:adjustRightInd w:val="0"/>
              <w:spacing w:line="276" w:lineRule="auto"/>
              <w:jc w:val="center"/>
              <w:rPr>
                <w:rFonts w:ascii="Times New Roman" w:eastAsiaTheme="minorEastAsia" w:hAnsi="Times New Roman" w:cs="Times New Roman"/>
                <w:bCs/>
                <w:color w:val="000000"/>
              </w:rPr>
            </w:pPr>
            <w:r w:rsidRPr="00E45AA3">
              <w:rPr>
                <w:rFonts w:ascii="Times New Roman" w:eastAsiaTheme="minorEastAsia" w:hAnsi="Times New Roman" w:cs="Times New Roman"/>
                <w:bCs/>
                <w:color w:val="000000"/>
              </w:rPr>
              <w:t>4,38</w:t>
            </w:r>
          </w:p>
        </w:tc>
      </w:tr>
    </w:tbl>
    <w:p w:rsidR="008F7881" w:rsidRPr="008F7881" w:rsidRDefault="008F7881" w:rsidP="008F7881">
      <w:pPr>
        <w:spacing w:after="0" w:line="240" w:lineRule="auto"/>
      </w:pPr>
    </w:p>
    <w:p w:rsidR="008F7881" w:rsidRPr="008F7881" w:rsidRDefault="008F7881" w:rsidP="00E45AA3">
      <w:pPr>
        <w:spacing w:after="0"/>
        <w:ind w:firstLine="709"/>
        <w:jc w:val="both"/>
        <w:rPr>
          <w:rFonts w:ascii="Times New Roman" w:hAnsi="Times New Roman" w:cs="Times New Roman"/>
          <w:sz w:val="28"/>
          <w:szCs w:val="28"/>
        </w:rPr>
      </w:pPr>
      <w:r w:rsidRPr="008F7881">
        <w:rPr>
          <w:rFonts w:ascii="Times New Roman" w:hAnsi="Times New Roman" w:cs="Times New Roman"/>
          <w:sz w:val="28"/>
          <w:szCs w:val="28"/>
        </w:rPr>
        <w:t>Большинство учителей, ведущих английский язык в 10-х классах (переход на ФГОС СОО), имеют высшее педагогическое образование (79,7%), 12 учителей (20,3%) имеет высшее образование. Учителей со средним профессиональным образованием – нет.</w:t>
      </w:r>
    </w:p>
    <w:p w:rsidR="008F7881" w:rsidRPr="008F7881" w:rsidRDefault="008F7881" w:rsidP="00E45AA3">
      <w:pPr>
        <w:spacing w:after="0"/>
        <w:jc w:val="both"/>
      </w:pPr>
      <w:r w:rsidRPr="008F7881">
        <w:rPr>
          <w:rFonts w:ascii="Times New Roman" w:hAnsi="Times New Roman" w:cs="Times New Roman"/>
          <w:sz w:val="28"/>
          <w:szCs w:val="28"/>
        </w:rPr>
        <w:t xml:space="preserve">Большая часть учителей, ведущих учебный предмет английский язык </w:t>
      </w:r>
      <w:r w:rsidRPr="008F7881">
        <w:rPr>
          <w:rFonts w:ascii="Times New Roman" w:hAnsi="Times New Roman" w:cs="Times New Roman"/>
          <w:sz w:val="28"/>
          <w:szCs w:val="28"/>
        </w:rPr>
        <w:br/>
        <w:t xml:space="preserve">в 10-х классах, имеют квалификационную категорию, из них высшую квалификационную категорию – 63,2%, первую квалификационную категорию – 15,8%. Каждый пятый учитель (21%), работающий в 10 классах, не имеет квалификационной категории </w:t>
      </w:r>
    </w:p>
    <w:p w:rsidR="008F7881" w:rsidRPr="008F7881" w:rsidRDefault="008F7881" w:rsidP="008F7881">
      <w:pPr>
        <w:spacing w:after="0" w:line="240" w:lineRule="auto"/>
      </w:pPr>
    </w:p>
    <w:tbl>
      <w:tblPr>
        <w:tblW w:w="94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4"/>
        <w:gridCol w:w="932"/>
        <w:gridCol w:w="993"/>
        <w:gridCol w:w="933"/>
        <w:gridCol w:w="932"/>
        <w:gridCol w:w="933"/>
        <w:gridCol w:w="933"/>
        <w:gridCol w:w="9"/>
      </w:tblGrid>
      <w:tr w:rsidR="008F7881" w:rsidRPr="008F7881" w:rsidTr="008F7881">
        <w:trPr>
          <w:trHeight w:val="397"/>
        </w:trPr>
        <w:tc>
          <w:tcPr>
            <w:tcW w:w="9419" w:type="dxa"/>
            <w:gridSpan w:val="8"/>
          </w:tcPr>
          <w:p w:rsidR="008F7881" w:rsidRPr="002B5E1D" w:rsidRDefault="002B5E1D" w:rsidP="008F7881">
            <w:pPr>
              <w:spacing w:after="0" w:line="240" w:lineRule="auto"/>
              <w:jc w:val="center"/>
              <w:rPr>
                <w:rFonts w:ascii="Times New Roman" w:eastAsia="Times New Roman" w:hAnsi="Times New Roman" w:cs="Times New Roman"/>
                <w:b/>
                <w:bCs/>
                <w:i/>
                <w:sz w:val="24"/>
                <w:szCs w:val="20"/>
                <w:lang w:eastAsia="ru-RU"/>
              </w:rPr>
            </w:pPr>
            <w:r>
              <w:rPr>
                <w:rFonts w:ascii="Times New Roman" w:eastAsia="Times New Roman" w:hAnsi="Times New Roman" w:cs="Times New Roman"/>
                <w:b/>
                <w:bCs/>
                <w:i/>
                <w:sz w:val="24"/>
                <w:szCs w:val="20"/>
                <w:lang w:eastAsia="ru-RU"/>
              </w:rPr>
              <w:t xml:space="preserve">Таблица. </w:t>
            </w:r>
            <w:r w:rsidR="008F7881" w:rsidRPr="002B5E1D">
              <w:rPr>
                <w:rFonts w:ascii="Times New Roman" w:eastAsia="Times New Roman" w:hAnsi="Times New Roman" w:cs="Times New Roman"/>
                <w:b/>
                <w:bCs/>
                <w:i/>
                <w:sz w:val="24"/>
                <w:szCs w:val="20"/>
                <w:lang w:eastAsia="ru-RU"/>
              </w:rPr>
              <w:t>Связь отметки с показателем «квалификационная категория»</w:t>
            </w:r>
          </w:p>
        </w:tc>
      </w:tr>
      <w:tr w:rsidR="008F7881" w:rsidRPr="008F7881" w:rsidTr="008F7881">
        <w:trPr>
          <w:gridAfter w:val="1"/>
          <w:wAfter w:w="9" w:type="dxa"/>
          <w:trHeight w:val="397"/>
        </w:trPr>
        <w:tc>
          <w:tcPr>
            <w:tcW w:w="3754" w:type="dxa"/>
            <w:vMerge w:val="restart"/>
            <w:shd w:val="clear" w:color="auto" w:fill="auto"/>
            <w:vAlign w:val="center"/>
            <w:hideMark/>
          </w:tcPr>
          <w:p w:rsidR="008F7881" w:rsidRPr="008F7881" w:rsidRDefault="008F7881" w:rsidP="008F7881">
            <w:pPr>
              <w:spacing w:after="0" w:line="240" w:lineRule="auto"/>
              <w:jc w:val="center"/>
              <w:rPr>
                <w:rFonts w:ascii="Times New Roman" w:eastAsia="Times New Roman" w:hAnsi="Times New Roman" w:cs="Times New Roman"/>
                <w:bCs/>
                <w:sz w:val="20"/>
                <w:szCs w:val="20"/>
                <w:lang w:eastAsia="ru-RU"/>
              </w:rPr>
            </w:pPr>
            <w:r w:rsidRPr="008F7881">
              <w:rPr>
                <w:rFonts w:ascii="Times New Roman" w:eastAsia="Times New Roman" w:hAnsi="Times New Roman" w:cs="Times New Roman"/>
                <w:bCs/>
                <w:sz w:val="20"/>
                <w:szCs w:val="20"/>
                <w:lang w:eastAsia="ru-RU"/>
              </w:rPr>
              <w:t xml:space="preserve">Наименование муниципального образования </w:t>
            </w:r>
          </w:p>
        </w:tc>
        <w:tc>
          <w:tcPr>
            <w:tcW w:w="1925" w:type="dxa"/>
            <w:gridSpan w:val="2"/>
            <w:shd w:val="clear" w:color="auto" w:fill="auto"/>
            <w:vAlign w:val="center"/>
            <w:hideMark/>
          </w:tcPr>
          <w:p w:rsidR="008F7881" w:rsidRPr="008F7881" w:rsidRDefault="008F7881" w:rsidP="008F7881">
            <w:pPr>
              <w:spacing w:after="0" w:line="240" w:lineRule="auto"/>
              <w:jc w:val="center"/>
              <w:rPr>
                <w:rFonts w:ascii="Times New Roman" w:eastAsia="Times New Roman" w:hAnsi="Times New Roman" w:cs="Times New Roman"/>
                <w:bCs/>
                <w:sz w:val="20"/>
                <w:szCs w:val="20"/>
                <w:lang w:eastAsia="ru-RU"/>
              </w:rPr>
            </w:pPr>
            <w:r w:rsidRPr="008F7881">
              <w:rPr>
                <w:rFonts w:ascii="Times New Roman" w:eastAsia="Times New Roman" w:hAnsi="Times New Roman" w:cs="Times New Roman"/>
                <w:bCs/>
                <w:sz w:val="20"/>
                <w:szCs w:val="20"/>
                <w:lang w:eastAsia="ru-RU"/>
              </w:rPr>
              <w:t>Высшая</w:t>
            </w:r>
          </w:p>
        </w:tc>
        <w:tc>
          <w:tcPr>
            <w:tcW w:w="1865" w:type="dxa"/>
            <w:gridSpan w:val="2"/>
            <w:shd w:val="clear" w:color="auto" w:fill="auto"/>
            <w:vAlign w:val="center"/>
            <w:hideMark/>
          </w:tcPr>
          <w:p w:rsidR="008F7881" w:rsidRPr="008F7881" w:rsidRDefault="008F7881" w:rsidP="008F7881">
            <w:pPr>
              <w:spacing w:after="0" w:line="240" w:lineRule="auto"/>
              <w:jc w:val="center"/>
              <w:rPr>
                <w:rFonts w:ascii="Times New Roman" w:eastAsia="Times New Roman" w:hAnsi="Times New Roman" w:cs="Times New Roman"/>
                <w:bCs/>
                <w:sz w:val="20"/>
                <w:szCs w:val="20"/>
                <w:lang w:eastAsia="ru-RU"/>
              </w:rPr>
            </w:pPr>
            <w:r w:rsidRPr="008F7881">
              <w:rPr>
                <w:rFonts w:ascii="Times New Roman" w:eastAsia="Times New Roman" w:hAnsi="Times New Roman" w:cs="Times New Roman"/>
                <w:bCs/>
                <w:sz w:val="20"/>
                <w:szCs w:val="20"/>
                <w:lang w:eastAsia="ru-RU"/>
              </w:rPr>
              <w:t>Первая</w:t>
            </w:r>
          </w:p>
        </w:tc>
        <w:tc>
          <w:tcPr>
            <w:tcW w:w="1866" w:type="dxa"/>
            <w:gridSpan w:val="2"/>
            <w:shd w:val="clear" w:color="auto" w:fill="auto"/>
            <w:vAlign w:val="center"/>
            <w:hideMark/>
          </w:tcPr>
          <w:p w:rsidR="008F7881" w:rsidRPr="008F7881" w:rsidRDefault="008F7881" w:rsidP="008F7881">
            <w:pPr>
              <w:spacing w:after="0" w:line="240" w:lineRule="auto"/>
              <w:jc w:val="center"/>
              <w:rPr>
                <w:rFonts w:ascii="Times New Roman" w:eastAsia="Times New Roman" w:hAnsi="Times New Roman" w:cs="Times New Roman"/>
                <w:bCs/>
                <w:sz w:val="20"/>
                <w:szCs w:val="20"/>
                <w:lang w:eastAsia="ru-RU"/>
              </w:rPr>
            </w:pPr>
            <w:r w:rsidRPr="008F7881">
              <w:rPr>
                <w:rFonts w:ascii="Times New Roman" w:eastAsia="Times New Roman" w:hAnsi="Times New Roman" w:cs="Times New Roman"/>
                <w:bCs/>
                <w:sz w:val="20"/>
                <w:szCs w:val="20"/>
                <w:lang w:eastAsia="ru-RU"/>
              </w:rPr>
              <w:t>Без категории</w:t>
            </w:r>
          </w:p>
        </w:tc>
      </w:tr>
      <w:tr w:rsidR="008F7881" w:rsidRPr="008F7881" w:rsidTr="008F7881">
        <w:trPr>
          <w:gridAfter w:val="1"/>
          <w:wAfter w:w="9" w:type="dxa"/>
          <w:trHeight w:val="302"/>
        </w:trPr>
        <w:tc>
          <w:tcPr>
            <w:tcW w:w="3754" w:type="dxa"/>
            <w:vMerge/>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bCs/>
                <w:sz w:val="20"/>
                <w:szCs w:val="20"/>
                <w:lang w:eastAsia="ru-RU"/>
              </w:rPr>
            </w:pPr>
          </w:p>
        </w:tc>
        <w:tc>
          <w:tcPr>
            <w:tcW w:w="932" w:type="dxa"/>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bCs/>
                <w:sz w:val="20"/>
                <w:szCs w:val="20"/>
                <w:lang w:eastAsia="ru-RU"/>
              </w:rPr>
            </w:pPr>
            <w:r w:rsidRPr="008F7881">
              <w:rPr>
                <w:rFonts w:ascii="Times New Roman" w:eastAsia="Times New Roman" w:hAnsi="Times New Roman" w:cs="Times New Roman"/>
                <w:bCs/>
                <w:sz w:val="20"/>
                <w:szCs w:val="20"/>
                <w:lang w:eastAsia="ru-RU"/>
              </w:rPr>
              <w:t>%</w:t>
            </w:r>
          </w:p>
        </w:tc>
        <w:tc>
          <w:tcPr>
            <w:tcW w:w="993" w:type="dxa"/>
            <w:vAlign w:val="center"/>
          </w:tcPr>
          <w:p w:rsidR="008F7881" w:rsidRPr="008F7881" w:rsidRDefault="008F7881" w:rsidP="008F7881">
            <w:pPr>
              <w:spacing w:after="0" w:line="240" w:lineRule="auto"/>
              <w:jc w:val="center"/>
              <w:rPr>
                <w:rFonts w:ascii="Times New Roman" w:eastAsia="Times New Roman" w:hAnsi="Times New Roman" w:cs="Times New Roman"/>
                <w:bCs/>
                <w:sz w:val="20"/>
                <w:szCs w:val="20"/>
                <w:lang w:eastAsia="ru-RU"/>
              </w:rPr>
            </w:pPr>
            <w:r w:rsidRPr="008F7881">
              <w:rPr>
                <w:rFonts w:ascii="Times New Roman" w:eastAsia="Times New Roman" w:hAnsi="Times New Roman" w:cs="Times New Roman"/>
                <w:bCs/>
                <w:sz w:val="20"/>
                <w:szCs w:val="20"/>
                <w:lang w:eastAsia="ru-RU"/>
              </w:rPr>
              <w:t>отметка</w:t>
            </w:r>
          </w:p>
        </w:tc>
        <w:tc>
          <w:tcPr>
            <w:tcW w:w="933" w:type="dxa"/>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bCs/>
                <w:sz w:val="20"/>
                <w:szCs w:val="20"/>
                <w:lang w:eastAsia="ru-RU"/>
              </w:rPr>
            </w:pPr>
            <w:r w:rsidRPr="008F7881">
              <w:rPr>
                <w:rFonts w:ascii="Times New Roman" w:eastAsia="Times New Roman" w:hAnsi="Times New Roman" w:cs="Times New Roman"/>
                <w:bCs/>
                <w:sz w:val="20"/>
                <w:szCs w:val="20"/>
                <w:lang w:eastAsia="ru-RU"/>
              </w:rPr>
              <w:t>%</w:t>
            </w:r>
          </w:p>
        </w:tc>
        <w:tc>
          <w:tcPr>
            <w:tcW w:w="932" w:type="dxa"/>
            <w:vAlign w:val="center"/>
          </w:tcPr>
          <w:p w:rsidR="008F7881" w:rsidRPr="008F7881" w:rsidRDefault="008F7881" w:rsidP="008F7881">
            <w:pPr>
              <w:spacing w:after="0" w:line="240" w:lineRule="auto"/>
              <w:jc w:val="center"/>
              <w:rPr>
                <w:rFonts w:ascii="Times New Roman" w:eastAsia="Times New Roman" w:hAnsi="Times New Roman" w:cs="Times New Roman"/>
                <w:bCs/>
                <w:sz w:val="20"/>
                <w:szCs w:val="20"/>
                <w:lang w:eastAsia="ru-RU"/>
              </w:rPr>
            </w:pPr>
            <w:r w:rsidRPr="008F7881">
              <w:rPr>
                <w:rFonts w:ascii="Times New Roman" w:eastAsia="Times New Roman" w:hAnsi="Times New Roman" w:cs="Times New Roman"/>
                <w:bCs/>
                <w:sz w:val="20"/>
                <w:szCs w:val="20"/>
                <w:lang w:eastAsia="ru-RU"/>
              </w:rPr>
              <w:t>отметка</w:t>
            </w:r>
          </w:p>
        </w:tc>
        <w:tc>
          <w:tcPr>
            <w:tcW w:w="933" w:type="dxa"/>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bCs/>
                <w:sz w:val="20"/>
                <w:szCs w:val="20"/>
                <w:lang w:eastAsia="ru-RU"/>
              </w:rPr>
            </w:pPr>
            <w:r w:rsidRPr="008F7881">
              <w:rPr>
                <w:rFonts w:ascii="Times New Roman" w:eastAsia="Times New Roman" w:hAnsi="Times New Roman" w:cs="Times New Roman"/>
                <w:bCs/>
                <w:sz w:val="20"/>
                <w:szCs w:val="20"/>
                <w:lang w:eastAsia="ru-RU"/>
              </w:rPr>
              <w:t>%</w:t>
            </w:r>
          </w:p>
        </w:tc>
        <w:tc>
          <w:tcPr>
            <w:tcW w:w="933" w:type="dxa"/>
            <w:vAlign w:val="center"/>
          </w:tcPr>
          <w:p w:rsidR="008F7881" w:rsidRPr="008F7881" w:rsidRDefault="008F7881" w:rsidP="008F7881">
            <w:pPr>
              <w:spacing w:after="0" w:line="240" w:lineRule="auto"/>
              <w:jc w:val="center"/>
              <w:rPr>
                <w:rFonts w:ascii="Times New Roman" w:eastAsia="Times New Roman" w:hAnsi="Times New Roman" w:cs="Times New Roman"/>
                <w:bCs/>
                <w:sz w:val="20"/>
                <w:szCs w:val="20"/>
                <w:lang w:eastAsia="ru-RU"/>
              </w:rPr>
            </w:pPr>
            <w:r w:rsidRPr="008F7881">
              <w:rPr>
                <w:rFonts w:ascii="Times New Roman" w:eastAsia="Times New Roman" w:hAnsi="Times New Roman" w:cs="Times New Roman"/>
                <w:bCs/>
                <w:sz w:val="20"/>
                <w:szCs w:val="20"/>
                <w:lang w:eastAsia="ru-RU"/>
              </w:rPr>
              <w:t>отметка</w:t>
            </w:r>
          </w:p>
        </w:tc>
      </w:tr>
      <w:tr w:rsidR="008F7881" w:rsidRPr="008F7881" w:rsidTr="008F7881">
        <w:trPr>
          <w:gridAfter w:val="1"/>
          <w:wAfter w:w="9" w:type="dxa"/>
          <w:trHeight w:val="170"/>
        </w:trPr>
        <w:tc>
          <w:tcPr>
            <w:tcW w:w="3754" w:type="dxa"/>
            <w:shd w:val="clear" w:color="auto" w:fill="auto"/>
            <w:noWrap/>
          </w:tcPr>
          <w:p w:rsidR="008F7881" w:rsidRPr="008F7881" w:rsidRDefault="008F7881" w:rsidP="008F7881">
            <w:pPr>
              <w:spacing w:after="0" w:line="240" w:lineRule="auto"/>
              <w:jc w:val="both"/>
              <w:rPr>
                <w:rFonts w:ascii="Times New Roman" w:eastAsia="Times New Roman" w:hAnsi="Times New Roman" w:cs="Times New Roman"/>
                <w:szCs w:val="18"/>
                <w:lang w:eastAsia="ru-RU"/>
              </w:rPr>
            </w:pPr>
            <w:r w:rsidRPr="008F7881">
              <w:rPr>
                <w:rFonts w:ascii="Times New Roman" w:eastAsia="Times New Roman" w:hAnsi="Times New Roman" w:cs="Times New Roman"/>
                <w:szCs w:val="18"/>
                <w:lang w:eastAsia="ru-RU"/>
              </w:rPr>
              <w:t xml:space="preserve">Апанасенковский район </w:t>
            </w:r>
          </w:p>
        </w:tc>
        <w:tc>
          <w:tcPr>
            <w:tcW w:w="932"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50</w:t>
            </w:r>
          </w:p>
        </w:tc>
        <w:tc>
          <w:tcPr>
            <w:tcW w:w="99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4,3</w:t>
            </w:r>
          </w:p>
        </w:tc>
        <w:tc>
          <w:tcPr>
            <w:tcW w:w="933" w:type="dxa"/>
            <w:shd w:val="clear" w:color="auto" w:fill="auto"/>
            <w:noWrap/>
            <w:vAlign w:val="bottom"/>
          </w:tcPr>
          <w:p w:rsidR="008F7881" w:rsidRPr="008F7881" w:rsidRDefault="008F7881" w:rsidP="008F7881">
            <w:pPr>
              <w:spacing w:after="0" w:line="276"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2" w:type="dxa"/>
            <w:shd w:val="clear" w:color="auto" w:fill="auto"/>
            <w:vAlign w:val="bottom"/>
          </w:tcPr>
          <w:p w:rsidR="008F7881" w:rsidRPr="008F7881" w:rsidRDefault="008F7881" w:rsidP="008F7881">
            <w:pPr>
              <w:spacing w:after="0" w:line="276" w:lineRule="auto"/>
              <w:jc w:val="center"/>
              <w:rPr>
                <w:rFonts w:ascii="Times New Roman" w:eastAsia="Times New Roman" w:hAnsi="Times New Roman" w:cs="Times New Roman"/>
                <w:bCs/>
                <w:szCs w:val="20"/>
                <w:lang w:eastAsia="ru-RU"/>
              </w:rPr>
            </w:pPr>
          </w:p>
        </w:tc>
        <w:tc>
          <w:tcPr>
            <w:tcW w:w="933" w:type="dxa"/>
            <w:shd w:val="clear" w:color="auto" w:fill="auto"/>
            <w:noWrap/>
            <w:vAlign w:val="bottom"/>
          </w:tcPr>
          <w:p w:rsidR="008F7881" w:rsidRPr="008F7881" w:rsidRDefault="008F7881" w:rsidP="008F7881">
            <w:pPr>
              <w:spacing w:after="0" w:line="276"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50</w:t>
            </w:r>
          </w:p>
        </w:tc>
        <w:tc>
          <w:tcPr>
            <w:tcW w:w="933" w:type="dxa"/>
            <w:shd w:val="clear" w:color="auto" w:fill="auto"/>
            <w:vAlign w:val="bottom"/>
          </w:tcPr>
          <w:p w:rsidR="008F7881" w:rsidRPr="008F7881" w:rsidRDefault="008F7881" w:rsidP="008F7881">
            <w:pPr>
              <w:spacing w:after="0" w:line="276"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4,0</w:t>
            </w:r>
          </w:p>
        </w:tc>
      </w:tr>
      <w:tr w:rsidR="008F7881" w:rsidRPr="008F7881" w:rsidTr="008F7881">
        <w:trPr>
          <w:gridAfter w:val="1"/>
          <w:wAfter w:w="9" w:type="dxa"/>
          <w:trHeight w:val="170"/>
        </w:trPr>
        <w:tc>
          <w:tcPr>
            <w:tcW w:w="3754" w:type="dxa"/>
            <w:shd w:val="clear" w:color="auto" w:fill="auto"/>
            <w:noWrap/>
          </w:tcPr>
          <w:p w:rsidR="008F7881" w:rsidRPr="008F7881" w:rsidRDefault="008F7881" w:rsidP="008F7881">
            <w:pPr>
              <w:spacing w:after="0" w:line="240" w:lineRule="auto"/>
              <w:jc w:val="both"/>
              <w:rPr>
                <w:rFonts w:ascii="Times New Roman" w:eastAsia="Times New Roman" w:hAnsi="Times New Roman" w:cs="Times New Roman"/>
                <w:b/>
                <w:szCs w:val="18"/>
                <w:lang w:eastAsia="ru-RU"/>
              </w:rPr>
            </w:pPr>
            <w:r w:rsidRPr="008F7881">
              <w:rPr>
                <w:rFonts w:ascii="Times New Roman" w:eastAsia="Times New Roman" w:hAnsi="Times New Roman" w:cs="Times New Roman"/>
                <w:szCs w:val="18"/>
                <w:lang w:eastAsia="ru-RU"/>
              </w:rPr>
              <w:t>Георгиевский городской округ</w:t>
            </w:r>
          </w:p>
        </w:tc>
        <w:tc>
          <w:tcPr>
            <w:tcW w:w="932"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40</w:t>
            </w:r>
          </w:p>
        </w:tc>
        <w:tc>
          <w:tcPr>
            <w:tcW w:w="99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4,2</w:t>
            </w: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60</w:t>
            </w:r>
          </w:p>
        </w:tc>
        <w:tc>
          <w:tcPr>
            <w:tcW w:w="932"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4,2</w:t>
            </w: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r>
      <w:tr w:rsidR="008F7881" w:rsidRPr="008F7881" w:rsidTr="008F7881">
        <w:trPr>
          <w:gridAfter w:val="1"/>
          <w:wAfter w:w="9" w:type="dxa"/>
          <w:trHeight w:val="170"/>
        </w:trPr>
        <w:tc>
          <w:tcPr>
            <w:tcW w:w="3754" w:type="dxa"/>
            <w:shd w:val="clear" w:color="auto" w:fill="auto"/>
            <w:noWrap/>
          </w:tcPr>
          <w:p w:rsidR="008F7881" w:rsidRPr="008F7881" w:rsidRDefault="008F7881" w:rsidP="008F7881">
            <w:pPr>
              <w:spacing w:after="0" w:line="240" w:lineRule="auto"/>
              <w:jc w:val="both"/>
              <w:rPr>
                <w:rFonts w:ascii="Times New Roman" w:eastAsia="Times New Roman" w:hAnsi="Times New Roman" w:cs="Times New Roman"/>
                <w:b/>
                <w:szCs w:val="18"/>
                <w:lang w:eastAsia="ru-RU"/>
              </w:rPr>
            </w:pPr>
            <w:r w:rsidRPr="008F7881">
              <w:rPr>
                <w:rFonts w:ascii="Times New Roman" w:eastAsia="Times New Roman" w:hAnsi="Times New Roman" w:cs="Times New Roman"/>
                <w:szCs w:val="18"/>
                <w:lang w:eastAsia="ru-RU"/>
              </w:rPr>
              <w:t>Кировский городской округ</w:t>
            </w:r>
          </w:p>
        </w:tc>
        <w:tc>
          <w:tcPr>
            <w:tcW w:w="932"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9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33,3</w:t>
            </w:r>
          </w:p>
        </w:tc>
        <w:tc>
          <w:tcPr>
            <w:tcW w:w="932"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3,8</w:t>
            </w: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66, 7</w:t>
            </w:r>
          </w:p>
        </w:tc>
        <w:tc>
          <w:tcPr>
            <w:tcW w:w="93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3,9</w:t>
            </w:r>
          </w:p>
        </w:tc>
      </w:tr>
      <w:tr w:rsidR="008F7881" w:rsidRPr="008F7881" w:rsidTr="008F7881">
        <w:trPr>
          <w:gridAfter w:val="1"/>
          <w:wAfter w:w="9" w:type="dxa"/>
          <w:trHeight w:val="170"/>
        </w:trPr>
        <w:tc>
          <w:tcPr>
            <w:tcW w:w="3754" w:type="dxa"/>
            <w:shd w:val="clear" w:color="auto" w:fill="auto"/>
            <w:noWrap/>
          </w:tcPr>
          <w:p w:rsidR="008F7881" w:rsidRPr="008F7881" w:rsidRDefault="008F7881" w:rsidP="008F7881">
            <w:pPr>
              <w:spacing w:after="0" w:line="240" w:lineRule="auto"/>
              <w:jc w:val="both"/>
              <w:rPr>
                <w:rFonts w:ascii="Times New Roman" w:eastAsia="Times New Roman" w:hAnsi="Times New Roman" w:cs="Times New Roman"/>
                <w:b/>
                <w:szCs w:val="18"/>
                <w:lang w:eastAsia="ru-RU"/>
              </w:rPr>
            </w:pPr>
            <w:r w:rsidRPr="008F7881">
              <w:rPr>
                <w:rFonts w:ascii="Times New Roman" w:eastAsia="Times New Roman" w:hAnsi="Times New Roman" w:cs="Times New Roman"/>
                <w:szCs w:val="18"/>
                <w:lang w:eastAsia="ru-RU"/>
              </w:rPr>
              <w:t>Курский район</w:t>
            </w:r>
          </w:p>
        </w:tc>
        <w:tc>
          <w:tcPr>
            <w:tcW w:w="932"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100</w:t>
            </w:r>
          </w:p>
        </w:tc>
        <w:tc>
          <w:tcPr>
            <w:tcW w:w="99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3,5</w:t>
            </w: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2"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r>
      <w:tr w:rsidR="008F7881" w:rsidRPr="008F7881" w:rsidTr="008F7881">
        <w:trPr>
          <w:gridAfter w:val="1"/>
          <w:wAfter w:w="9" w:type="dxa"/>
          <w:trHeight w:val="170"/>
        </w:trPr>
        <w:tc>
          <w:tcPr>
            <w:tcW w:w="3754" w:type="dxa"/>
            <w:shd w:val="clear" w:color="auto" w:fill="auto"/>
            <w:noWrap/>
          </w:tcPr>
          <w:p w:rsidR="008F7881" w:rsidRPr="008F7881" w:rsidRDefault="008F7881" w:rsidP="008F7881">
            <w:pPr>
              <w:spacing w:after="0" w:line="240" w:lineRule="auto"/>
              <w:jc w:val="both"/>
              <w:rPr>
                <w:rFonts w:ascii="Times New Roman" w:eastAsia="Times New Roman" w:hAnsi="Times New Roman" w:cs="Times New Roman"/>
                <w:b/>
                <w:szCs w:val="18"/>
                <w:lang w:eastAsia="ru-RU"/>
              </w:rPr>
            </w:pPr>
            <w:r w:rsidRPr="008F7881">
              <w:rPr>
                <w:rFonts w:ascii="Times New Roman" w:eastAsia="Times New Roman" w:hAnsi="Times New Roman" w:cs="Times New Roman"/>
                <w:szCs w:val="18"/>
                <w:lang w:eastAsia="ru-RU"/>
              </w:rPr>
              <w:t>Петровский городской округ</w:t>
            </w:r>
          </w:p>
        </w:tc>
        <w:tc>
          <w:tcPr>
            <w:tcW w:w="932"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50</w:t>
            </w:r>
          </w:p>
        </w:tc>
        <w:tc>
          <w:tcPr>
            <w:tcW w:w="99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5,0</w:t>
            </w: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2"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50</w:t>
            </w:r>
          </w:p>
        </w:tc>
        <w:tc>
          <w:tcPr>
            <w:tcW w:w="93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4,1</w:t>
            </w:r>
          </w:p>
        </w:tc>
      </w:tr>
      <w:tr w:rsidR="008F7881" w:rsidRPr="008F7881" w:rsidTr="008F7881">
        <w:trPr>
          <w:gridAfter w:val="1"/>
          <w:wAfter w:w="9" w:type="dxa"/>
          <w:trHeight w:val="170"/>
        </w:trPr>
        <w:tc>
          <w:tcPr>
            <w:tcW w:w="3754" w:type="dxa"/>
            <w:shd w:val="clear" w:color="auto" w:fill="auto"/>
            <w:noWrap/>
          </w:tcPr>
          <w:p w:rsidR="008F7881" w:rsidRPr="008F7881" w:rsidRDefault="008F7881" w:rsidP="008F7881">
            <w:pPr>
              <w:spacing w:after="0" w:line="240" w:lineRule="auto"/>
              <w:jc w:val="both"/>
              <w:rPr>
                <w:rFonts w:ascii="Times New Roman" w:eastAsia="Times New Roman" w:hAnsi="Times New Roman" w:cs="Times New Roman"/>
                <w:b/>
                <w:szCs w:val="18"/>
                <w:lang w:eastAsia="ru-RU"/>
              </w:rPr>
            </w:pPr>
            <w:r w:rsidRPr="008F7881">
              <w:rPr>
                <w:rFonts w:ascii="Times New Roman" w:eastAsia="Times New Roman" w:hAnsi="Times New Roman" w:cs="Times New Roman"/>
                <w:szCs w:val="18"/>
                <w:lang w:eastAsia="ru-RU"/>
              </w:rPr>
              <w:t>Труновский район</w:t>
            </w:r>
          </w:p>
        </w:tc>
        <w:tc>
          <w:tcPr>
            <w:tcW w:w="932"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100</w:t>
            </w:r>
          </w:p>
        </w:tc>
        <w:tc>
          <w:tcPr>
            <w:tcW w:w="99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4,5</w:t>
            </w: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2"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r>
      <w:tr w:rsidR="008F7881" w:rsidRPr="008F7881" w:rsidTr="008F7881">
        <w:trPr>
          <w:gridAfter w:val="1"/>
          <w:wAfter w:w="9" w:type="dxa"/>
          <w:trHeight w:val="170"/>
        </w:trPr>
        <w:tc>
          <w:tcPr>
            <w:tcW w:w="3754" w:type="dxa"/>
            <w:shd w:val="clear" w:color="auto" w:fill="auto"/>
            <w:noWrap/>
          </w:tcPr>
          <w:p w:rsidR="008F7881" w:rsidRPr="008F7881" w:rsidRDefault="008F7881" w:rsidP="008F7881">
            <w:pPr>
              <w:spacing w:after="0" w:line="240" w:lineRule="auto"/>
              <w:jc w:val="both"/>
              <w:rPr>
                <w:rFonts w:ascii="Times New Roman" w:eastAsia="Times New Roman" w:hAnsi="Times New Roman" w:cs="Times New Roman"/>
                <w:b/>
                <w:szCs w:val="18"/>
                <w:lang w:eastAsia="ru-RU"/>
              </w:rPr>
            </w:pPr>
            <w:r w:rsidRPr="008F7881">
              <w:rPr>
                <w:rFonts w:ascii="Times New Roman" w:eastAsia="Times New Roman" w:hAnsi="Times New Roman" w:cs="Times New Roman"/>
                <w:szCs w:val="18"/>
                <w:lang w:eastAsia="ru-RU"/>
              </w:rPr>
              <w:t>город-курорт Ессентуки</w:t>
            </w:r>
          </w:p>
        </w:tc>
        <w:tc>
          <w:tcPr>
            <w:tcW w:w="932"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9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2"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100</w:t>
            </w:r>
          </w:p>
        </w:tc>
        <w:tc>
          <w:tcPr>
            <w:tcW w:w="93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3,7</w:t>
            </w:r>
          </w:p>
        </w:tc>
      </w:tr>
      <w:tr w:rsidR="008F7881" w:rsidRPr="008F7881" w:rsidTr="008F7881">
        <w:trPr>
          <w:gridAfter w:val="1"/>
          <w:wAfter w:w="9" w:type="dxa"/>
          <w:trHeight w:val="170"/>
        </w:trPr>
        <w:tc>
          <w:tcPr>
            <w:tcW w:w="3754" w:type="dxa"/>
            <w:shd w:val="clear" w:color="auto" w:fill="auto"/>
            <w:noWrap/>
          </w:tcPr>
          <w:p w:rsidR="008F7881" w:rsidRPr="008F7881" w:rsidRDefault="008F7881" w:rsidP="008F7881">
            <w:pPr>
              <w:spacing w:after="0" w:line="240" w:lineRule="auto"/>
              <w:jc w:val="both"/>
              <w:rPr>
                <w:rFonts w:ascii="Times New Roman" w:eastAsia="Times New Roman" w:hAnsi="Times New Roman" w:cs="Times New Roman"/>
                <w:b/>
                <w:szCs w:val="18"/>
                <w:lang w:eastAsia="ru-RU"/>
              </w:rPr>
            </w:pPr>
            <w:r w:rsidRPr="008F7881">
              <w:rPr>
                <w:rFonts w:ascii="Times New Roman" w:eastAsia="Times New Roman" w:hAnsi="Times New Roman" w:cs="Times New Roman"/>
                <w:szCs w:val="18"/>
                <w:lang w:eastAsia="ru-RU"/>
              </w:rPr>
              <w:t>город-курорт Кисловодск</w:t>
            </w:r>
          </w:p>
        </w:tc>
        <w:tc>
          <w:tcPr>
            <w:tcW w:w="932"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100</w:t>
            </w:r>
          </w:p>
        </w:tc>
        <w:tc>
          <w:tcPr>
            <w:tcW w:w="99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4,7</w:t>
            </w: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2"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4,3</w:t>
            </w: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r>
      <w:tr w:rsidR="008F7881" w:rsidRPr="008F7881" w:rsidTr="008F7881">
        <w:trPr>
          <w:gridAfter w:val="1"/>
          <w:wAfter w:w="9" w:type="dxa"/>
          <w:trHeight w:val="170"/>
        </w:trPr>
        <w:tc>
          <w:tcPr>
            <w:tcW w:w="3754" w:type="dxa"/>
            <w:shd w:val="clear" w:color="auto" w:fill="auto"/>
            <w:noWrap/>
          </w:tcPr>
          <w:p w:rsidR="008F7881" w:rsidRPr="008F7881" w:rsidRDefault="008F7881" w:rsidP="008F7881">
            <w:pPr>
              <w:spacing w:after="0" w:line="240" w:lineRule="auto"/>
              <w:jc w:val="both"/>
              <w:rPr>
                <w:rFonts w:ascii="Times New Roman" w:eastAsia="Times New Roman" w:hAnsi="Times New Roman" w:cs="Times New Roman"/>
                <w:b/>
                <w:szCs w:val="18"/>
                <w:lang w:eastAsia="ru-RU"/>
              </w:rPr>
            </w:pPr>
            <w:r w:rsidRPr="008F7881">
              <w:rPr>
                <w:rFonts w:ascii="Times New Roman" w:eastAsia="Times New Roman" w:hAnsi="Times New Roman" w:cs="Times New Roman"/>
                <w:szCs w:val="18"/>
                <w:lang w:eastAsia="ru-RU"/>
              </w:rPr>
              <w:t>город Невинномысск</w:t>
            </w:r>
          </w:p>
        </w:tc>
        <w:tc>
          <w:tcPr>
            <w:tcW w:w="932"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100</w:t>
            </w:r>
          </w:p>
        </w:tc>
        <w:tc>
          <w:tcPr>
            <w:tcW w:w="99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4,6</w:t>
            </w: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2"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r>
      <w:tr w:rsidR="008F7881" w:rsidRPr="008F7881" w:rsidTr="008F7881">
        <w:trPr>
          <w:gridAfter w:val="1"/>
          <w:wAfter w:w="9" w:type="dxa"/>
          <w:trHeight w:val="170"/>
        </w:trPr>
        <w:tc>
          <w:tcPr>
            <w:tcW w:w="3754" w:type="dxa"/>
            <w:shd w:val="clear" w:color="auto" w:fill="auto"/>
            <w:noWrap/>
          </w:tcPr>
          <w:p w:rsidR="008F7881" w:rsidRPr="008F7881" w:rsidRDefault="008F7881" w:rsidP="008F7881">
            <w:pPr>
              <w:spacing w:after="0" w:line="240" w:lineRule="auto"/>
              <w:jc w:val="both"/>
              <w:rPr>
                <w:rFonts w:ascii="Times New Roman" w:eastAsia="Times New Roman" w:hAnsi="Times New Roman" w:cs="Times New Roman"/>
                <w:b/>
                <w:szCs w:val="18"/>
                <w:lang w:eastAsia="ru-RU"/>
              </w:rPr>
            </w:pPr>
            <w:r w:rsidRPr="008F7881">
              <w:rPr>
                <w:rFonts w:ascii="Times New Roman" w:eastAsia="Times New Roman" w:hAnsi="Times New Roman" w:cs="Times New Roman"/>
                <w:szCs w:val="18"/>
                <w:lang w:eastAsia="ru-RU"/>
              </w:rPr>
              <w:t>город-курорт Пятигорск</w:t>
            </w:r>
          </w:p>
        </w:tc>
        <w:tc>
          <w:tcPr>
            <w:tcW w:w="932"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58,3</w:t>
            </w:r>
          </w:p>
        </w:tc>
        <w:tc>
          <w:tcPr>
            <w:tcW w:w="99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4,5</w:t>
            </w: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8,3</w:t>
            </w:r>
          </w:p>
        </w:tc>
        <w:tc>
          <w:tcPr>
            <w:tcW w:w="932"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4,4</w:t>
            </w: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33,3</w:t>
            </w:r>
          </w:p>
        </w:tc>
        <w:tc>
          <w:tcPr>
            <w:tcW w:w="93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4,3</w:t>
            </w:r>
          </w:p>
        </w:tc>
      </w:tr>
      <w:tr w:rsidR="008F7881" w:rsidRPr="008F7881" w:rsidTr="008F7881">
        <w:trPr>
          <w:gridAfter w:val="1"/>
          <w:wAfter w:w="9" w:type="dxa"/>
          <w:trHeight w:val="170"/>
        </w:trPr>
        <w:tc>
          <w:tcPr>
            <w:tcW w:w="3754" w:type="dxa"/>
            <w:shd w:val="clear" w:color="auto" w:fill="auto"/>
            <w:noWrap/>
          </w:tcPr>
          <w:p w:rsidR="008F7881" w:rsidRPr="008F7881" w:rsidRDefault="008F7881" w:rsidP="008F7881">
            <w:pPr>
              <w:spacing w:after="0" w:line="240" w:lineRule="auto"/>
              <w:jc w:val="both"/>
              <w:rPr>
                <w:rFonts w:ascii="Times New Roman" w:eastAsia="Times New Roman" w:hAnsi="Times New Roman" w:cs="Times New Roman"/>
                <w:b/>
                <w:szCs w:val="18"/>
                <w:lang w:eastAsia="ru-RU"/>
              </w:rPr>
            </w:pPr>
            <w:r w:rsidRPr="008F7881">
              <w:rPr>
                <w:rFonts w:ascii="Times New Roman" w:eastAsia="Times New Roman" w:hAnsi="Times New Roman" w:cs="Times New Roman"/>
                <w:szCs w:val="18"/>
                <w:lang w:eastAsia="ru-RU"/>
              </w:rPr>
              <w:t>город Ставрополь</w:t>
            </w:r>
          </w:p>
        </w:tc>
        <w:tc>
          <w:tcPr>
            <w:tcW w:w="932"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76,5</w:t>
            </w:r>
          </w:p>
        </w:tc>
        <w:tc>
          <w:tcPr>
            <w:tcW w:w="99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4,4</w:t>
            </w: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23,5</w:t>
            </w:r>
          </w:p>
        </w:tc>
        <w:tc>
          <w:tcPr>
            <w:tcW w:w="932"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4,3</w:t>
            </w: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r>
      <w:tr w:rsidR="008F7881" w:rsidRPr="008F7881" w:rsidTr="008F7881">
        <w:trPr>
          <w:gridAfter w:val="1"/>
          <w:wAfter w:w="9" w:type="dxa"/>
          <w:trHeight w:val="170"/>
        </w:trPr>
        <w:tc>
          <w:tcPr>
            <w:tcW w:w="3754" w:type="dxa"/>
            <w:shd w:val="clear" w:color="auto" w:fill="auto"/>
            <w:noWrap/>
          </w:tcPr>
          <w:p w:rsidR="008F7881" w:rsidRPr="008F7881" w:rsidRDefault="008F7881" w:rsidP="008F7881">
            <w:pPr>
              <w:spacing w:after="0" w:line="240" w:lineRule="auto"/>
              <w:jc w:val="both"/>
              <w:rPr>
                <w:rFonts w:ascii="Times New Roman" w:eastAsia="Times New Roman" w:hAnsi="Times New Roman" w:cs="Times New Roman"/>
                <w:b/>
                <w:szCs w:val="18"/>
                <w:lang w:eastAsia="ru-RU"/>
              </w:rPr>
            </w:pPr>
            <w:r w:rsidRPr="008F7881">
              <w:rPr>
                <w:rFonts w:ascii="Times New Roman" w:eastAsia="Times New Roman" w:hAnsi="Times New Roman" w:cs="Times New Roman"/>
                <w:szCs w:val="18"/>
                <w:lang w:eastAsia="ru-RU"/>
              </w:rPr>
              <w:t xml:space="preserve">ГОУ </w:t>
            </w:r>
          </w:p>
        </w:tc>
        <w:tc>
          <w:tcPr>
            <w:tcW w:w="932"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100</w:t>
            </w:r>
          </w:p>
        </w:tc>
        <w:tc>
          <w:tcPr>
            <w:tcW w:w="99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4,3</w:t>
            </w: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2"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0</w:t>
            </w:r>
          </w:p>
        </w:tc>
        <w:tc>
          <w:tcPr>
            <w:tcW w:w="93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r>
      <w:tr w:rsidR="008F7881" w:rsidRPr="008F7881" w:rsidTr="008F7881">
        <w:trPr>
          <w:gridAfter w:val="1"/>
          <w:wAfter w:w="9" w:type="dxa"/>
          <w:trHeight w:val="170"/>
        </w:trPr>
        <w:tc>
          <w:tcPr>
            <w:tcW w:w="3754" w:type="dxa"/>
            <w:noWrap/>
          </w:tcPr>
          <w:p w:rsidR="008F7881" w:rsidRPr="008F7881" w:rsidRDefault="008F7881" w:rsidP="008F7881">
            <w:pPr>
              <w:spacing w:after="0" w:line="240" w:lineRule="auto"/>
              <w:jc w:val="both"/>
              <w:rPr>
                <w:rFonts w:ascii="Times New Roman" w:hAnsi="Times New Roman" w:cs="Times New Roman"/>
                <w:b/>
                <w:szCs w:val="18"/>
              </w:rPr>
            </w:pPr>
            <w:r w:rsidRPr="008F7881">
              <w:rPr>
                <w:rFonts w:ascii="Times New Roman" w:hAnsi="Times New Roman" w:cs="Times New Roman"/>
                <w:b/>
                <w:szCs w:val="18"/>
              </w:rPr>
              <w:t>итого по СК</w:t>
            </w:r>
          </w:p>
        </w:tc>
        <w:tc>
          <w:tcPr>
            <w:tcW w:w="932"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63,2</w:t>
            </w:r>
          </w:p>
        </w:tc>
        <w:tc>
          <w:tcPr>
            <w:tcW w:w="993" w:type="dxa"/>
            <w:shd w:val="clear" w:color="auto" w:fill="auto"/>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15,8</w:t>
            </w:r>
          </w:p>
        </w:tc>
        <w:tc>
          <w:tcPr>
            <w:tcW w:w="932" w:type="dxa"/>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c>
          <w:tcPr>
            <w:tcW w:w="933" w:type="dxa"/>
            <w:shd w:val="clear" w:color="auto" w:fill="auto"/>
            <w:noWrap/>
            <w:vAlign w:val="bottom"/>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r w:rsidRPr="008F7881">
              <w:rPr>
                <w:rFonts w:ascii="Times New Roman" w:eastAsia="Times New Roman" w:hAnsi="Times New Roman" w:cs="Times New Roman"/>
                <w:bCs/>
                <w:szCs w:val="20"/>
                <w:lang w:eastAsia="ru-RU"/>
              </w:rPr>
              <w:t>21,0</w:t>
            </w:r>
          </w:p>
        </w:tc>
        <w:tc>
          <w:tcPr>
            <w:tcW w:w="933" w:type="dxa"/>
            <w:shd w:val="clear" w:color="auto" w:fill="auto"/>
            <w:vAlign w:val="center"/>
          </w:tcPr>
          <w:p w:rsidR="008F7881" w:rsidRPr="008F7881" w:rsidRDefault="008F7881" w:rsidP="008F7881">
            <w:pPr>
              <w:spacing w:after="0" w:line="240" w:lineRule="auto"/>
              <w:jc w:val="center"/>
              <w:rPr>
                <w:rFonts w:ascii="Times New Roman" w:eastAsia="Times New Roman" w:hAnsi="Times New Roman" w:cs="Times New Roman"/>
                <w:bCs/>
                <w:szCs w:val="20"/>
                <w:lang w:eastAsia="ru-RU"/>
              </w:rPr>
            </w:pPr>
          </w:p>
        </w:tc>
      </w:tr>
    </w:tbl>
    <w:p w:rsidR="008F7881" w:rsidRPr="008F7881" w:rsidRDefault="008F7881" w:rsidP="008F7881">
      <w:pPr>
        <w:spacing w:after="0" w:line="240" w:lineRule="auto"/>
        <w:rPr>
          <w:sz w:val="24"/>
        </w:rPr>
      </w:pPr>
    </w:p>
    <w:p w:rsidR="00E45AA3" w:rsidRDefault="00E45AA3" w:rsidP="00E45AA3">
      <w:pPr>
        <w:pStyle w:val="a8"/>
        <w:spacing w:before="0" w:beforeAutospacing="0" w:after="0" w:afterAutospacing="0"/>
        <w:ind w:firstLine="709"/>
        <w:jc w:val="both"/>
        <w:rPr>
          <w:color w:val="000000" w:themeColor="text1"/>
          <w:sz w:val="28"/>
          <w:szCs w:val="28"/>
        </w:rPr>
      </w:pPr>
      <w:r>
        <w:rPr>
          <w:color w:val="000000" w:themeColor="text1"/>
          <w:sz w:val="28"/>
          <w:szCs w:val="28"/>
        </w:rPr>
        <w:br w:type="page"/>
      </w:r>
    </w:p>
    <w:p w:rsidR="00E45AA3" w:rsidRDefault="00E45AA3" w:rsidP="00E45AA3">
      <w:pPr>
        <w:pStyle w:val="a8"/>
        <w:spacing w:before="0" w:beforeAutospacing="0" w:after="0" w:afterAutospacing="0"/>
        <w:ind w:firstLine="709"/>
        <w:jc w:val="both"/>
        <w:rPr>
          <w:color w:val="000000" w:themeColor="text1"/>
          <w:sz w:val="28"/>
          <w:szCs w:val="28"/>
        </w:rPr>
      </w:pPr>
      <w:r>
        <w:rPr>
          <w:color w:val="000000" w:themeColor="text1"/>
          <w:sz w:val="28"/>
          <w:szCs w:val="28"/>
        </w:rPr>
        <w:lastRenderedPageBreak/>
        <w:t xml:space="preserve">Раздел </w:t>
      </w:r>
      <w:r>
        <w:rPr>
          <w:color w:val="000000" w:themeColor="text1"/>
          <w:sz w:val="28"/>
          <w:szCs w:val="28"/>
          <w:lang w:val="en-US"/>
        </w:rPr>
        <w:t>VII</w:t>
      </w:r>
      <w:r>
        <w:rPr>
          <w:color w:val="000000" w:themeColor="text1"/>
          <w:sz w:val="28"/>
          <w:szCs w:val="28"/>
        </w:rPr>
        <w:t>.</w:t>
      </w:r>
      <w:r w:rsidRPr="009A4D57">
        <w:rPr>
          <w:color w:val="000000" w:themeColor="text1"/>
          <w:sz w:val="28"/>
          <w:szCs w:val="28"/>
        </w:rPr>
        <w:t xml:space="preserve"> </w:t>
      </w:r>
    </w:p>
    <w:p w:rsidR="00E45AA3" w:rsidRDefault="00E45AA3" w:rsidP="00E45AA3">
      <w:pPr>
        <w:spacing w:after="0" w:line="240" w:lineRule="auto"/>
        <w:jc w:val="both"/>
        <w:rPr>
          <w:rFonts w:ascii="Times New Roman" w:eastAsia="Arial Unicode MS" w:hAnsi="Times New Roman" w:cs="Times New Roman"/>
          <w:b/>
          <w:kern w:val="1"/>
          <w:sz w:val="28"/>
          <w:szCs w:val="28"/>
        </w:rPr>
      </w:pPr>
      <w:r w:rsidRPr="006605E4">
        <w:rPr>
          <w:rFonts w:ascii="Times New Roman" w:eastAsia="Times New Roman" w:hAnsi="Times New Roman" w:cs="Times New Roman"/>
          <w:color w:val="000000" w:themeColor="text1"/>
          <w:sz w:val="28"/>
          <w:szCs w:val="28"/>
          <w:lang w:eastAsia="ru-RU"/>
        </w:rPr>
        <w:t xml:space="preserve">Анализ предметных и метапредметных результатов по </w:t>
      </w:r>
      <w:r>
        <w:rPr>
          <w:rFonts w:ascii="Times New Roman" w:eastAsia="Times New Roman" w:hAnsi="Times New Roman" w:cs="Times New Roman"/>
          <w:color w:val="000000" w:themeColor="text1"/>
          <w:sz w:val="28"/>
          <w:szCs w:val="28"/>
          <w:lang w:eastAsia="ru-RU"/>
        </w:rPr>
        <w:t>информатике</w:t>
      </w:r>
      <w:r w:rsidRPr="006605E4">
        <w:rPr>
          <w:rFonts w:ascii="Times New Roman" w:eastAsia="Times New Roman" w:hAnsi="Times New Roman" w:cs="Times New Roman"/>
          <w:color w:val="000000" w:themeColor="text1"/>
          <w:sz w:val="28"/>
          <w:szCs w:val="28"/>
          <w:lang w:eastAsia="ru-RU"/>
        </w:rPr>
        <w:t xml:space="preserve">, выявление </w:t>
      </w:r>
      <w:r w:rsidRPr="00DD7146">
        <w:rPr>
          <w:rFonts w:ascii="Times New Roman" w:eastAsia="Times New Roman" w:hAnsi="Times New Roman" w:cs="Times New Roman"/>
          <w:color w:val="000000" w:themeColor="text1"/>
          <w:sz w:val="28"/>
          <w:szCs w:val="28"/>
          <w:lang w:eastAsia="ru-RU"/>
        </w:rPr>
        <w:t>факторов, влияющих на образовательные результаты</w:t>
      </w:r>
      <w:r>
        <w:rPr>
          <w:rFonts w:ascii="Times New Roman" w:eastAsia="Times New Roman" w:hAnsi="Times New Roman" w:cs="Times New Roman"/>
          <w:color w:val="000000" w:themeColor="text1"/>
          <w:sz w:val="28"/>
          <w:szCs w:val="28"/>
          <w:lang w:eastAsia="ru-RU"/>
        </w:rPr>
        <w:t>.</w:t>
      </w:r>
      <w:r w:rsidRPr="008F7881">
        <w:rPr>
          <w:rFonts w:ascii="Times New Roman" w:eastAsia="Arial Unicode MS" w:hAnsi="Times New Roman" w:cs="Times New Roman"/>
          <w:b/>
          <w:kern w:val="1"/>
          <w:sz w:val="28"/>
          <w:szCs w:val="28"/>
        </w:rPr>
        <w:t xml:space="preserve"> </w:t>
      </w:r>
    </w:p>
    <w:p w:rsidR="00860D56" w:rsidRDefault="00860D56" w:rsidP="00E45AA3">
      <w:pPr>
        <w:spacing w:after="0" w:line="240" w:lineRule="auto"/>
        <w:jc w:val="both"/>
        <w:rPr>
          <w:rFonts w:ascii="Times New Roman" w:eastAsia="Arial Unicode MS" w:hAnsi="Times New Roman" w:cs="Times New Roman"/>
          <w:b/>
          <w:kern w:val="1"/>
          <w:sz w:val="28"/>
          <w:szCs w:val="28"/>
        </w:rPr>
      </w:pPr>
    </w:p>
    <w:p w:rsidR="00E45AA3" w:rsidRPr="00E45AA3" w:rsidRDefault="00E45AA3" w:rsidP="00E45AA3">
      <w:pPr>
        <w:spacing w:after="0" w:line="262" w:lineRule="auto"/>
        <w:ind w:firstLine="709"/>
        <w:jc w:val="both"/>
        <w:rPr>
          <w:rFonts w:ascii="Times New Roman" w:eastAsia="Calibri" w:hAnsi="Times New Roman" w:cs="Times New Roman"/>
          <w:sz w:val="28"/>
          <w:szCs w:val="28"/>
        </w:rPr>
      </w:pPr>
      <w:r w:rsidRPr="00E45AA3">
        <w:rPr>
          <w:rFonts w:ascii="Times New Roman" w:eastAsia="Arial Unicode MS" w:hAnsi="Times New Roman" w:cs="Times New Roman"/>
          <w:kern w:val="1"/>
          <w:sz w:val="28"/>
          <w:szCs w:val="28"/>
        </w:rPr>
        <w:t>Содержание региональной проверочной работы по информатике для обучающихся 10-х классов соответствовало федеральным государственным стандартам основного общего образования. Для проведения диагностических работ были использованы задания из открытого банка заданий основного государственного экзамена, размещенного на официальном сайте ФГБНУ «Федеральный институт педагогических измерений».</w:t>
      </w:r>
      <w:r w:rsidRPr="00E45AA3">
        <w:rPr>
          <w:rFonts w:ascii="Times New Roman" w:eastAsia="Calibri" w:hAnsi="Times New Roman" w:cs="Times New Roman"/>
          <w:sz w:val="28"/>
          <w:szCs w:val="28"/>
        </w:rPr>
        <w:t xml:space="preserve"> </w:t>
      </w:r>
    </w:p>
    <w:p w:rsidR="00E45AA3" w:rsidRPr="00E45AA3" w:rsidRDefault="00E45AA3" w:rsidP="00860D56">
      <w:pPr>
        <w:spacing w:after="0" w:line="262" w:lineRule="auto"/>
        <w:ind w:firstLine="709"/>
        <w:jc w:val="both"/>
        <w:rPr>
          <w:rFonts w:ascii="Times New Roman" w:eastAsia="Calibri" w:hAnsi="Times New Roman" w:cs="Times New Roman"/>
          <w:sz w:val="28"/>
          <w:szCs w:val="28"/>
          <w:lang w:eastAsia="ru-RU"/>
        </w:rPr>
      </w:pPr>
      <w:r w:rsidRPr="00E45AA3">
        <w:rPr>
          <w:rFonts w:ascii="Times New Roman" w:eastAsia="Calibri" w:hAnsi="Times New Roman" w:cs="Times New Roman"/>
          <w:sz w:val="28"/>
          <w:szCs w:val="28"/>
        </w:rPr>
        <w:t>В РПР</w:t>
      </w:r>
      <w:r w:rsidR="00860D56">
        <w:rPr>
          <w:rFonts w:ascii="Times New Roman" w:eastAsia="Calibri" w:hAnsi="Times New Roman" w:cs="Times New Roman"/>
          <w:sz w:val="28"/>
          <w:szCs w:val="28"/>
        </w:rPr>
        <w:t xml:space="preserve">-10 </w:t>
      </w:r>
      <w:r w:rsidRPr="00E45AA3">
        <w:rPr>
          <w:rFonts w:ascii="Times New Roman" w:eastAsia="Calibri" w:hAnsi="Times New Roman" w:cs="Times New Roman"/>
          <w:sz w:val="28"/>
          <w:szCs w:val="28"/>
        </w:rPr>
        <w:t xml:space="preserve">предложены следующие разновидности заданий с кратким ответом: </w:t>
      </w:r>
      <w:r w:rsidRPr="00E45AA3">
        <w:rPr>
          <w:rFonts w:ascii="Times New Roman" w:eastAsia="Calibri" w:hAnsi="Times New Roman" w:cs="Times New Roman"/>
          <w:sz w:val="28"/>
          <w:szCs w:val="28"/>
          <w:lang w:eastAsia="ru-RU"/>
        </w:rPr>
        <w:t xml:space="preserve">задания на вычисление определённой величины; задания на установление правильной последовательности, представленной в виде строки символов по определённому алгоритму. </w:t>
      </w:r>
    </w:p>
    <w:p w:rsidR="00E45AA3" w:rsidRPr="00E45AA3" w:rsidRDefault="00E45AA3" w:rsidP="00E45AA3">
      <w:pPr>
        <w:spacing w:after="0" w:line="262" w:lineRule="auto"/>
        <w:ind w:firstLine="709"/>
        <w:jc w:val="both"/>
        <w:rPr>
          <w:rFonts w:ascii="Times New Roman" w:eastAsia="Calibri" w:hAnsi="Times New Roman" w:cs="Times New Roman"/>
          <w:sz w:val="28"/>
          <w:szCs w:val="28"/>
        </w:rPr>
      </w:pPr>
      <w:r w:rsidRPr="00E45AA3">
        <w:rPr>
          <w:rFonts w:ascii="Times New Roman" w:eastAsia="Calibri" w:hAnsi="Times New Roman" w:cs="Times New Roman"/>
          <w:sz w:val="28"/>
          <w:szCs w:val="28"/>
        </w:rPr>
        <w:t xml:space="preserve">Часть 2 содержит задания направлены на проверку навыков использования информационных технологий. </w:t>
      </w:r>
    </w:p>
    <w:p w:rsidR="00E45AA3" w:rsidRPr="00E45AA3" w:rsidRDefault="00E45AA3" w:rsidP="00E45AA3">
      <w:pPr>
        <w:spacing w:after="0" w:line="262" w:lineRule="auto"/>
        <w:ind w:firstLine="709"/>
        <w:jc w:val="both"/>
        <w:rPr>
          <w:rFonts w:ascii="Times New Roman" w:eastAsia="Calibri" w:hAnsi="Times New Roman" w:cs="Times New Roman"/>
          <w:sz w:val="28"/>
          <w:szCs w:val="28"/>
        </w:rPr>
      </w:pPr>
      <w:r w:rsidRPr="00E45AA3">
        <w:rPr>
          <w:rFonts w:ascii="Times New Roman" w:eastAsia="Calibri" w:hAnsi="Times New Roman" w:cs="Times New Roman"/>
          <w:sz w:val="28"/>
          <w:szCs w:val="28"/>
        </w:rPr>
        <w:t xml:space="preserve">Наличие в работе значительного количества заданий базового уровня (№1-5, 8-11, 13) было направлено на проверку освоения основных элементов содержания курса информатики за 9 класс, сформированности у школьников информационной компетентности, овладения ими разнообразными видами учебной деятельности. Задания базового уровня сложности проверяли умение выполнять операции над информационными объектами; создавать информационные объекты; воспроизводить знания; способность оценивать числовые параметры объектов и процессов и осуществлять поиск информации. </w:t>
      </w:r>
    </w:p>
    <w:p w:rsidR="00E45AA3" w:rsidRPr="00E45AA3" w:rsidRDefault="00E45AA3" w:rsidP="00E45AA3">
      <w:pPr>
        <w:spacing w:after="0" w:line="262" w:lineRule="auto"/>
        <w:ind w:firstLine="709"/>
        <w:jc w:val="both"/>
        <w:rPr>
          <w:rFonts w:ascii="Times New Roman" w:eastAsia="Calibri" w:hAnsi="Times New Roman" w:cs="Times New Roman"/>
          <w:sz w:val="28"/>
          <w:szCs w:val="28"/>
        </w:rPr>
      </w:pPr>
      <w:r w:rsidRPr="00E45AA3">
        <w:rPr>
          <w:rFonts w:ascii="Times New Roman" w:eastAsia="Calibri" w:hAnsi="Times New Roman" w:cs="Times New Roman"/>
          <w:sz w:val="28"/>
          <w:szCs w:val="28"/>
        </w:rPr>
        <w:t xml:space="preserve">Задания повышенного и высокого уровней сложности позволили не только оценить учебные достижения обучающихся, глубину знаний по предмету, но и выявить логику их рассуждений, умение применять полученные знания в новых нестандартных ситуациях, устанавливать причинно-следственные связи, обобщать, обосновывать, делать выводы, логически мыслить, чётко и по существу вопроса излагать ответ. При выполнении этих заданий десятиклассники могли излагать свои мысли, приводить необходимые аргументы, демонстрировать глубину знаний по информатике.  </w:t>
      </w:r>
    </w:p>
    <w:p w:rsidR="00E45AA3" w:rsidRPr="00E45AA3" w:rsidRDefault="00E45AA3" w:rsidP="00E45AA3">
      <w:pPr>
        <w:spacing w:after="0" w:line="262" w:lineRule="auto"/>
        <w:ind w:firstLine="709"/>
        <w:jc w:val="both"/>
        <w:rPr>
          <w:rFonts w:ascii="Times New Roman" w:eastAsia="Calibri" w:hAnsi="Times New Roman" w:cs="Times New Roman"/>
          <w:sz w:val="28"/>
          <w:szCs w:val="28"/>
        </w:rPr>
      </w:pPr>
      <w:r w:rsidRPr="00E45AA3">
        <w:rPr>
          <w:rFonts w:ascii="Times New Roman" w:eastAsia="Calibri" w:hAnsi="Times New Roman" w:cs="Times New Roman"/>
          <w:sz w:val="28"/>
          <w:szCs w:val="28"/>
        </w:rPr>
        <w:t xml:space="preserve">Задания повышенного уровня (№ 6,7,12) сложности проверяли сформированность у обучающихся более сложных умений: воспроизводить полученные знания и использовать знания и умения в практической деятельности. </w:t>
      </w:r>
    </w:p>
    <w:p w:rsidR="00E45AA3" w:rsidRDefault="00E45AA3" w:rsidP="00E45AA3">
      <w:pPr>
        <w:spacing w:after="0" w:line="262" w:lineRule="auto"/>
        <w:ind w:firstLine="709"/>
        <w:jc w:val="both"/>
        <w:rPr>
          <w:rFonts w:ascii="Times New Roman" w:eastAsia="Calibri" w:hAnsi="Times New Roman" w:cs="Times New Roman"/>
          <w:sz w:val="28"/>
          <w:szCs w:val="28"/>
        </w:rPr>
      </w:pPr>
      <w:r w:rsidRPr="00E45AA3">
        <w:rPr>
          <w:rFonts w:ascii="Times New Roman" w:eastAsia="Calibri" w:hAnsi="Times New Roman" w:cs="Times New Roman"/>
          <w:sz w:val="28"/>
          <w:szCs w:val="28"/>
        </w:rPr>
        <w:t>Задание высокого уровня сложности (№ 14) было направлено на оценку уровня владение такими учебными умениями, как установление причинно-</w:t>
      </w:r>
      <w:r w:rsidRPr="00E45AA3">
        <w:rPr>
          <w:rFonts w:ascii="Times New Roman" w:eastAsia="Calibri" w:hAnsi="Times New Roman" w:cs="Times New Roman"/>
          <w:sz w:val="28"/>
          <w:szCs w:val="28"/>
        </w:rPr>
        <w:lastRenderedPageBreak/>
        <w:t>следственных связей, построение математических моделей, анализ, обобщение, формулирование выводов при решении практических задач.</w:t>
      </w:r>
    </w:p>
    <w:p w:rsidR="00E45AA3" w:rsidRPr="00E45AA3" w:rsidRDefault="00E45AA3" w:rsidP="00E45AA3">
      <w:pPr>
        <w:spacing w:after="0" w:line="262" w:lineRule="auto"/>
        <w:ind w:firstLine="709"/>
        <w:jc w:val="both"/>
        <w:rPr>
          <w:rFonts w:ascii="Times New Roman" w:eastAsia="Calibri"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17"/>
        <w:gridCol w:w="1213"/>
        <w:gridCol w:w="1560"/>
        <w:gridCol w:w="1559"/>
        <w:gridCol w:w="1134"/>
        <w:gridCol w:w="1329"/>
        <w:gridCol w:w="1232"/>
      </w:tblGrid>
      <w:tr w:rsidR="00E45AA3" w:rsidRPr="00E45AA3" w:rsidTr="00E45AA3">
        <w:trPr>
          <w:trHeight w:val="20"/>
        </w:trPr>
        <w:tc>
          <w:tcPr>
            <w:tcW w:w="9644" w:type="dxa"/>
            <w:gridSpan w:val="7"/>
            <w:vAlign w:val="center"/>
          </w:tcPr>
          <w:p w:rsidR="00E45AA3" w:rsidRPr="00860D56" w:rsidRDefault="00E45AA3" w:rsidP="00E45AA3">
            <w:pPr>
              <w:spacing w:after="0" w:line="276" w:lineRule="auto"/>
              <w:ind w:right="-57"/>
              <w:jc w:val="center"/>
              <w:rPr>
                <w:rFonts w:ascii="Times New Roman" w:eastAsia="Times New Roman" w:hAnsi="Times New Roman" w:cs="Times New Roman"/>
                <w:b/>
                <w:i/>
                <w:sz w:val="24"/>
                <w:szCs w:val="24"/>
                <w:lang w:eastAsia="ru-RU"/>
              </w:rPr>
            </w:pPr>
            <w:r w:rsidRPr="00860D56">
              <w:rPr>
                <w:rFonts w:ascii="Times New Roman" w:eastAsia="Times New Roman" w:hAnsi="Times New Roman" w:cs="Times New Roman"/>
                <w:b/>
                <w:i/>
                <w:sz w:val="24"/>
                <w:szCs w:val="24"/>
                <w:lang w:eastAsia="ru-RU"/>
              </w:rPr>
              <w:t>Итоговая сводная таблица проведения региональной проверочной работы в 10-х классах образовательных организаций Ставропольского края</w:t>
            </w:r>
          </w:p>
        </w:tc>
      </w:tr>
      <w:tr w:rsidR="00E45AA3" w:rsidRPr="00E45AA3" w:rsidTr="00E45AA3">
        <w:trPr>
          <w:trHeight w:val="20"/>
        </w:trPr>
        <w:tc>
          <w:tcPr>
            <w:tcW w:w="1617" w:type="dxa"/>
            <w:vMerge w:val="restart"/>
            <w:vAlign w:val="center"/>
          </w:tcPr>
          <w:p w:rsidR="00E45AA3" w:rsidRPr="00E45AA3" w:rsidRDefault="00E45AA3" w:rsidP="00E45AA3">
            <w:pPr>
              <w:spacing w:after="0" w:line="276" w:lineRule="auto"/>
              <w:ind w:right="-57"/>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Предмет</w:t>
            </w:r>
          </w:p>
        </w:tc>
        <w:tc>
          <w:tcPr>
            <w:tcW w:w="1213" w:type="dxa"/>
            <w:vMerge w:val="restart"/>
            <w:vAlign w:val="center"/>
          </w:tcPr>
          <w:p w:rsidR="00E45AA3" w:rsidRPr="00E45AA3" w:rsidRDefault="00E45AA3" w:rsidP="00E45AA3">
            <w:pPr>
              <w:spacing w:after="0" w:line="276" w:lineRule="auto"/>
              <w:ind w:right="-57"/>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Дата проведения</w:t>
            </w:r>
          </w:p>
        </w:tc>
        <w:tc>
          <w:tcPr>
            <w:tcW w:w="1560" w:type="dxa"/>
            <w:vMerge w:val="restart"/>
            <w:vAlign w:val="center"/>
          </w:tcPr>
          <w:p w:rsidR="00E45AA3" w:rsidRPr="00E45AA3" w:rsidRDefault="00E45AA3" w:rsidP="00E45AA3">
            <w:pPr>
              <w:spacing w:after="0" w:line="276" w:lineRule="auto"/>
              <w:ind w:right="-57"/>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Количество обучающихся, выполнявших работу</w:t>
            </w:r>
          </w:p>
        </w:tc>
        <w:tc>
          <w:tcPr>
            <w:tcW w:w="4022" w:type="dxa"/>
            <w:gridSpan w:val="3"/>
            <w:vAlign w:val="center"/>
          </w:tcPr>
          <w:p w:rsidR="00E45AA3" w:rsidRPr="00E45AA3" w:rsidRDefault="00E45AA3" w:rsidP="00E45AA3">
            <w:pPr>
              <w:spacing w:after="0" w:line="216" w:lineRule="auto"/>
              <w:ind w:right="-57"/>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Доля обучающихся, выполнивших работу</w:t>
            </w:r>
          </w:p>
        </w:tc>
        <w:tc>
          <w:tcPr>
            <w:tcW w:w="1232" w:type="dxa"/>
            <w:vMerge w:val="restart"/>
            <w:vAlign w:val="center"/>
          </w:tcPr>
          <w:p w:rsidR="00E45AA3" w:rsidRPr="00E45AA3" w:rsidRDefault="00E45AA3" w:rsidP="00E45AA3">
            <w:pPr>
              <w:spacing w:after="0" w:line="216" w:lineRule="auto"/>
              <w:ind w:right="-57"/>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Средний</w:t>
            </w:r>
          </w:p>
          <w:p w:rsidR="00E45AA3" w:rsidRPr="00E45AA3" w:rsidRDefault="00E45AA3" w:rsidP="00E45AA3">
            <w:pPr>
              <w:spacing w:after="0" w:line="216" w:lineRule="auto"/>
              <w:ind w:right="-57"/>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балл/</w:t>
            </w:r>
          </w:p>
          <w:p w:rsidR="00E45AA3" w:rsidRPr="00E45AA3" w:rsidRDefault="00E45AA3" w:rsidP="00E45AA3">
            <w:pPr>
              <w:spacing w:after="0" w:line="276" w:lineRule="auto"/>
              <w:ind w:right="-57"/>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расчетный балл</w:t>
            </w:r>
          </w:p>
        </w:tc>
      </w:tr>
      <w:tr w:rsidR="00E45AA3" w:rsidRPr="00E45AA3" w:rsidTr="00E45AA3">
        <w:trPr>
          <w:trHeight w:val="20"/>
        </w:trPr>
        <w:tc>
          <w:tcPr>
            <w:tcW w:w="1617" w:type="dxa"/>
            <w:vMerge/>
            <w:vAlign w:val="center"/>
          </w:tcPr>
          <w:p w:rsidR="00E45AA3" w:rsidRPr="00E45AA3" w:rsidRDefault="00E45AA3" w:rsidP="00E45AA3">
            <w:pPr>
              <w:spacing w:after="0" w:line="276" w:lineRule="auto"/>
              <w:ind w:right="-57"/>
              <w:jc w:val="center"/>
              <w:rPr>
                <w:rFonts w:ascii="Times New Roman" w:eastAsia="Times New Roman" w:hAnsi="Times New Roman" w:cs="Times New Roman"/>
                <w:szCs w:val="24"/>
                <w:lang w:eastAsia="ru-RU"/>
              </w:rPr>
            </w:pPr>
          </w:p>
        </w:tc>
        <w:tc>
          <w:tcPr>
            <w:tcW w:w="1213" w:type="dxa"/>
            <w:vMerge/>
            <w:vAlign w:val="center"/>
          </w:tcPr>
          <w:p w:rsidR="00E45AA3" w:rsidRPr="00E45AA3" w:rsidRDefault="00E45AA3" w:rsidP="00E45AA3">
            <w:pPr>
              <w:spacing w:after="0" w:line="276" w:lineRule="auto"/>
              <w:ind w:right="-57"/>
              <w:jc w:val="center"/>
              <w:rPr>
                <w:rFonts w:ascii="Times New Roman" w:eastAsia="Times New Roman" w:hAnsi="Times New Roman" w:cs="Times New Roman"/>
                <w:szCs w:val="24"/>
                <w:lang w:eastAsia="ru-RU"/>
              </w:rPr>
            </w:pPr>
          </w:p>
        </w:tc>
        <w:tc>
          <w:tcPr>
            <w:tcW w:w="1560" w:type="dxa"/>
            <w:vMerge/>
            <w:vAlign w:val="center"/>
          </w:tcPr>
          <w:p w:rsidR="00E45AA3" w:rsidRPr="00E45AA3" w:rsidRDefault="00E45AA3" w:rsidP="00E45AA3">
            <w:pPr>
              <w:spacing w:after="0" w:line="276" w:lineRule="auto"/>
              <w:ind w:right="-57"/>
              <w:jc w:val="center"/>
              <w:rPr>
                <w:rFonts w:ascii="Times New Roman" w:eastAsia="Times New Roman" w:hAnsi="Times New Roman" w:cs="Times New Roman"/>
                <w:szCs w:val="24"/>
                <w:lang w:eastAsia="ru-RU"/>
              </w:rPr>
            </w:pPr>
          </w:p>
        </w:tc>
        <w:tc>
          <w:tcPr>
            <w:tcW w:w="1559" w:type="dxa"/>
            <w:vAlign w:val="center"/>
          </w:tcPr>
          <w:p w:rsidR="00E45AA3" w:rsidRPr="00E45AA3" w:rsidRDefault="00E45AA3" w:rsidP="00E45AA3">
            <w:pPr>
              <w:spacing w:after="0" w:line="216" w:lineRule="auto"/>
              <w:ind w:right="-57"/>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 xml:space="preserve">на базовом уровне </w:t>
            </w:r>
          </w:p>
        </w:tc>
        <w:tc>
          <w:tcPr>
            <w:tcW w:w="1134" w:type="dxa"/>
            <w:vAlign w:val="center"/>
          </w:tcPr>
          <w:p w:rsidR="00E45AA3" w:rsidRPr="00E45AA3" w:rsidRDefault="00E45AA3" w:rsidP="00E45AA3">
            <w:pPr>
              <w:spacing w:after="0" w:line="216" w:lineRule="auto"/>
              <w:ind w:right="-57"/>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 xml:space="preserve">на высоком уровне </w:t>
            </w:r>
          </w:p>
        </w:tc>
        <w:tc>
          <w:tcPr>
            <w:tcW w:w="1329" w:type="dxa"/>
            <w:vAlign w:val="center"/>
          </w:tcPr>
          <w:p w:rsidR="00E45AA3" w:rsidRPr="00E45AA3" w:rsidRDefault="00E45AA3" w:rsidP="00E45AA3">
            <w:pPr>
              <w:spacing w:after="0" w:line="216" w:lineRule="auto"/>
              <w:ind w:right="-57"/>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 xml:space="preserve">не достигли базового уровня </w:t>
            </w:r>
          </w:p>
        </w:tc>
        <w:tc>
          <w:tcPr>
            <w:tcW w:w="1232" w:type="dxa"/>
            <w:vMerge/>
            <w:vAlign w:val="center"/>
          </w:tcPr>
          <w:p w:rsidR="00E45AA3" w:rsidRPr="00E45AA3" w:rsidRDefault="00E45AA3" w:rsidP="00E45AA3">
            <w:pPr>
              <w:spacing w:after="0" w:line="276" w:lineRule="auto"/>
              <w:ind w:right="-57"/>
              <w:jc w:val="center"/>
              <w:rPr>
                <w:rFonts w:ascii="Times New Roman" w:eastAsia="Times New Roman" w:hAnsi="Times New Roman" w:cs="Times New Roman"/>
                <w:szCs w:val="24"/>
                <w:lang w:eastAsia="ru-RU"/>
              </w:rPr>
            </w:pPr>
          </w:p>
        </w:tc>
      </w:tr>
      <w:tr w:rsidR="00E45AA3" w:rsidRPr="00E45AA3" w:rsidTr="00E45AA3">
        <w:trPr>
          <w:trHeight w:val="20"/>
        </w:trPr>
        <w:tc>
          <w:tcPr>
            <w:tcW w:w="1617" w:type="dxa"/>
            <w:vAlign w:val="center"/>
          </w:tcPr>
          <w:p w:rsidR="00E45AA3" w:rsidRPr="00E45AA3" w:rsidRDefault="00E45AA3" w:rsidP="00E45AA3">
            <w:pPr>
              <w:spacing w:after="0" w:line="276" w:lineRule="auto"/>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Информатика</w:t>
            </w:r>
          </w:p>
        </w:tc>
        <w:tc>
          <w:tcPr>
            <w:tcW w:w="1213" w:type="dxa"/>
            <w:vAlign w:val="center"/>
          </w:tcPr>
          <w:p w:rsidR="00E45AA3" w:rsidRPr="00E45AA3" w:rsidRDefault="00E45AA3" w:rsidP="00E45AA3">
            <w:pPr>
              <w:spacing w:after="0" w:line="276" w:lineRule="auto"/>
              <w:ind w:right="-57"/>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 xml:space="preserve">02.10.2020 </w:t>
            </w:r>
          </w:p>
        </w:tc>
        <w:tc>
          <w:tcPr>
            <w:tcW w:w="1560" w:type="dxa"/>
            <w:vAlign w:val="center"/>
          </w:tcPr>
          <w:p w:rsidR="00E45AA3" w:rsidRPr="00E45AA3" w:rsidRDefault="00E45AA3" w:rsidP="00E45AA3">
            <w:pPr>
              <w:spacing w:after="0" w:line="276" w:lineRule="auto"/>
              <w:ind w:right="-57"/>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1050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45AA3" w:rsidRPr="00E45AA3" w:rsidRDefault="00E45AA3" w:rsidP="00E45AA3">
            <w:pPr>
              <w:spacing w:after="0" w:line="276" w:lineRule="auto"/>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82,1%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45AA3" w:rsidRPr="00E45AA3" w:rsidRDefault="00E45AA3" w:rsidP="00E45AA3">
            <w:pPr>
              <w:spacing w:after="0" w:line="276" w:lineRule="auto"/>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16,3%</w:t>
            </w:r>
          </w:p>
        </w:tc>
        <w:tc>
          <w:tcPr>
            <w:tcW w:w="1329" w:type="dxa"/>
            <w:vAlign w:val="center"/>
          </w:tcPr>
          <w:p w:rsidR="00E45AA3" w:rsidRPr="00E45AA3" w:rsidRDefault="00E45AA3" w:rsidP="00E45AA3">
            <w:pPr>
              <w:spacing w:after="0" w:line="276" w:lineRule="auto"/>
              <w:ind w:right="-75"/>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1,6%</w:t>
            </w:r>
          </w:p>
        </w:tc>
        <w:tc>
          <w:tcPr>
            <w:tcW w:w="1232" w:type="dxa"/>
            <w:vAlign w:val="center"/>
          </w:tcPr>
          <w:p w:rsidR="00E45AA3" w:rsidRPr="00E45AA3" w:rsidRDefault="00E45AA3" w:rsidP="00E45AA3">
            <w:pPr>
              <w:spacing w:after="0" w:line="276" w:lineRule="auto"/>
              <w:ind w:right="-57"/>
              <w:jc w:val="center"/>
              <w:rPr>
                <w:rFonts w:ascii="Times New Roman" w:eastAsia="Times New Roman" w:hAnsi="Times New Roman" w:cs="Times New Roman"/>
                <w:szCs w:val="24"/>
                <w:lang w:eastAsia="ru-RU"/>
              </w:rPr>
            </w:pPr>
            <w:r w:rsidRPr="00E45AA3">
              <w:rPr>
                <w:rFonts w:ascii="Times New Roman" w:eastAsia="Times New Roman" w:hAnsi="Times New Roman" w:cs="Times New Roman"/>
                <w:szCs w:val="24"/>
                <w:lang w:eastAsia="ru-RU"/>
              </w:rPr>
              <w:t>11,3/62,77</w:t>
            </w:r>
          </w:p>
        </w:tc>
      </w:tr>
    </w:tbl>
    <w:p w:rsidR="00E2142A" w:rsidRPr="00E45AA3" w:rsidRDefault="00E2142A" w:rsidP="00E45AA3">
      <w:pPr>
        <w:spacing w:after="0" w:line="276" w:lineRule="auto"/>
        <w:jc w:val="center"/>
        <w:rPr>
          <w:rFonts w:ascii="Times New Roman" w:eastAsia="Times New Roman" w:hAnsi="Times New Roman" w:cs="Times New Roman"/>
          <w:b/>
          <w:sz w:val="28"/>
          <w:szCs w:val="28"/>
          <w:lang w:eastAsia="ru-RU"/>
        </w:rPr>
      </w:pPr>
    </w:p>
    <w:tbl>
      <w:tblPr>
        <w:tblW w:w="94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969"/>
        <w:gridCol w:w="1134"/>
        <w:gridCol w:w="993"/>
        <w:gridCol w:w="992"/>
        <w:gridCol w:w="1134"/>
        <w:gridCol w:w="1195"/>
        <w:gridCol w:w="21"/>
      </w:tblGrid>
      <w:tr w:rsidR="00D6481E" w:rsidRPr="00D6481E" w:rsidTr="00860D56">
        <w:trPr>
          <w:cantSplit/>
          <w:trHeight w:val="20"/>
        </w:trPr>
        <w:tc>
          <w:tcPr>
            <w:tcW w:w="9438" w:type="dxa"/>
            <w:gridSpan w:val="7"/>
            <w:shd w:val="clear" w:color="auto" w:fill="auto"/>
            <w:vAlign w:val="center"/>
          </w:tcPr>
          <w:p w:rsidR="00D6481E" w:rsidRPr="00D6481E" w:rsidRDefault="00D6481E" w:rsidP="00D6481E">
            <w:pPr>
              <w:spacing w:after="0" w:line="276" w:lineRule="auto"/>
              <w:jc w:val="center"/>
              <w:rPr>
                <w:rFonts w:ascii="Times New Roman" w:eastAsia="Times New Roman" w:hAnsi="Times New Roman" w:cs="Times New Roman"/>
                <w:lang w:eastAsia="ru-RU"/>
              </w:rPr>
            </w:pPr>
            <w:r w:rsidRPr="00860D56">
              <w:rPr>
                <w:rFonts w:ascii="Times New Roman" w:eastAsia="Times New Roman" w:hAnsi="Times New Roman" w:cs="Times New Roman"/>
                <w:b/>
                <w:i/>
                <w:sz w:val="24"/>
                <w:szCs w:val="28"/>
                <w:lang w:eastAsia="ru-RU"/>
              </w:rPr>
              <w:t>Таблица. Анализ результатов РПР - 10 в разрезе муниципальных образований</w:t>
            </w:r>
          </w:p>
        </w:tc>
      </w:tr>
      <w:tr w:rsidR="00D6481E" w:rsidRPr="00D6481E" w:rsidTr="00860D56">
        <w:trPr>
          <w:gridAfter w:val="1"/>
          <w:wAfter w:w="21" w:type="dxa"/>
          <w:cantSplit/>
          <w:trHeight w:val="20"/>
        </w:trPr>
        <w:tc>
          <w:tcPr>
            <w:tcW w:w="3969" w:type="dxa"/>
            <w:vMerge w:val="restart"/>
            <w:shd w:val="clear" w:color="auto" w:fill="auto"/>
            <w:vAlign w:val="center"/>
          </w:tcPr>
          <w:p w:rsidR="00D6481E" w:rsidRPr="00860D56" w:rsidRDefault="00D6481E" w:rsidP="00D6481E">
            <w:pPr>
              <w:spacing w:after="0" w:line="40" w:lineRule="atLeast"/>
              <w:jc w:val="center"/>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Наименование муниципального образования</w:t>
            </w:r>
          </w:p>
        </w:tc>
        <w:tc>
          <w:tcPr>
            <w:tcW w:w="4253" w:type="dxa"/>
            <w:gridSpan w:val="4"/>
            <w:shd w:val="clear" w:color="auto" w:fill="auto"/>
            <w:vAlign w:val="center"/>
          </w:tcPr>
          <w:p w:rsidR="00D6481E" w:rsidRPr="00860D56" w:rsidRDefault="00D6481E" w:rsidP="00D6481E">
            <w:pPr>
              <w:spacing w:after="0" w:line="240" w:lineRule="auto"/>
              <w:ind w:hanging="86"/>
              <w:jc w:val="center"/>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Доля обучающихся, выполнивших работу</w:t>
            </w:r>
          </w:p>
        </w:tc>
        <w:tc>
          <w:tcPr>
            <w:tcW w:w="1195" w:type="dxa"/>
            <w:vMerge w:val="restart"/>
            <w:vAlign w:val="center"/>
          </w:tcPr>
          <w:p w:rsidR="00D6481E" w:rsidRPr="00860D56" w:rsidRDefault="00D6481E" w:rsidP="00D6481E">
            <w:pPr>
              <w:spacing w:after="0" w:line="240" w:lineRule="auto"/>
              <w:ind w:hanging="86"/>
              <w:jc w:val="center"/>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Средний расчетный балл (18)</w:t>
            </w:r>
          </w:p>
        </w:tc>
      </w:tr>
      <w:tr w:rsidR="00D6481E" w:rsidRPr="00D6481E" w:rsidTr="00860D56">
        <w:trPr>
          <w:gridAfter w:val="1"/>
          <w:wAfter w:w="21" w:type="dxa"/>
          <w:cantSplit/>
          <w:trHeight w:val="20"/>
        </w:trPr>
        <w:tc>
          <w:tcPr>
            <w:tcW w:w="3969" w:type="dxa"/>
            <w:vMerge/>
            <w:shd w:val="clear" w:color="auto" w:fill="auto"/>
            <w:vAlign w:val="center"/>
            <w:hideMark/>
          </w:tcPr>
          <w:p w:rsidR="00D6481E" w:rsidRPr="00860D56" w:rsidRDefault="00D6481E" w:rsidP="00D6481E">
            <w:pPr>
              <w:spacing w:after="0" w:line="40" w:lineRule="atLeast"/>
              <w:jc w:val="center"/>
              <w:rPr>
                <w:rFonts w:ascii="Times New Roman" w:eastAsia="Times New Roman" w:hAnsi="Times New Roman" w:cs="Times New Roman"/>
                <w:lang w:eastAsia="ru-RU"/>
              </w:rPr>
            </w:pPr>
          </w:p>
        </w:tc>
        <w:tc>
          <w:tcPr>
            <w:tcW w:w="1134" w:type="dxa"/>
            <w:shd w:val="clear" w:color="auto" w:fill="auto"/>
            <w:vAlign w:val="center"/>
            <w:hideMark/>
          </w:tcPr>
          <w:p w:rsidR="00D6481E" w:rsidRPr="00860D56" w:rsidRDefault="00D6481E" w:rsidP="00D6481E">
            <w:pPr>
              <w:spacing w:after="0" w:line="240" w:lineRule="auto"/>
              <w:ind w:hanging="86"/>
              <w:jc w:val="center"/>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всего, из них</w:t>
            </w:r>
          </w:p>
        </w:tc>
        <w:tc>
          <w:tcPr>
            <w:tcW w:w="993" w:type="dxa"/>
          </w:tcPr>
          <w:p w:rsidR="00D6481E" w:rsidRPr="00860D56" w:rsidRDefault="00D6481E" w:rsidP="00D6481E">
            <w:pPr>
              <w:spacing w:after="0" w:line="240" w:lineRule="auto"/>
              <w:ind w:hanging="86"/>
              <w:jc w:val="center"/>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на высоком уровне</w:t>
            </w:r>
          </w:p>
        </w:tc>
        <w:tc>
          <w:tcPr>
            <w:tcW w:w="992" w:type="dxa"/>
          </w:tcPr>
          <w:p w:rsidR="00D6481E" w:rsidRPr="00860D56" w:rsidRDefault="00D6481E" w:rsidP="00D6481E">
            <w:pPr>
              <w:spacing w:after="0" w:line="240" w:lineRule="auto"/>
              <w:ind w:hanging="86"/>
              <w:jc w:val="center"/>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на базовом уровне</w:t>
            </w:r>
          </w:p>
        </w:tc>
        <w:tc>
          <w:tcPr>
            <w:tcW w:w="1134" w:type="dxa"/>
            <w:shd w:val="clear" w:color="auto" w:fill="auto"/>
            <w:vAlign w:val="center"/>
            <w:hideMark/>
          </w:tcPr>
          <w:p w:rsidR="00D6481E" w:rsidRPr="00860D56" w:rsidRDefault="00D6481E" w:rsidP="00D6481E">
            <w:pPr>
              <w:spacing w:after="0" w:line="240" w:lineRule="auto"/>
              <w:ind w:hanging="86"/>
              <w:jc w:val="center"/>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не достигли базового уровня</w:t>
            </w:r>
          </w:p>
        </w:tc>
        <w:tc>
          <w:tcPr>
            <w:tcW w:w="1195" w:type="dxa"/>
            <w:vMerge/>
            <w:vAlign w:val="center"/>
          </w:tcPr>
          <w:p w:rsidR="00D6481E" w:rsidRPr="00860D56" w:rsidRDefault="00D6481E" w:rsidP="00D6481E">
            <w:pPr>
              <w:spacing w:after="0" w:line="240" w:lineRule="auto"/>
              <w:ind w:hanging="86"/>
              <w:jc w:val="center"/>
              <w:rPr>
                <w:rFonts w:ascii="Times New Roman" w:eastAsia="Times New Roman" w:hAnsi="Times New Roman" w:cs="Times New Roman"/>
                <w:lang w:eastAsia="ru-RU"/>
              </w:rPr>
            </w:pP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Александровский район</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24</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29,2</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70,9</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69,4</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Арзгирский район</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24</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29,2</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70,9</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69,4</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Благодарненский городской округ</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9</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100</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68,3</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Будённовский район</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83,3</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16,7</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46,1</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Грачёвский район</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4</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75</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25</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88,9</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Изобильненский городской округ</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10</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10</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90</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58,3</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Ипатовский городской округ</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49</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2</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95,9</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2</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66,7</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Кочубеевский район</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4</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25</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75</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69,4</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Курский район</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32</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21,9</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78,1</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65,0</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Минераловодский городской округ</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51</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9,8</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90,2</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68,3</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Нефтекумский городской округ</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20</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100</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62,8</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ind w:right="-104"/>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Новоалександровский городской округ</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4</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100</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62,8</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Петровский городской округ</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58</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12,1</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84,5</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3,4</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63,3</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Предгорный район</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49</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6,1</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89,8</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4,1</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67,2</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Советский городской округ</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4</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100</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46,1</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Степновский район</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18</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16,7</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83,3</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68,3</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 xml:space="preserve">Туркменский район </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8</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87,5</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12,5</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43,9</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Шпаковский район</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86</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16,3</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83,8</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65,0</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город-курорт Ессентуки</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9</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22,2</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77,8</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70,6</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город-курорт Железноводск</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41</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4,9</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95,1</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60,6</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город-курорт Кисловодск</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39</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12,8</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87,2</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0</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68,3</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город Невинномысск</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154</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14,3</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83,7</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1,9</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65,6</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город-курорт Пятигорск</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62</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4,8</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91,9</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3,2</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63,9</w:t>
            </w:r>
          </w:p>
        </w:tc>
      </w:tr>
      <w:tr w:rsidR="00D6481E" w:rsidRPr="00D6481E" w:rsidTr="00860D56">
        <w:trPr>
          <w:gridAfter w:val="1"/>
          <w:wAfter w:w="21" w:type="dxa"/>
          <w:cantSplit/>
          <w:trHeight w:val="20"/>
        </w:trPr>
        <w:tc>
          <w:tcPr>
            <w:tcW w:w="3969" w:type="dxa"/>
            <w:noWrap/>
            <w:hideMark/>
          </w:tcPr>
          <w:p w:rsidR="00D6481E" w:rsidRPr="00860D56" w:rsidRDefault="00D6481E" w:rsidP="00D6481E">
            <w:pPr>
              <w:spacing w:after="0" w:line="276" w:lineRule="auto"/>
              <w:jc w:val="both"/>
              <w:rPr>
                <w:rFonts w:ascii="Times New Roman" w:eastAsia="Times New Roman" w:hAnsi="Times New Roman" w:cs="Times New Roman"/>
                <w:lang w:eastAsia="ru-RU"/>
              </w:rPr>
            </w:pPr>
            <w:r w:rsidRPr="00860D56">
              <w:rPr>
                <w:rFonts w:ascii="Times New Roman" w:eastAsia="Times New Roman" w:hAnsi="Times New Roman" w:cs="Times New Roman"/>
                <w:lang w:eastAsia="ru-RU"/>
              </w:rPr>
              <w:t>город Ставрополь</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269</w:t>
            </w:r>
          </w:p>
        </w:tc>
        <w:tc>
          <w:tcPr>
            <w:tcW w:w="993"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24,9</w:t>
            </w:r>
          </w:p>
        </w:tc>
        <w:tc>
          <w:tcPr>
            <w:tcW w:w="992" w:type="dxa"/>
            <w:shd w:val="clear" w:color="auto" w:fill="auto"/>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73,2</w:t>
            </w:r>
          </w:p>
        </w:tc>
        <w:tc>
          <w:tcPr>
            <w:tcW w:w="1134" w:type="dxa"/>
            <w:shd w:val="clear" w:color="auto" w:fill="auto"/>
            <w:noWrap/>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1,9</w:t>
            </w:r>
          </w:p>
        </w:tc>
        <w:tc>
          <w:tcPr>
            <w:tcW w:w="1195" w:type="dxa"/>
            <w:vAlign w:val="center"/>
          </w:tcPr>
          <w:p w:rsidR="00D6481E" w:rsidRPr="00860D56" w:rsidRDefault="00D6481E" w:rsidP="00D6481E">
            <w:pPr>
              <w:spacing w:after="0" w:line="240" w:lineRule="auto"/>
              <w:ind w:hanging="86"/>
              <w:jc w:val="center"/>
              <w:rPr>
                <w:rFonts w:ascii="Times New Roman" w:hAnsi="Times New Roman" w:cs="Times New Roman"/>
              </w:rPr>
            </w:pPr>
            <w:r w:rsidRPr="00860D56">
              <w:rPr>
                <w:rFonts w:ascii="Times New Roman" w:hAnsi="Times New Roman" w:cs="Times New Roman"/>
              </w:rPr>
              <w:t>70,6</w:t>
            </w:r>
          </w:p>
        </w:tc>
      </w:tr>
    </w:tbl>
    <w:p w:rsidR="00860D56" w:rsidRDefault="00860D56" w:rsidP="00D6481E">
      <w:pPr>
        <w:spacing w:after="0" w:line="276" w:lineRule="auto"/>
        <w:ind w:firstLine="709"/>
        <w:jc w:val="both"/>
        <w:rPr>
          <w:rFonts w:ascii="Times New Roman" w:hAnsi="Times New Roman" w:cs="Times New Roman"/>
          <w:sz w:val="28"/>
          <w:szCs w:val="28"/>
        </w:rPr>
      </w:pPr>
    </w:p>
    <w:p w:rsidR="00E45AA3" w:rsidRPr="00E45AA3" w:rsidRDefault="00E45AA3" w:rsidP="00D6481E">
      <w:pPr>
        <w:spacing w:after="0" w:line="276" w:lineRule="auto"/>
        <w:ind w:firstLine="709"/>
        <w:jc w:val="both"/>
      </w:pPr>
      <w:r w:rsidRPr="00E45AA3">
        <w:rPr>
          <w:rFonts w:ascii="Times New Roman" w:hAnsi="Times New Roman" w:cs="Times New Roman"/>
          <w:sz w:val="28"/>
          <w:szCs w:val="28"/>
        </w:rPr>
        <w:t xml:space="preserve">Ни один обучающийся не выбрал данный предмет в </w:t>
      </w:r>
      <w:r w:rsidRPr="00E45AA3">
        <w:rPr>
          <w:rFonts w:ascii="Times New Roman" w:hAnsi="Times New Roman" w:cs="Times New Roman"/>
          <w:color w:val="000000"/>
          <w:sz w:val="28"/>
          <w:szCs w:val="28"/>
        </w:rPr>
        <w:t>9 муниципальных районах и городских округах. В 8-ми территориях оценка на муниципальном уровне не информативна из-за малого количества обучающихся, выбравших данный предмет.</w:t>
      </w:r>
    </w:p>
    <w:p w:rsidR="00E45AA3" w:rsidRPr="00E45AA3" w:rsidRDefault="00E45AA3" w:rsidP="00E45AA3">
      <w:pPr>
        <w:spacing w:after="200" w:line="276" w:lineRule="auto"/>
        <w:sectPr w:rsidR="00E45AA3" w:rsidRPr="00E45AA3">
          <w:pgSz w:w="11906" w:h="16838"/>
          <w:pgMar w:top="1134" w:right="850" w:bottom="1134" w:left="1701" w:header="708" w:footer="708" w:gutter="0"/>
          <w:cols w:space="708"/>
          <w:docGrid w:linePitch="360"/>
        </w:sectPr>
      </w:pPr>
    </w:p>
    <w:p w:rsidR="00E45AA3" w:rsidRPr="00E45AA3" w:rsidRDefault="00E45AA3" w:rsidP="00E45AA3">
      <w:pPr>
        <w:spacing w:after="200" w:line="276" w:lineRule="auto"/>
      </w:pPr>
      <w:r w:rsidRPr="00E45AA3">
        <w:rPr>
          <w:noProof/>
          <w:lang w:eastAsia="ru-RU"/>
        </w:rPr>
        <w:lastRenderedPageBreak/>
        <w:drawing>
          <wp:inline distT="0" distB="0" distL="0" distR="0" wp14:anchorId="28FE897E" wp14:editId="47ED7D3E">
            <wp:extent cx="9406255" cy="2895600"/>
            <wp:effectExtent l="0" t="0" r="444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C0495" w:rsidRDefault="00E45AA3" w:rsidP="00E45AA3">
      <w:pPr>
        <w:spacing w:after="200" w:line="276" w:lineRule="auto"/>
        <w:sectPr w:rsidR="006C0495" w:rsidSect="00D6481E">
          <w:pgSz w:w="16838" w:h="11906" w:orient="landscape"/>
          <w:pgMar w:top="993" w:right="1134" w:bottom="850" w:left="1134" w:header="708" w:footer="708" w:gutter="0"/>
          <w:cols w:space="708"/>
          <w:docGrid w:linePitch="360"/>
        </w:sectPr>
      </w:pPr>
      <w:r w:rsidRPr="00E45AA3">
        <w:rPr>
          <w:noProof/>
          <w:lang w:eastAsia="ru-RU"/>
        </w:rPr>
        <w:drawing>
          <wp:inline distT="0" distB="0" distL="0" distR="0" wp14:anchorId="13484D8C" wp14:editId="57D39E45">
            <wp:extent cx="9358630" cy="25336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559"/>
        <w:gridCol w:w="1559"/>
        <w:gridCol w:w="1560"/>
      </w:tblGrid>
      <w:tr w:rsidR="006C0495" w:rsidRPr="00E45AA3" w:rsidTr="006C0495">
        <w:trPr>
          <w:trHeight w:val="20"/>
        </w:trPr>
        <w:tc>
          <w:tcPr>
            <w:tcW w:w="8642" w:type="dxa"/>
            <w:gridSpan w:val="4"/>
            <w:shd w:val="clear" w:color="auto" w:fill="auto"/>
            <w:noWrap/>
            <w:vAlign w:val="center"/>
          </w:tcPr>
          <w:p w:rsidR="006C0495" w:rsidRPr="006C0495" w:rsidRDefault="00860D56" w:rsidP="00860D56">
            <w:pPr>
              <w:spacing w:after="0" w:line="223" w:lineRule="auto"/>
              <w:jc w:val="center"/>
              <w:rPr>
                <w:rFonts w:ascii="Times New Roman" w:eastAsia="Times New Roman" w:hAnsi="Times New Roman" w:cs="Times New Roman"/>
                <w:b/>
                <w:i/>
                <w:sz w:val="18"/>
                <w:szCs w:val="18"/>
                <w:lang w:eastAsia="ru-RU"/>
              </w:rPr>
            </w:pPr>
            <w:r>
              <w:rPr>
                <w:rFonts w:ascii="Times New Roman" w:eastAsia="Times New Roman" w:hAnsi="Times New Roman" w:cs="Times New Roman"/>
                <w:b/>
                <w:i/>
                <w:sz w:val="24"/>
                <w:szCs w:val="18"/>
                <w:lang w:eastAsia="ru-RU"/>
              </w:rPr>
              <w:lastRenderedPageBreak/>
              <w:t>Таблица.</w:t>
            </w:r>
            <w:r w:rsidR="006C0495" w:rsidRPr="006C0495">
              <w:rPr>
                <w:rFonts w:ascii="Times New Roman" w:eastAsia="Times New Roman" w:hAnsi="Times New Roman" w:cs="Times New Roman"/>
                <w:b/>
                <w:i/>
                <w:sz w:val="24"/>
                <w:szCs w:val="18"/>
                <w:lang w:eastAsia="ru-RU"/>
              </w:rPr>
              <w:t xml:space="preserve"> Сравнение отметок школьного уровня и результатов РПР-10</w:t>
            </w:r>
          </w:p>
        </w:tc>
      </w:tr>
      <w:tr w:rsidR="00B71161" w:rsidRPr="00E45AA3" w:rsidTr="006C0495">
        <w:trPr>
          <w:trHeight w:val="20"/>
        </w:trPr>
        <w:tc>
          <w:tcPr>
            <w:tcW w:w="3964" w:type="dxa"/>
            <w:vMerge w:val="restart"/>
            <w:shd w:val="clear" w:color="auto" w:fill="auto"/>
            <w:noWrap/>
            <w:vAlign w:val="center"/>
          </w:tcPr>
          <w:p w:rsidR="00B71161" w:rsidRPr="006C0495" w:rsidRDefault="00B71161" w:rsidP="00E45AA3">
            <w:pPr>
              <w:spacing w:after="0" w:line="223" w:lineRule="auto"/>
              <w:jc w:val="center"/>
              <w:rPr>
                <w:rFonts w:ascii="Times New Roman" w:eastAsia="Times New Roman" w:hAnsi="Times New Roman" w:cs="Times New Roman"/>
                <w:sz w:val="20"/>
                <w:szCs w:val="20"/>
                <w:lang w:eastAsia="ru-RU"/>
              </w:rPr>
            </w:pPr>
            <w:r w:rsidRPr="006C0495">
              <w:rPr>
                <w:rFonts w:ascii="Times New Roman" w:eastAsia="Times New Roman" w:hAnsi="Times New Roman" w:cs="Times New Roman"/>
                <w:sz w:val="20"/>
                <w:szCs w:val="20"/>
                <w:lang w:eastAsia="ru-RU"/>
              </w:rPr>
              <w:t>Наименование муниципального образования</w:t>
            </w:r>
          </w:p>
        </w:tc>
        <w:tc>
          <w:tcPr>
            <w:tcW w:w="4678" w:type="dxa"/>
            <w:gridSpan w:val="3"/>
            <w:shd w:val="clear" w:color="auto" w:fill="auto"/>
            <w:vAlign w:val="center"/>
            <w:hideMark/>
          </w:tcPr>
          <w:p w:rsidR="00B71161" w:rsidRPr="006C0495" w:rsidRDefault="00B71161" w:rsidP="00E45AA3">
            <w:pPr>
              <w:spacing w:after="0" w:line="223" w:lineRule="auto"/>
              <w:jc w:val="center"/>
              <w:rPr>
                <w:rFonts w:ascii="Times New Roman" w:eastAsia="Times New Roman" w:hAnsi="Times New Roman" w:cs="Times New Roman"/>
                <w:sz w:val="20"/>
                <w:szCs w:val="20"/>
                <w:lang w:eastAsia="ru-RU"/>
              </w:rPr>
            </w:pPr>
            <w:r w:rsidRPr="006C0495">
              <w:rPr>
                <w:rFonts w:ascii="Times New Roman" w:eastAsia="Times New Roman" w:hAnsi="Times New Roman" w:cs="Times New Roman"/>
                <w:sz w:val="20"/>
                <w:szCs w:val="20"/>
                <w:lang w:eastAsia="ru-RU"/>
              </w:rPr>
              <w:t>Отметка по РПР – 10 и отметка в аттестат</w:t>
            </w:r>
          </w:p>
        </w:tc>
      </w:tr>
      <w:tr w:rsidR="00B71161" w:rsidRPr="00E45AA3" w:rsidTr="006C0495">
        <w:trPr>
          <w:trHeight w:val="20"/>
        </w:trPr>
        <w:tc>
          <w:tcPr>
            <w:tcW w:w="3964" w:type="dxa"/>
            <w:vMerge/>
            <w:shd w:val="clear" w:color="auto" w:fill="auto"/>
            <w:vAlign w:val="center"/>
          </w:tcPr>
          <w:p w:rsidR="00B71161" w:rsidRPr="006C0495" w:rsidRDefault="00B71161" w:rsidP="00E45AA3">
            <w:pPr>
              <w:spacing w:after="0" w:line="223" w:lineRule="auto"/>
              <w:jc w:val="center"/>
              <w:rPr>
                <w:rFonts w:ascii="Times New Roman" w:eastAsia="Times New Roman" w:hAnsi="Times New Roman" w:cs="Times New Roman"/>
                <w:bCs/>
                <w:sz w:val="20"/>
                <w:szCs w:val="20"/>
                <w:lang w:eastAsia="ru-RU"/>
              </w:rPr>
            </w:pPr>
          </w:p>
        </w:tc>
        <w:tc>
          <w:tcPr>
            <w:tcW w:w="1559" w:type="dxa"/>
            <w:tcBorders>
              <w:bottom w:val="single" w:sz="4" w:space="0" w:color="auto"/>
            </w:tcBorders>
            <w:shd w:val="clear" w:color="auto" w:fill="auto"/>
            <w:vAlign w:val="center"/>
            <w:hideMark/>
          </w:tcPr>
          <w:p w:rsidR="00B71161" w:rsidRPr="006C0495" w:rsidRDefault="00B71161" w:rsidP="00E45AA3">
            <w:pPr>
              <w:spacing w:after="0" w:line="223" w:lineRule="auto"/>
              <w:jc w:val="center"/>
              <w:rPr>
                <w:rFonts w:ascii="Times New Roman" w:eastAsia="Times New Roman" w:hAnsi="Times New Roman" w:cs="Times New Roman"/>
                <w:bCs/>
                <w:sz w:val="20"/>
                <w:szCs w:val="20"/>
                <w:lang w:eastAsia="ru-RU"/>
              </w:rPr>
            </w:pPr>
            <w:r w:rsidRPr="006C0495">
              <w:rPr>
                <w:rFonts w:ascii="Times New Roman" w:eastAsia="Times New Roman" w:hAnsi="Times New Roman" w:cs="Times New Roman"/>
                <w:bCs/>
                <w:sz w:val="20"/>
                <w:szCs w:val="20"/>
                <w:lang w:eastAsia="ru-RU"/>
              </w:rPr>
              <w:t>Соответствует годовой</w:t>
            </w:r>
          </w:p>
        </w:tc>
        <w:tc>
          <w:tcPr>
            <w:tcW w:w="1559" w:type="dxa"/>
            <w:tcBorders>
              <w:bottom w:val="single" w:sz="4" w:space="0" w:color="auto"/>
            </w:tcBorders>
            <w:shd w:val="clear" w:color="auto" w:fill="auto"/>
            <w:vAlign w:val="center"/>
            <w:hideMark/>
          </w:tcPr>
          <w:p w:rsidR="00B71161" w:rsidRPr="006C0495" w:rsidRDefault="00B71161" w:rsidP="00E45AA3">
            <w:pPr>
              <w:spacing w:after="0" w:line="223" w:lineRule="auto"/>
              <w:jc w:val="center"/>
              <w:rPr>
                <w:rFonts w:ascii="Times New Roman" w:eastAsia="Times New Roman" w:hAnsi="Times New Roman" w:cs="Times New Roman"/>
                <w:bCs/>
                <w:sz w:val="20"/>
                <w:szCs w:val="20"/>
                <w:lang w:eastAsia="ru-RU"/>
              </w:rPr>
            </w:pPr>
            <w:r w:rsidRPr="006C0495">
              <w:rPr>
                <w:rFonts w:ascii="Times New Roman" w:eastAsia="Times New Roman" w:hAnsi="Times New Roman" w:cs="Times New Roman"/>
                <w:bCs/>
                <w:sz w:val="20"/>
                <w:szCs w:val="20"/>
                <w:lang w:eastAsia="ru-RU"/>
              </w:rPr>
              <w:t>Выше годовой</w:t>
            </w:r>
          </w:p>
        </w:tc>
        <w:tc>
          <w:tcPr>
            <w:tcW w:w="1560" w:type="dxa"/>
            <w:tcBorders>
              <w:bottom w:val="single" w:sz="4" w:space="0" w:color="auto"/>
            </w:tcBorders>
            <w:shd w:val="clear" w:color="auto" w:fill="auto"/>
            <w:vAlign w:val="center"/>
            <w:hideMark/>
          </w:tcPr>
          <w:p w:rsidR="00B71161" w:rsidRPr="006C0495" w:rsidRDefault="00B71161" w:rsidP="00E45AA3">
            <w:pPr>
              <w:spacing w:after="0" w:line="223" w:lineRule="auto"/>
              <w:jc w:val="center"/>
              <w:rPr>
                <w:rFonts w:ascii="Times New Roman" w:eastAsia="Times New Roman" w:hAnsi="Times New Roman" w:cs="Times New Roman"/>
                <w:bCs/>
                <w:sz w:val="20"/>
                <w:szCs w:val="20"/>
                <w:lang w:eastAsia="ru-RU"/>
              </w:rPr>
            </w:pPr>
            <w:r w:rsidRPr="006C0495">
              <w:rPr>
                <w:rFonts w:ascii="Times New Roman" w:eastAsia="Times New Roman" w:hAnsi="Times New Roman" w:cs="Times New Roman"/>
                <w:bCs/>
                <w:sz w:val="20"/>
                <w:szCs w:val="20"/>
                <w:lang w:eastAsia="ru-RU"/>
              </w:rPr>
              <w:t>Ниже годовой</w:t>
            </w:r>
          </w:p>
        </w:tc>
      </w:tr>
      <w:tr w:rsidR="00B71161" w:rsidRPr="00E45AA3" w:rsidTr="006C0495">
        <w:trPr>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Александровский район</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79,2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4,2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16,6</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Арзгирский район</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79,2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4,2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16,6</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Благодарненский городской округ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55,6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44,4</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Будённовский район</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33,3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66,7</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Грачёвский район</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Изобильненский городской округ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70</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Ипатовский городской округ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49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51</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Кочубеевский район</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Курский район</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78,1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21,9</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Минераловодский городской округ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39,2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60,8</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Нефтекумский городской округ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85</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ind w:right="-104"/>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Новоалександровский городской округ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50</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Петровский городской округ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67,2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1,7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31,1</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Предгорный район</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30,6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67,4</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Советский городской округ</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50</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Степновский район</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94,4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5,6</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 xml:space="preserve">Туркменский район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50</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Шпаковский район</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53,5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46,5</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город-курорт Ессентуки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22,2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77,8</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город-курорт Железноводск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26,8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2,4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70,8</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город-курорт Кисловодск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61,5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38,5</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город Невинномысск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52,6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5,8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41,6</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город-курорт Пятигорск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3,2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67,8</w:t>
            </w:r>
          </w:p>
        </w:tc>
      </w:tr>
      <w:tr w:rsidR="00B71161" w:rsidRPr="00E45AA3" w:rsidTr="006C0495">
        <w:trPr>
          <w:cantSplit/>
          <w:trHeight w:val="20"/>
        </w:trPr>
        <w:tc>
          <w:tcPr>
            <w:tcW w:w="3964" w:type="dxa"/>
            <w:noWrap/>
            <w:hideMark/>
          </w:tcPr>
          <w:p w:rsidR="00B71161" w:rsidRPr="00860D56" w:rsidRDefault="00B71161" w:rsidP="00E45AA3">
            <w:pPr>
              <w:spacing w:after="0" w:line="276" w:lineRule="auto"/>
              <w:jc w:val="both"/>
              <w:rPr>
                <w:rFonts w:ascii="Times New Roman" w:eastAsia="Times New Roman" w:hAnsi="Times New Roman" w:cs="Times New Roman"/>
                <w:sz w:val="20"/>
                <w:szCs w:val="20"/>
                <w:lang w:eastAsia="ru-RU"/>
              </w:rPr>
            </w:pPr>
            <w:r w:rsidRPr="00860D56">
              <w:rPr>
                <w:rFonts w:ascii="Times New Roman" w:eastAsia="Times New Roman" w:hAnsi="Times New Roman" w:cs="Times New Roman"/>
                <w:sz w:val="20"/>
                <w:szCs w:val="20"/>
                <w:lang w:eastAsia="ru-RU"/>
              </w:rPr>
              <w:t>город Ставрополь</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51,3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1,9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color w:val="000000"/>
                <w:sz w:val="20"/>
                <w:szCs w:val="20"/>
              </w:rPr>
            </w:pPr>
            <w:r w:rsidRPr="00860D56">
              <w:rPr>
                <w:rFonts w:ascii="Times New Roman" w:hAnsi="Times New Roman" w:cs="Times New Roman"/>
                <w:color w:val="000000"/>
                <w:sz w:val="20"/>
                <w:szCs w:val="20"/>
              </w:rPr>
              <w:t>46,8</w:t>
            </w:r>
          </w:p>
        </w:tc>
      </w:tr>
      <w:tr w:rsidR="00B71161" w:rsidRPr="00E45AA3" w:rsidTr="006C0495">
        <w:trPr>
          <w:trHeight w:val="20"/>
        </w:trPr>
        <w:tc>
          <w:tcPr>
            <w:tcW w:w="3964" w:type="dxa"/>
            <w:shd w:val="clear" w:color="auto" w:fill="auto"/>
            <w:noWrap/>
            <w:vAlign w:val="center"/>
            <w:hideMark/>
          </w:tcPr>
          <w:p w:rsidR="00B71161" w:rsidRPr="00860D56" w:rsidRDefault="00B71161" w:rsidP="00E45AA3">
            <w:pPr>
              <w:spacing w:after="0" w:line="240" w:lineRule="auto"/>
              <w:rPr>
                <w:rFonts w:ascii="Times New Roman" w:eastAsia="Times New Roman" w:hAnsi="Times New Roman" w:cs="Times New Roman"/>
                <w:bCs/>
                <w:sz w:val="20"/>
                <w:szCs w:val="20"/>
                <w:lang w:eastAsia="ru-RU"/>
              </w:rPr>
            </w:pPr>
            <w:r w:rsidRPr="00860D56">
              <w:rPr>
                <w:rFonts w:ascii="Times New Roman" w:eastAsia="Times New Roman" w:hAnsi="Times New Roman" w:cs="Times New Roman"/>
                <w:bCs/>
                <w:sz w:val="20"/>
                <w:szCs w:val="20"/>
                <w:lang w:eastAsia="ru-RU"/>
              </w:rPr>
              <w:t>Итого по СК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bCs/>
                <w:sz w:val="20"/>
                <w:szCs w:val="20"/>
              </w:rPr>
            </w:pPr>
            <w:r w:rsidRPr="00860D56">
              <w:rPr>
                <w:rFonts w:ascii="Times New Roman" w:hAnsi="Times New Roman" w:cs="Times New Roman"/>
                <w:bCs/>
                <w:sz w:val="20"/>
                <w:szCs w:val="20"/>
              </w:rPr>
              <w:t>51,3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bCs/>
                <w:sz w:val="20"/>
                <w:szCs w:val="20"/>
              </w:rPr>
            </w:pPr>
            <w:r w:rsidRPr="00860D56">
              <w:rPr>
                <w:rFonts w:ascii="Times New Roman" w:hAnsi="Times New Roman" w:cs="Times New Roman"/>
                <w:bCs/>
                <w:sz w:val="20"/>
                <w:szCs w:val="20"/>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161" w:rsidRPr="00860D56" w:rsidRDefault="00B71161" w:rsidP="00E45AA3">
            <w:pPr>
              <w:spacing w:after="0" w:line="216" w:lineRule="auto"/>
              <w:jc w:val="center"/>
              <w:rPr>
                <w:rFonts w:ascii="Times New Roman" w:hAnsi="Times New Roman" w:cs="Times New Roman"/>
                <w:sz w:val="20"/>
                <w:szCs w:val="20"/>
              </w:rPr>
            </w:pPr>
            <w:r w:rsidRPr="00860D56">
              <w:rPr>
                <w:rFonts w:ascii="Times New Roman" w:hAnsi="Times New Roman" w:cs="Times New Roman"/>
                <w:sz w:val="20"/>
                <w:szCs w:val="20"/>
              </w:rPr>
              <w:t>46,7</w:t>
            </w:r>
          </w:p>
        </w:tc>
      </w:tr>
    </w:tbl>
    <w:p w:rsidR="00E45AA3" w:rsidRDefault="00E45AA3" w:rsidP="00E45AA3">
      <w:pPr>
        <w:spacing w:after="200" w:line="276" w:lineRule="auto"/>
        <w:rPr>
          <w:noProof/>
          <w:lang w:eastAsia="ru-RU"/>
        </w:rPr>
      </w:pPr>
    </w:p>
    <w:p w:rsidR="006C0495" w:rsidRDefault="006C0495" w:rsidP="00E45AA3">
      <w:pPr>
        <w:spacing w:after="200" w:line="276" w:lineRule="auto"/>
        <w:rPr>
          <w:noProof/>
          <w:lang w:eastAsia="ru-RU"/>
        </w:rPr>
      </w:pPr>
      <w:r w:rsidRPr="00E45AA3">
        <w:rPr>
          <w:noProof/>
          <w:lang w:eastAsia="ru-RU"/>
        </w:rPr>
        <w:drawing>
          <wp:inline distT="0" distB="0" distL="0" distR="0" wp14:anchorId="1A0C6D93" wp14:editId="69D46329">
            <wp:extent cx="5867400" cy="2872596"/>
            <wp:effectExtent l="0" t="0" r="0" b="444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45AA3" w:rsidRPr="00E45AA3" w:rsidRDefault="00E45AA3" w:rsidP="00860D56">
      <w:pPr>
        <w:autoSpaceDE w:val="0"/>
        <w:autoSpaceDN w:val="0"/>
        <w:adjustRightInd w:val="0"/>
        <w:spacing w:after="0" w:line="240" w:lineRule="auto"/>
        <w:ind w:firstLine="709"/>
        <w:jc w:val="both"/>
        <w:rPr>
          <w:rFonts w:ascii="Times New Roman" w:hAnsi="Times New Roman" w:cs="Times New Roman"/>
          <w:sz w:val="28"/>
          <w:szCs w:val="24"/>
        </w:rPr>
      </w:pPr>
      <w:r w:rsidRPr="00E45AA3">
        <w:rPr>
          <w:rFonts w:ascii="Times New Roman" w:hAnsi="Times New Roman" w:cs="Times New Roman"/>
          <w:sz w:val="28"/>
          <w:szCs w:val="24"/>
        </w:rPr>
        <w:t xml:space="preserve">Распределение первичных баллов по информатике имеет незначительную правостороннюю асимметрию. Наблюдается резкий контраст высоты столбцов, отражающих численность участников тестирования, набравших 11 и 16 баллов (нижние границы отметок «4» и «5»). </w:t>
      </w:r>
    </w:p>
    <w:p w:rsidR="00E45AA3" w:rsidRPr="00E45AA3" w:rsidRDefault="00E45AA3" w:rsidP="00E45AA3">
      <w:pPr>
        <w:autoSpaceDE w:val="0"/>
        <w:autoSpaceDN w:val="0"/>
        <w:adjustRightInd w:val="0"/>
        <w:spacing w:after="0" w:line="240" w:lineRule="auto"/>
        <w:jc w:val="both"/>
        <w:rPr>
          <w:rFonts w:ascii="Times New Roman" w:eastAsia="Times New Roman" w:hAnsi="Times New Roman" w:cs="Times New Roman"/>
          <w:bCs/>
          <w:color w:val="000000"/>
          <w:sz w:val="24"/>
          <w:szCs w:val="20"/>
          <w:lang w:eastAsia="ru-RU"/>
        </w:rPr>
      </w:pPr>
    </w:p>
    <w:tbl>
      <w:tblPr>
        <w:tblStyle w:val="8"/>
        <w:tblW w:w="8911" w:type="dxa"/>
        <w:tblInd w:w="-5" w:type="dxa"/>
        <w:tblLook w:val="04A0" w:firstRow="1" w:lastRow="0" w:firstColumn="1" w:lastColumn="0" w:noHBand="0" w:noVBand="1"/>
      </w:tblPr>
      <w:tblGrid>
        <w:gridCol w:w="548"/>
        <w:gridCol w:w="3660"/>
        <w:gridCol w:w="1572"/>
        <w:gridCol w:w="1572"/>
        <w:gridCol w:w="1546"/>
        <w:gridCol w:w="13"/>
      </w:tblGrid>
      <w:tr w:rsidR="005D4BEC" w:rsidRPr="00E45AA3" w:rsidTr="00860D56">
        <w:trPr>
          <w:cantSplit/>
          <w:trHeight w:val="422"/>
          <w:tblHeader/>
        </w:trPr>
        <w:tc>
          <w:tcPr>
            <w:tcW w:w="8911" w:type="dxa"/>
            <w:gridSpan w:val="6"/>
          </w:tcPr>
          <w:p w:rsidR="005D4BEC" w:rsidRPr="009A4D57" w:rsidRDefault="005D4BEC" w:rsidP="005D4BEC">
            <w:pPr>
              <w:pStyle w:val="a3"/>
              <w:spacing w:after="0" w:line="240" w:lineRule="auto"/>
              <w:ind w:left="0"/>
              <w:jc w:val="center"/>
              <w:rPr>
                <w:rFonts w:ascii="Times New Roman" w:eastAsia="Times New Roman" w:hAnsi="Times New Roman" w:cs="Times New Roman"/>
                <w:i/>
                <w:sz w:val="24"/>
                <w:szCs w:val="24"/>
              </w:rPr>
            </w:pPr>
            <w:r w:rsidRPr="009A4D57">
              <w:rPr>
                <w:rFonts w:ascii="Times New Roman" w:hAnsi="Times New Roman" w:cs="Times New Roman"/>
                <w:b/>
                <w:i/>
                <w:noProof/>
                <w:sz w:val="24"/>
                <w:szCs w:val="24"/>
              </w:rPr>
              <w:t>Таблица. Проверяемые предметные и метапредметные навыки / доля обучающихся, выполнивших задания верно, %</w:t>
            </w:r>
          </w:p>
        </w:tc>
      </w:tr>
      <w:tr w:rsidR="005D4BEC" w:rsidRPr="00E45AA3" w:rsidTr="00860D56">
        <w:trPr>
          <w:gridAfter w:val="1"/>
          <w:wAfter w:w="17" w:type="dxa"/>
          <w:cantSplit/>
          <w:trHeight w:val="1134"/>
          <w:tblHeader/>
        </w:trPr>
        <w:tc>
          <w:tcPr>
            <w:tcW w:w="567" w:type="dxa"/>
            <w:textDirection w:val="btLr"/>
            <w:vAlign w:val="center"/>
          </w:tcPr>
          <w:p w:rsidR="005D4BEC" w:rsidRPr="00860D56" w:rsidRDefault="005D4BEC" w:rsidP="005D4BEC">
            <w:pPr>
              <w:spacing w:line="276" w:lineRule="auto"/>
              <w:ind w:right="113"/>
              <w:jc w:val="center"/>
              <w:rPr>
                <w:rFonts w:ascii="Times New Roman" w:hAnsi="Times New Roman" w:cs="Times New Roman"/>
              </w:rPr>
            </w:pPr>
            <w:r w:rsidRPr="00860D56">
              <w:rPr>
                <w:rFonts w:ascii="Times New Roman" w:hAnsi="Times New Roman" w:cs="Times New Roman"/>
              </w:rPr>
              <w:t>№ задания</w:t>
            </w:r>
          </w:p>
        </w:tc>
        <w:tc>
          <w:tcPr>
            <w:tcW w:w="4475" w:type="dxa"/>
            <w:vAlign w:val="center"/>
          </w:tcPr>
          <w:p w:rsidR="005D4BEC" w:rsidRPr="00860D56" w:rsidRDefault="005D4BEC" w:rsidP="005D4BEC">
            <w:pPr>
              <w:spacing w:line="276" w:lineRule="auto"/>
              <w:jc w:val="center"/>
              <w:rPr>
                <w:rFonts w:ascii="Times New Roman" w:hAnsi="Times New Roman" w:cs="Times New Roman"/>
              </w:rPr>
            </w:pPr>
            <w:r w:rsidRPr="00860D56">
              <w:rPr>
                <w:rFonts w:ascii="Times New Roman" w:hAnsi="Times New Roman" w:cs="Times New Roman"/>
              </w:rPr>
              <w:t xml:space="preserve">Проверяемые умения, навыки </w:t>
            </w:r>
          </w:p>
        </w:tc>
        <w:tc>
          <w:tcPr>
            <w:tcW w:w="1337" w:type="dxa"/>
            <w:tcBorders>
              <w:top w:val="single" w:sz="8" w:space="0" w:color="auto"/>
              <w:left w:val="single" w:sz="8" w:space="0" w:color="auto"/>
              <w:bottom w:val="single" w:sz="4" w:space="0" w:color="000000"/>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Количество обучающихся, выполнивших задание верно</w:t>
            </w:r>
          </w:p>
        </w:tc>
        <w:tc>
          <w:tcPr>
            <w:tcW w:w="1331" w:type="dxa"/>
            <w:tcBorders>
              <w:top w:val="single" w:sz="8" w:space="0" w:color="auto"/>
              <w:left w:val="single" w:sz="4" w:space="0" w:color="auto"/>
              <w:bottom w:val="single" w:sz="4" w:space="0" w:color="000000"/>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Доля обучающихся, выполнивших задание верно</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Материал изучался дистанционно</w:t>
            </w:r>
          </w:p>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 xml:space="preserve">(% классов) </w:t>
            </w:r>
          </w:p>
        </w:tc>
      </w:tr>
      <w:tr w:rsidR="005D4BEC" w:rsidRPr="00E45AA3" w:rsidTr="00860D56">
        <w:trPr>
          <w:gridAfter w:val="1"/>
          <w:wAfter w:w="17" w:type="dxa"/>
        </w:trPr>
        <w:tc>
          <w:tcPr>
            <w:tcW w:w="567" w:type="dxa"/>
            <w:tcBorders>
              <w:top w:val="single" w:sz="4" w:space="0" w:color="auto"/>
              <w:left w:val="single" w:sz="4" w:space="0" w:color="auto"/>
              <w:bottom w:val="single" w:sz="4" w:space="0" w:color="auto"/>
              <w:right w:val="nil"/>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1</w:t>
            </w:r>
          </w:p>
        </w:tc>
        <w:tc>
          <w:tcPr>
            <w:tcW w:w="4475" w:type="dxa"/>
            <w:tcBorders>
              <w:top w:val="single" w:sz="8" w:space="0" w:color="00025C"/>
              <w:left w:val="single" w:sz="8" w:space="0" w:color="00025C"/>
              <w:bottom w:val="single" w:sz="8" w:space="0" w:color="00025C"/>
              <w:right w:val="single" w:sz="8" w:space="0" w:color="00025C"/>
            </w:tcBorders>
            <w:shd w:val="clear" w:color="auto" w:fill="auto"/>
            <w:vAlign w:val="center"/>
          </w:tcPr>
          <w:p w:rsidR="005D4BEC" w:rsidRPr="00860D56" w:rsidRDefault="005D4BEC" w:rsidP="005D4BEC">
            <w:pPr>
              <w:jc w:val="both"/>
              <w:rPr>
                <w:rFonts w:ascii="Times New Roman" w:eastAsia="Times New Roman" w:hAnsi="Times New Roman" w:cs="Times New Roman"/>
                <w:color w:val="000000"/>
              </w:rPr>
            </w:pPr>
            <w:r w:rsidRPr="00860D56">
              <w:rPr>
                <w:rFonts w:ascii="Times New Roman" w:eastAsia="Times New Roman" w:hAnsi="Times New Roman" w:cs="Times New Roman"/>
                <w:color w:val="000000"/>
              </w:rPr>
              <w:t xml:space="preserve">Оценивать объём памяти, необходимый для хранения текстовых данных </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856</w:t>
            </w:r>
          </w:p>
        </w:tc>
        <w:tc>
          <w:tcPr>
            <w:tcW w:w="1331" w:type="dxa"/>
            <w:tcBorders>
              <w:top w:val="single" w:sz="4" w:space="0" w:color="auto"/>
              <w:left w:val="nil"/>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81,5</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0,0</w:t>
            </w:r>
          </w:p>
        </w:tc>
      </w:tr>
      <w:tr w:rsidR="005D4BEC" w:rsidRPr="00E45AA3" w:rsidTr="00860D56">
        <w:trPr>
          <w:gridAfter w:val="1"/>
          <w:wAfter w:w="17" w:type="dxa"/>
        </w:trPr>
        <w:tc>
          <w:tcPr>
            <w:tcW w:w="567" w:type="dxa"/>
            <w:tcBorders>
              <w:top w:val="nil"/>
              <w:left w:val="single" w:sz="4" w:space="0" w:color="auto"/>
              <w:bottom w:val="single" w:sz="4" w:space="0" w:color="auto"/>
              <w:right w:val="nil"/>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2</w:t>
            </w:r>
          </w:p>
        </w:tc>
        <w:tc>
          <w:tcPr>
            <w:tcW w:w="4475" w:type="dxa"/>
            <w:tcBorders>
              <w:top w:val="nil"/>
              <w:left w:val="single" w:sz="8" w:space="0" w:color="00025C"/>
              <w:bottom w:val="single" w:sz="8" w:space="0" w:color="00025C"/>
              <w:right w:val="single" w:sz="8" w:space="0" w:color="00025C"/>
            </w:tcBorders>
            <w:shd w:val="clear" w:color="auto" w:fill="auto"/>
            <w:vAlign w:val="center"/>
          </w:tcPr>
          <w:p w:rsidR="005D4BEC" w:rsidRPr="00860D56" w:rsidRDefault="005D4BEC" w:rsidP="005D4BEC">
            <w:pPr>
              <w:jc w:val="both"/>
              <w:rPr>
                <w:rFonts w:ascii="Times New Roman" w:eastAsia="Times New Roman" w:hAnsi="Times New Roman" w:cs="Times New Roman"/>
                <w:color w:val="000000"/>
              </w:rPr>
            </w:pPr>
            <w:r w:rsidRPr="00860D56">
              <w:rPr>
                <w:rFonts w:ascii="Times New Roman" w:eastAsia="Times New Roman" w:hAnsi="Times New Roman" w:cs="Times New Roman"/>
                <w:color w:val="000000"/>
              </w:rPr>
              <w:t>Умение исполнить линейный алгоритм, записанный на алгоритмическом языке.</w:t>
            </w:r>
          </w:p>
        </w:tc>
        <w:tc>
          <w:tcPr>
            <w:tcW w:w="1337"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950</w:t>
            </w:r>
          </w:p>
        </w:tc>
        <w:tc>
          <w:tcPr>
            <w:tcW w:w="1331" w:type="dxa"/>
            <w:tcBorders>
              <w:top w:val="nil"/>
              <w:left w:val="nil"/>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90,5</w:t>
            </w:r>
          </w:p>
        </w:tc>
        <w:tc>
          <w:tcPr>
            <w:tcW w:w="1184"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0,0</w:t>
            </w:r>
          </w:p>
        </w:tc>
      </w:tr>
      <w:tr w:rsidR="005D4BEC" w:rsidRPr="00E45AA3" w:rsidTr="00860D56">
        <w:trPr>
          <w:gridAfter w:val="1"/>
          <w:wAfter w:w="17" w:type="dxa"/>
        </w:trPr>
        <w:tc>
          <w:tcPr>
            <w:tcW w:w="567" w:type="dxa"/>
            <w:tcBorders>
              <w:top w:val="nil"/>
              <w:left w:val="single" w:sz="4" w:space="0" w:color="auto"/>
              <w:bottom w:val="single" w:sz="4" w:space="0" w:color="auto"/>
              <w:right w:val="nil"/>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3</w:t>
            </w:r>
          </w:p>
        </w:tc>
        <w:tc>
          <w:tcPr>
            <w:tcW w:w="4475" w:type="dxa"/>
            <w:tcBorders>
              <w:top w:val="nil"/>
              <w:left w:val="single" w:sz="8" w:space="0" w:color="00025C"/>
              <w:bottom w:val="single" w:sz="8" w:space="0" w:color="00025C"/>
              <w:right w:val="single" w:sz="8" w:space="0" w:color="00025C"/>
            </w:tcBorders>
            <w:shd w:val="clear" w:color="auto" w:fill="auto"/>
            <w:vAlign w:val="center"/>
          </w:tcPr>
          <w:p w:rsidR="005D4BEC" w:rsidRPr="00860D56" w:rsidRDefault="005D4BEC" w:rsidP="005D4BEC">
            <w:pPr>
              <w:jc w:val="both"/>
              <w:rPr>
                <w:rFonts w:ascii="Times New Roman" w:eastAsia="Times New Roman" w:hAnsi="Times New Roman" w:cs="Times New Roman"/>
                <w:color w:val="000000"/>
              </w:rPr>
            </w:pPr>
            <w:r w:rsidRPr="00860D56">
              <w:rPr>
                <w:rFonts w:ascii="Times New Roman" w:eastAsia="Times New Roman" w:hAnsi="Times New Roman" w:cs="Times New Roman"/>
                <w:color w:val="000000"/>
              </w:rPr>
              <w:t>Умение представлять формульную зависимость в графическом виде.</w:t>
            </w:r>
          </w:p>
        </w:tc>
        <w:tc>
          <w:tcPr>
            <w:tcW w:w="1337"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935</w:t>
            </w:r>
          </w:p>
        </w:tc>
        <w:tc>
          <w:tcPr>
            <w:tcW w:w="1331" w:type="dxa"/>
            <w:tcBorders>
              <w:top w:val="nil"/>
              <w:left w:val="nil"/>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89,0</w:t>
            </w:r>
          </w:p>
        </w:tc>
        <w:tc>
          <w:tcPr>
            <w:tcW w:w="1184"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b/>
                <w:color w:val="000000"/>
              </w:rPr>
            </w:pPr>
            <w:r w:rsidRPr="00860D56">
              <w:rPr>
                <w:rFonts w:ascii="Times New Roman" w:eastAsia="Times New Roman" w:hAnsi="Times New Roman" w:cs="Times New Roman"/>
                <w:b/>
                <w:color w:val="000000"/>
              </w:rPr>
              <w:t>3,2</w:t>
            </w:r>
          </w:p>
        </w:tc>
      </w:tr>
      <w:tr w:rsidR="005D4BEC" w:rsidRPr="00E45AA3" w:rsidTr="00860D56">
        <w:trPr>
          <w:gridAfter w:val="1"/>
          <w:wAfter w:w="17" w:type="dxa"/>
        </w:trPr>
        <w:tc>
          <w:tcPr>
            <w:tcW w:w="567" w:type="dxa"/>
            <w:tcBorders>
              <w:top w:val="nil"/>
              <w:left w:val="single" w:sz="4" w:space="0" w:color="auto"/>
              <w:bottom w:val="single" w:sz="4" w:space="0" w:color="auto"/>
              <w:right w:val="nil"/>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4</w:t>
            </w:r>
          </w:p>
        </w:tc>
        <w:tc>
          <w:tcPr>
            <w:tcW w:w="4475" w:type="dxa"/>
            <w:tcBorders>
              <w:top w:val="nil"/>
              <w:left w:val="single" w:sz="8" w:space="0" w:color="00025C"/>
              <w:bottom w:val="single" w:sz="8" w:space="0" w:color="00025C"/>
              <w:right w:val="single" w:sz="8" w:space="0" w:color="00025C"/>
            </w:tcBorders>
            <w:shd w:val="clear" w:color="auto" w:fill="auto"/>
            <w:vAlign w:val="center"/>
          </w:tcPr>
          <w:p w:rsidR="005D4BEC" w:rsidRPr="00860D56" w:rsidRDefault="005D4BEC" w:rsidP="005D4BEC">
            <w:pPr>
              <w:jc w:val="both"/>
              <w:rPr>
                <w:rFonts w:ascii="Times New Roman" w:eastAsia="Times New Roman" w:hAnsi="Times New Roman" w:cs="Times New Roman"/>
                <w:color w:val="000000"/>
              </w:rPr>
            </w:pPr>
            <w:r w:rsidRPr="00860D56">
              <w:rPr>
                <w:rFonts w:ascii="Times New Roman" w:eastAsia="Times New Roman" w:hAnsi="Times New Roman" w:cs="Times New Roman"/>
                <w:color w:val="000000"/>
              </w:rPr>
              <w:t xml:space="preserve">Умение исполнить алгоритм, записанный на естественном языке, обрабатывающий цепочки символов или списки </w:t>
            </w:r>
          </w:p>
        </w:tc>
        <w:tc>
          <w:tcPr>
            <w:tcW w:w="1337"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824</w:t>
            </w:r>
          </w:p>
        </w:tc>
        <w:tc>
          <w:tcPr>
            <w:tcW w:w="1331" w:type="dxa"/>
            <w:tcBorders>
              <w:top w:val="nil"/>
              <w:left w:val="nil"/>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78,5</w:t>
            </w:r>
          </w:p>
        </w:tc>
        <w:tc>
          <w:tcPr>
            <w:tcW w:w="1184"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0,0</w:t>
            </w:r>
          </w:p>
        </w:tc>
      </w:tr>
      <w:tr w:rsidR="005D4BEC" w:rsidRPr="00E45AA3" w:rsidTr="00860D56">
        <w:trPr>
          <w:gridAfter w:val="1"/>
          <w:wAfter w:w="17" w:type="dxa"/>
        </w:trPr>
        <w:tc>
          <w:tcPr>
            <w:tcW w:w="567" w:type="dxa"/>
            <w:tcBorders>
              <w:top w:val="nil"/>
              <w:left w:val="single" w:sz="4" w:space="0" w:color="auto"/>
              <w:bottom w:val="single" w:sz="4" w:space="0" w:color="auto"/>
              <w:right w:val="nil"/>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5</w:t>
            </w:r>
          </w:p>
        </w:tc>
        <w:tc>
          <w:tcPr>
            <w:tcW w:w="4475" w:type="dxa"/>
            <w:tcBorders>
              <w:top w:val="nil"/>
              <w:left w:val="single" w:sz="8" w:space="0" w:color="00025C"/>
              <w:bottom w:val="single" w:sz="8" w:space="0" w:color="00025C"/>
              <w:right w:val="single" w:sz="8" w:space="0" w:color="00025C"/>
            </w:tcBorders>
            <w:shd w:val="clear" w:color="auto" w:fill="auto"/>
            <w:vAlign w:val="center"/>
          </w:tcPr>
          <w:p w:rsidR="005D4BEC" w:rsidRPr="00860D56" w:rsidRDefault="005D4BEC" w:rsidP="005D4BEC">
            <w:pPr>
              <w:jc w:val="both"/>
              <w:rPr>
                <w:rFonts w:ascii="Times New Roman" w:eastAsia="Times New Roman" w:hAnsi="Times New Roman" w:cs="Times New Roman"/>
                <w:color w:val="000000"/>
              </w:rPr>
            </w:pPr>
            <w:r w:rsidRPr="00860D56">
              <w:rPr>
                <w:rFonts w:ascii="Times New Roman" w:eastAsia="Times New Roman" w:hAnsi="Times New Roman" w:cs="Times New Roman"/>
                <w:color w:val="000000"/>
              </w:rPr>
              <w:t>Анализировать простые алгоритмы для конкретного исполнителя с фиксированным набором команд</w:t>
            </w:r>
          </w:p>
        </w:tc>
        <w:tc>
          <w:tcPr>
            <w:tcW w:w="1337"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958</w:t>
            </w:r>
          </w:p>
        </w:tc>
        <w:tc>
          <w:tcPr>
            <w:tcW w:w="1331" w:type="dxa"/>
            <w:tcBorders>
              <w:top w:val="nil"/>
              <w:left w:val="nil"/>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91,2</w:t>
            </w:r>
          </w:p>
        </w:tc>
        <w:tc>
          <w:tcPr>
            <w:tcW w:w="1184"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0,0</w:t>
            </w:r>
          </w:p>
        </w:tc>
      </w:tr>
      <w:tr w:rsidR="005D4BEC" w:rsidRPr="00E45AA3" w:rsidTr="00860D56">
        <w:trPr>
          <w:gridAfter w:val="1"/>
          <w:wAfter w:w="17" w:type="dxa"/>
        </w:trPr>
        <w:tc>
          <w:tcPr>
            <w:tcW w:w="567" w:type="dxa"/>
            <w:tcBorders>
              <w:top w:val="nil"/>
              <w:left w:val="single" w:sz="4" w:space="0" w:color="auto"/>
              <w:bottom w:val="single" w:sz="4" w:space="0" w:color="auto"/>
              <w:right w:val="nil"/>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6</w:t>
            </w:r>
          </w:p>
        </w:tc>
        <w:tc>
          <w:tcPr>
            <w:tcW w:w="4475" w:type="dxa"/>
            <w:tcBorders>
              <w:top w:val="nil"/>
              <w:left w:val="single" w:sz="8" w:space="0" w:color="00025C"/>
              <w:bottom w:val="single" w:sz="8" w:space="0" w:color="00025C"/>
              <w:right w:val="single" w:sz="8" w:space="0" w:color="00025C"/>
            </w:tcBorders>
            <w:shd w:val="clear" w:color="auto" w:fill="auto"/>
            <w:vAlign w:val="center"/>
          </w:tcPr>
          <w:p w:rsidR="005D4BEC" w:rsidRPr="00860D56" w:rsidRDefault="005D4BEC" w:rsidP="005D4BEC">
            <w:pPr>
              <w:jc w:val="both"/>
              <w:rPr>
                <w:rFonts w:ascii="Times New Roman" w:eastAsia="Times New Roman" w:hAnsi="Times New Roman" w:cs="Times New Roman"/>
                <w:color w:val="000000"/>
              </w:rPr>
            </w:pPr>
            <w:r w:rsidRPr="00860D56">
              <w:rPr>
                <w:rFonts w:ascii="Times New Roman" w:eastAsia="Times New Roman" w:hAnsi="Times New Roman" w:cs="Times New Roman"/>
                <w:color w:val="000000"/>
              </w:rPr>
              <w:t>Умение определять скорость передачи информации</w:t>
            </w:r>
          </w:p>
        </w:tc>
        <w:tc>
          <w:tcPr>
            <w:tcW w:w="1337"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863</w:t>
            </w:r>
          </w:p>
        </w:tc>
        <w:tc>
          <w:tcPr>
            <w:tcW w:w="1331" w:type="dxa"/>
            <w:tcBorders>
              <w:top w:val="nil"/>
              <w:left w:val="nil"/>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82,2</w:t>
            </w:r>
          </w:p>
        </w:tc>
        <w:tc>
          <w:tcPr>
            <w:tcW w:w="1184"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1,6</w:t>
            </w:r>
          </w:p>
        </w:tc>
      </w:tr>
      <w:tr w:rsidR="005D4BEC" w:rsidRPr="00E45AA3" w:rsidTr="00860D56">
        <w:trPr>
          <w:gridAfter w:val="1"/>
          <w:wAfter w:w="17" w:type="dxa"/>
        </w:trPr>
        <w:tc>
          <w:tcPr>
            <w:tcW w:w="567" w:type="dxa"/>
            <w:tcBorders>
              <w:top w:val="nil"/>
              <w:left w:val="single" w:sz="4" w:space="0" w:color="auto"/>
              <w:bottom w:val="single" w:sz="4" w:space="0" w:color="auto"/>
              <w:right w:val="nil"/>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7</w:t>
            </w:r>
          </w:p>
        </w:tc>
        <w:tc>
          <w:tcPr>
            <w:tcW w:w="4475" w:type="dxa"/>
            <w:tcBorders>
              <w:top w:val="nil"/>
              <w:left w:val="single" w:sz="8" w:space="0" w:color="00025C"/>
              <w:bottom w:val="single" w:sz="8" w:space="0" w:color="00025C"/>
              <w:right w:val="single" w:sz="8" w:space="0" w:color="00025C"/>
            </w:tcBorders>
            <w:shd w:val="clear" w:color="auto" w:fill="auto"/>
            <w:vAlign w:val="center"/>
          </w:tcPr>
          <w:p w:rsidR="005D4BEC" w:rsidRPr="00860D56" w:rsidRDefault="005D4BEC" w:rsidP="005D4BEC">
            <w:pPr>
              <w:jc w:val="both"/>
              <w:rPr>
                <w:rFonts w:ascii="Times New Roman" w:eastAsia="Times New Roman" w:hAnsi="Times New Roman" w:cs="Times New Roman"/>
                <w:color w:val="000000"/>
              </w:rPr>
            </w:pPr>
            <w:r w:rsidRPr="00860D56">
              <w:rPr>
                <w:rFonts w:ascii="Times New Roman" w:eastAsia="Times New Roman" w:hAnsi="Times New Roman" w:cs="Times New Roman"/>
                <w:color w:val="000000"/>
              </w:rPr>
              <w:t>Умение осуществлять поиск информации в Интернете</w:t>
            </w:r>
          </w:p>
        </w:tc>
        <w:tc>
          <w:tcPr>
            <w:tcW w:w="1337"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757</w:t>
            </w:r>
          </w:p>
        </w:tc>
        <w:tc>
          <w:tcPr>
            <w:tcW w:w="1331" w:type="dxa"/>
            <w:tcBorders>
              <w:top w:val="nil"/>
              <w:left w:val="nil"/>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72,1</w:t>
            </w:r>
          </w:p>
        </w:tc>
        <w:tc>
          <w:tcPr>
            <w:tcW w:w="1184"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b/>
                <w:color w:val="000000"/>
              </w:rPr>
            </w:pPr>
            <w:r w:rsidRPr="00860D56">
              <w:rPr>
                <w:rFonts w:ascii="Times New Roman" w:eastAsia="Times New Roman" w:hAnsi="Times New Roman" w:cs="Times New Roman"/>
                <w:b/>
                <w:color w:val="000000"/>
              </w:rPr>
              <w:t>4,8</w:t>
            </w:r>
          </w:p>
        </w:tc>
      </w:tr>
      <w:tr w:rsidR="005D4BEC" w:rsidRPr="00E45AA3" w:rsidTr="00860D56">
        <w:trPr>
          <w:gridAfter w:val="1"/>
          <w:wAfter w:w="17" w:type="dxa"/>
        </w:trPr>
        <w:tc>
          <w:tcPr>
            <w:tcW w:w="567" w:type="dxa"/>
            <w:tcBorders>
              <w:top w:val="nil"/>
              <w:left w:val="single" w:sz="4" w:space="0" w:color="auto"/>
              <w:bottom w:val="single" w:sz="4" w:space="0" w:color="auto"/>
              <w:right w:val="nil"/>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8</w:t>
            </w:r>
          </w:p>
        </w:tc>
        <w:tc>
          <w:tcPr>
            <w:tcW w:w="4475" w:type="dxa"/>
            <w:tcBorders>
              <w:top w:val="nil"/>
              <w:left w:val="single" w:sz="8" w:space="0" w:color="00025C"/>
              <w:bottom w:val="single" w:sz="8" w:space="0" w:color="00025C"/>
              <w:right w:val="single" w:sz="8" w:space="0" w:color="00025C"/>
            </w:tcBorders>
            <w:shd w:val="clear" w:color="auto" w:fill="auto"/>
            <w:vAlign w:val="center"/>
          </w:tcPr>
          <w:p w:rsidR="005D4BEC" w:rsidRPr="00860D56" w:rsidRDefault="005D4BEC" w:rsidP="005D4BEC">
            <w:pPr>
              <w:jc w:val="both"/>
              <w:rPr>
                <w:rFonts w:ascii="Times New Roman" w:eastAsia="Times New Roman" w:hAnsi="Times New Roman" w:cs="Times New Roman"/>
                <w:color w:val="000000"/>
              </w:rPr>
            </w:pPr>
            <w:r w:rsidRPr="00860D56">
              <w:rPr>
                <w:rFonts w:ascii="Times New Roman" w:eastAsia="Times New Roman" w:hAnsi="Times New Roman" w:cs="Times New Roman"/>
                <w:color w:val="000000"/>
              </w:rPr>
              <w:t>Записывать числа в различных системах счисления.</w:t>
            </w:r>
          </w:p>
        </w:tc>
        <w:tc>
          <w:tcPr>
            <w:tcW w:w="1337"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454</w:t>
            </w:r>
          </w:p>
        </w:tc>
        <w:tc>
          <w:tcPr>
            <w:tcW w:w="1331" w:type="dxa"/>
            <w:tcBorders>
              <w:top w:val="nil"/>
              <w:left w:val="nil"/>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43,2</w:t>
            </w:r>
          </w:p>
        </w:tc>
        <w:tc>
          <w:tcPr>
            <w:tcW w:w="1184"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0,8</w:t>
            </w:r>
          </w:p>
        </w:tc>
      </w:tr>
      <w:tr w:rsidR="005D4BEC" w:rsidRPr="00E45AA3" w:rsidTr="00860D56">
        <w:trPr>
          <w:gridAfter w:val="1"/>
          <w:wAfter w:w="17" w:type="dxa"/>
        </w:trPr>
        <w:tc>
          <w:tcPr>
            <w:tcW w:w="567" w:type="dxa"/>
            <w:tcBorders>
              <w:top w:val="nil"/>
              <w:left w:val="single" w:sz="4" w:space="0" w:color="auto"/>
              <w:bottom w:val="single" w:sz="4" w:space="0" w:color="auto"/>
              <w:right w:val="nil"/>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9</w:t>
            </w:r>
          </w:p>
        </w:tc>
        <w:tc>
          <w:tcPr>
            <w:tcW w:w="4475" w:type="dxa"/>
            <w:tcBorders>
              <w:top w:val="nil"/>
              <w:left w:val="single" w:sz="8" w:space="0" w:color="00025C"/>
              <w:bottom w:val="single" w:sz="8" w:space="0" w:color="00025C"/>
              <w:right w:val="single" w:sz="8" w:space="0" w:color="00025C"/>
            </w:tcBorders>
            <w:shd w:val="clear" w:color="auto" w:fill="auto"/>
            <w:vAlign w:val="center"/>
          </w:tcPr>
          <w:p w:rsidR="005D4BEC" w:rsidRPr="00860D56" w:rsidRDefault="005D4BEC" w:rsidP="005D4BEC">
            <w:pPr>
              <w:jc w:val="both"/>
              <w:rPr>
                <w:rFonts w:ascii="Times New Roman" w:eastAsia="Times New Roman" w:hAnsi="Times New Roman" w:cs="Times New Roman"/>
                <w:color w:val="000000"/>
              </w:rPr>
            </w:pPr>
            <w:r w:rsidRPr="00860D56">
              <w:rPr>
                <w:rFonts w:ascii="Times New Roman" w:eastAsia="Times New Roman" w:hAnsi="Times New Roman" w:cs="Times New Roman"/>
                <w:color w:val="000000"/>
              </w:rPr>
              <w:t xml:space="preserve">Умение осуществлять поиск в готовой базе данных по сформулированному условию </w:t>
            </w:r>
          </w:p>
        </w:tc>
        <w:tc>
          <w:tcPr>
            <w:tcW w:w="1337"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830</w:t>
            </w:r>
          </w:p>
        </w:tc>
        <w:tc>
          <w:tcPr>
            <w:tcW w:w="1331" w:type="dxa"/>
            <w:tcBorders>
              <w:top w:val="nil"/>
              <w:left w:val="nil"/>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79,0</w:t>
            </w:r>
          </w:p>
        </w:tc>
        <w:tc>
          <w:tcPr>
            <w:tcW w:w="1184"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0,0</w:t>
            </w:r>
          </w:p>
        </w:tc>
      </w:tr>
      <w:tr w:rsidR="005D4BEC" w:rsidRPr="00E45AA3" w:rsidTr="00860D56">
        <w:trPr>
          <w:gridAfter w:val="1"/>
          <w:wAfter w:w="17" w:type="dxa"/>
        </w:trPr>
        <w:tc>
          <w:tcPr>
            <w:tcW w:w="567" w:type="dxa"/>
            <w:tcBorders>
              <w:top w:val="nil"/>
              <w:left w:val="single" w:sz="4" w:space="0" w:color="auto"/>
              <w:bottom w:val="single" w:sz="4" w:space="0" w:color="auto"/>
              <w:right w:val="nil"/>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10</w:t>
            </w:r>
          </w:p>
        </w:tc>
        <w:tc>
          <w:tcPr>
            <w:tcW w:w="4475" w:type="dxa"/>
            <w:tcBorders>
              <w:top w:val="nil"/>
              <w:left w:val="single" w:sz="8" w:space="0" w:color="00025C"/>
              <w:bottom w:val="single" w:sz="8" w:space="0" w:color="00025C"/>
              <w:right w:val="single" w:sz="8" w:space="0" w:color="00025C"/>
            </w:tcBorders>
            <w:shd w:val="clear" w:color="auto" w:fill="auto"/>
            <w:vAlign w:val="center"/>
          </w:tcPr>
          <w:p w:rsidR="005D4BEC" w:rsidRPr="00860D56" w:rsidRDefault="005D4BEC" w:rsidP="005D4BEC">
            <w:pPr>
              <w:jc w:val="both"/>
              <w:rPr>
                <w:rFonts w:ascii="Times New Roman" w:eastAsia="Times New Roman" w:hAnsi="Times New Roman" w:cs="Times New Roman"/>
                <w:color w:val="000000"/>
              </w:rPr>
            </w:pPr>
            <w:r w:rsidRPr="00860D56">
              <w:rPr>
                <w:rFonts w:ascii="Times New Roman" w:eastAsia="Times New Roman" w:hAnsi="Times New Roman" w:cs="Times New Roman"/>
                <w:color w:val="000000"/>
              </w:rPr>
              <w:t>Умение исполнить простейший циклический алгоритм, записанный на алгоритмическом языке</w:t>
            </w:r>
          </w:p>
        </w:tc>
        <w:tc>
          <w:tcPr>
            <w:tcW w:w="1337"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721</w:t>
            </w:r>
          </w:p>
        </w:tc>
        <w:tc>
          <w:tcPr>
            <w:tcW w:w="1331" w:type="dxa"/>
            <w:tcBorders>
              <w:top w:val="nil"/>
              <w:left w:val="nil"/>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68,7</w:t>
            </w:r>
          </w:p>
        </w:tc>
        <w:tc>
          <w:tcPr>
            <w:tcW w:w="1184"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0,0</w:t>
            </w:r>
          </w:p>
        </w:tc>
      </w:tr>
      <w:tr w:rsidR="005D4BEC" w:rsidRPr="00E45AA3" w:rsidTr="00860D56">
        <w:trPr>
          <w:gridAfter w:val="1"/>
          <w:wAfter w:w="17" w:type="dxa"/>
        </w:trPr>
        <w:tc>
          <w:tcPr>
            <w:tcW w:w="567" w:type="dxa"/>
            <w:tcBorders>
              <w:top w:val="nil"/>
              <w:left w:val="single" w:sz="4" w:space="0" w:color="auto"/>
              <w:bottom w:val="single" w:sz="4" w:space="0" w:color="auto"/>
              <w:right w:val="nil"/>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11</w:t>
            </w:r>
          </w:p>
        </w:tc>
        <w:tc>
          <w:tcPr>
            <w:tcW w:w="4475" w:type="dxa"/>
            <w:tcBorders>
              <w:top w:val="nil"/>
              <w:left w:val="single" w:sz="8" w:space="0" w:color="00025C"/>
              <w:bottom w:val="single" w:sz="8" w:space="0" w:color="00025C"/>
              <w:right w:val="single" w:sz="8" w:space="0" w:color="00025C"/>
            </w:tcBorders>
            <w:shd w:val="clear" w:color="auto" w:fill="auto"/>
            <w:vAlign w:val="center"/>
          </w:tcPr>
          <w:p w:rsidR="005D4BEC" w:rsidRPr="00860D56" w:rsidRDefault="005D4BEC" w:rsidP="005D4BEC">
            <w:pPr>
              <w:jc w:val="both"/>
              <w:rPr>
                <w:rFonts w:ascii="Times New Roman" w:eastAsia="Times New Roman" w:hAnsi="Times New Roman" w:cs="Times New Roman"/>
                <w:color w:val="000000"/>
              </w:rPr>
            </w:pPr>
            <w:r w:rsidRPr="00860D56">
              <w:rPr>
                <w:rFonts w:ascii="Times New Roman" w:eastAsia="Times New Roman" w:hAnsi="Times New Roman" w:cs="Times New Roman"/>
                <w:color w:val="000000"/>
              </w:rPr>
              <w:t xml:space="preserve">Умение анализировать формальные описания реальных объектов и процессов </w:t>
            </w:r>
          </w:p>
        </w:tc>
        <w:tc>
          <w:tcPr>
            <w:tcW w:w="1337"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505</w:t>
            </w:r>
          </w:p>
        </w:tc>
        <w:tc>
          <w:tcPr>
            <w:tcW w:w="1331" w:type="dxa"/>
            <w:tcBorders>
              <w:top w:val="nil"/>
              <w:left w:val="nil"/>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48,1</w:t>
            </w:r>
          </w:p>
        </w:tc>
        <w:tc>
          <w:tcPr>
            <w:tcW w:w="1184"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0,8</w:t>
            </w:r>
          </w:p>
        </w:tc>
      </w:tr>
      <w:tr w:rsidR="005D4BEC" w:rsidRPr="00E45AA3" w:rsidTr="00860D56">
        <w:trPr>
          <w:gridAfter w:val="1"/>
          <w:wAfter w:w="17" w:type="dxa"/>
        </w:trPr>
        <w:tc>
          <w:tcPr>
            <w:tcW w:w="567" w:type="dxa"/>
            <w:tcBorders>
              <w:top w:val="nil"/>
              <w:left w:val="single" w:sz="4" w:space="0" w:color="auto"/>
              <w:bottom w:val="single" w:sz="4" w:space="0" w:color="auto"/>
              <w:right w:val="nil"/>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12</w:t>
            </w:r>
          </w:p>
        </w:tc>
        <w:tc>
          <w:tcPr>
            <w:tcW w:w="4475" w:type="dxa"/>
            <w:tcBorders>
              <w:top w:val="nil"/>
              <w:left w:val="single" w:sz="8" w:space="0" w:color="00025C"/>
              <w:bottom w:val="single" w:sz="8" w:space="0" w:color="00025C"/>
              <w:right w:val="single" w:sz="8" w:space="0" w:color="00025C"/>
            </w:tcBorders>
            <w:shd w:val="clear" w:color="auto" w:fill="auto"/>
            <w:vAlign w:val="center"/>
          </w:tcPr>
          <w:p w:rsidR="005D4BEC" w:rsidRPr="00860D56" w:rsidRDefault="005D4BEC" w:rsidP="005D4BEC">
            <w:pPr>
              <w:jc w:val="both"/>
              <w:rPr>
                <w:rFonts w:ascii="Times New Roman" w:eastAsia="Times New Roman" w:hAnsi="Times New Roman" w:cs="Times New Roman"/>
                <w:color w:val="000000"/>
              </w:rPr>
            </w:pPr>
            <w:r w:rsidRPr="00860D56">
              <w:rPr>
                <w:rFonts w:ascii="Times New Roman" w:eastAsia="Times New Roman" w:hAnsi="Times New Roman" w:cs="Times New Roman"/>
                <w:color w:val="000000"/>
              </w:rPr>
              <w:t>Умение исполнить алгоритм для конкретного исполнителя с фиксированным набором команд.</w:t>
            </w:r>
          </w:p>
        </w:tc>
        <w:tc>
          <w:tcPr>
            <w:tcW w:w="1337"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581</w:t>
            </w:r>
          </w:p>
        </w:tc>
        <w:tc>
          <w:tcPr>
            <w:tcW w:w="1331" w:type="dxa"/>
            <w:tcBorders>
              <w:top w:val="nil"/>
              <w:left w:val="nil"/>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55,3</w:t>
            </w:r>
          </w:p>
        </w:tc>
        <w:tc>
          <w:tcPr>
            <w:tcW w:w="1184"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0,0</w:t>
            </w:r>
          </w:p>
        </w:tc>
      </w:tr>
      <w:tr w:rsidR="005D4BEC" w:rsidRPr="00E45AA3" w:rsidTr="00860D56">
        <w:trPr>
          <w:gridAfter w:val="1"/>
          <w:wAfter w:w="17" w:type="dxa"/>
        </w:trPr>
        <w:tc>
          <w:tcPr>
            <w:tcW w:w="567" w:type="dxa"/>
            <w:tcBorders>
              <w:top w:val="nil"/>
              <w:left w:val="single" w:sz="4" w:space="0" w:color="auto"/>
              <w:bottom w:val="single" w:sz="4" w:space="0" w:color="auto"/>
              <w:right w:val="nil"/>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13</w:t>
            </w:r>
          </w:p>
        </w:tc>
        <w:tc>
          <w:tcPr>
            <w:tcW w:w="4475" w:type="dxa"/>
            <w:tcBorders>
              <w:top w:val="nil"/>
              <w:left w:val="single" w:sz="8" w:space="0" w:color="00025C"/>
              <w:bottom w:val="single" w:sz="8" w:space="0" w:color="00025C"/>
              <w:right w:val="single" w:sz="8" w:space="0" w:color="00025C"/>
            </w:tcBorders>
            <w:shd w:val="clear" w:color="auto" w:fill="auto"/>
            <w:vAlign w:val="center"/>
          </w:tcPr>
          <w:p w:rsidR="005D4BEC" w:rsidRPr="00860D56" w:rsidRDefault="005D4BEC" w:rsidP="005D4BEC">
            <w:pPr>
              <w:jc w:val="both"/>
              <w:rPr>
                <w:rFonts w:ascii="Times New Roman" w:eastAsia="Times New Roman" w:hAnsi="Times New Roman" w:cs="Times New Roman"/>
                <w:color w:val="000000"/>
              </w:rPr>
            </w:pPr>
            <w:r w:rsidRPr="00860D56">
              <w:rPr>
                <w:rFonts w:ascii="Times New Roman" w:eastAsia="Times New Roman" w:hAnsi="Times New Roman" w:cs="Times New Roman"/>
                <w:color w:val="000000"/>
              </w:rPr>
              <w:t>Умение определять значение логического выражения.</w:t>
            </w:r>
          </w:p>
        </w:tc>
        <w:tc>
          <w:tcPr>
            <w:tcW w:w="1337"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638</w:t>
            </w:r>
          </w:p>
        </w:tc>
        <w:tc>
          <w:tcPr>
            <w:tcW w:w="1331" w:type="dxa"/>
            <w:tcBorders>
              <w:top w:val="nil"/>
              <w:left w:val="nil"/>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60,8</w:t>
            </w:r>
          </w:p>
        </w:tc>
        <w:tc>
          <w:tcPr>
            <w:tcW w:w="1184"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0,8</w:t>
            </w:r>
          </w:p>
        </w:tc>
      </w:tr>
      <w:tr w:rsidR="005D4BEC" w:rsidRPr="00E45AA3" w:rsidTr="00860D56">
        <w:trPr>
          <w:gridAfter w:val="1"/>
          <w:wAfter w:w="17" w:type="dxa"/>
        </w:trPr>
        <w:tc>
          <w:tcPr>
            <w:tcW w:w="567" w:type="dxa"/>
            <w:tcBorders>
              <w:top w:val="nil"/>
              <w:left w:val="single" w:sz="4" w:space="0" w:color="auto"/>
              <w:bottom w:val="single" w:sz="4" w:space="0" w:color="auto"/>
              <w:right w:val="nil"/>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14</w:t>
            </w:r>
          </w:p>
        </w:tc>
        <w:tc>
          <w:tcPr>
            <w:tcW w:w="4475" w:type="dxa"/>
            <w:tcBorders>
              <w:top w:val="nil"/>
              <w:left w:val="single" w:sz="8" w:space="0" w:color="auto"/>
              <w:bottom w:val="single" w:sz="8" w:space="0" w:color="auto"/>
              <w:right w:val="nil"/>
            </w:tcBorders>
            <w:shd w:val="clear" w:color="000000" w:fill="FFFFFF"/>
            <w:vAlign w:val="center"/>
          </w:tcPr>
          <w:p w:rsidR="005D4BEC" w:rsidRPr="00860D56" w:rsidRDefault="005D4BEC" w:rsidP="005D4BEC">
            <w:pPr>
              <w:rPr>
                <w:rFonts w:ascii="Times New Roman" w:eastAsia="Times New Roman" w:hAnsi="Times New Roman" w:cs="Times New Roman"/>
                <w:color w:val="000000"/>
              </w:rPr>
            </w:pPr>
            <w:r w:rsidRPr="00860D56">
              <w:rPr>
                <w:rFonts w:ascii="Times New Roman" w:eastAsia="Times New Roman" w:hAnsi="Times New Roman" w:cs="Times New Roman"/>
                <w:color w:val="000000"/>
              </w:rPr>
              <w:t>Умение написать короткий алгоритм на языке программирования</w:t>
            </w:r>
          </w:p>
        </w:tc>
        <w:tc>
          <w:tcPr>
            <w:tcW w:w="1337"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113</w:t>
            </w:r>
          </w:p>
        </w:tc>
        <w:tc>
          <w:tcPr>
            <w:tcW w:w="1331" w:type="dxa"/>
            <w:tcBorders>
              <w:top w:val="nil"/>
              <w:left w:val="nil"/>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color w:val="000000"/>
              </w:rPr>
            </w:pPr>
            <w:r w:rsidRPr="00860D56">
              <w:rPr>
                <w:rFonts w:ascii="Times New Roman" w:eastAsia="Times New Roman" w:hAnsi="Times New Roman" w:cs="Times New Roman"/>
                <w:color w:val="000000"/>
              </w:rPr>
              <w:t>10,8</w:t>
            </w:r>
          </w:p>
        </w:tc>
        <w:tc>
          <w:tcPr>
            <w:tcW w:w="1184" w:type="dxa"/>
            <w:tcBorders>
              <w:top w:val="nil"/>
              <w:left w:val="single" w:sz="4" w:space="0" w:color="auto"/>
              <w:bottom w:val="single" w:sz="4" w:space="0" w:color="auto"/>
              <w:right w:val="single" w:sz="4" w:space="0" w:color="auto"/>
            </w:tcBorders>
            <w:shd w:val="clear" w:color="auto" w:fill="auto"/>
            <w:vAlign w:val="center"/>
          </w:tcPr>
          <w:p w:rsidR="005D4BEC" w:rsidRPr="00860D56" w:rsidRDefault="005D4BEC" w:rsidP="005D4BEC">
            <w:pPr>
              <w:jc w:val="center"/>
              <w:rPr>
                <w:rFonts w:ascii="Times New Roman" w:eastAsia="Times New Roman" w:hAnsi="Times New Roman" w:cs="Times New Roman"/>
                <w:b/>
                <w:color w:val="000000"/>
              </w:rPr>
            </w:pPr>
            <w:r w:rsidRPr="00860D56">
              <w:rPr>
                <w:rFonts w:ascii="Times New Roman" w:eastAsia="Times New Roman" w:hAnsi="Times New Roman" w:cs="Times New Roman"/>
                <w:b/>
                <w:color w:val="000000"/>
              </w:rPr>
              <w:t>3,2</w:t>
            </w:r>
          </w:p>
        </w:tc>
      </w:tr>
    </w:tbl>
    <w:p w:rsidR="00E45AA3" w:rsidRPr="00E45AA3" w:rsidRDefault="00E45AA3" w:rsidP="00E45AA3">
      <w:pPr>
        <w:spacing w:after="0" w:line="276" w:lineRule="auto"/>
      </w:pPr>
    </w:p>
    <w:p w:rsidR="00E45AA3" w:rsidRPr="00E45AA3" w:rsidRDefault="00E45AA3" w:rsidP="006C0495">
      <w:pPr>
        <w:spacing w:after="0" w:line="276" w:lineRule="auto"/>
        <w:ind w:firstLine="709"/>
        <w:jc w:val="both"/>
        <w:rPr>
          <w:rFonts w:ascii="Times New Roman" w:eastAsiaTheme="minorEastAsia" w:hAnsi="Times New Roman" w:cs="Times New Roman"/>
          <w:sz w:val="28"/>
          <w:lang w:eastAsia="ru-RU"/>
        </w:rPr>
      </w:pPr>
      <w:r w:rsidRPr="00E45AA3">
        <w:rPr>
          <w:rFonts w:ascii="Times New Roman" w:hAnsi="Times New Roman" w:cs="Times New Roman"/>
          <w:sz w:val="28"/>
        </w:rPr>
        <w:t>Анализ выполнения заданий в разрезе умений, навыков показал, что основные затруднения вызвали задания, проверяющие умения</w:t>
      </w:r>
      <w:r w:rsidR="006C0495">
        <w:rPr>
          <w:rFonts w:ascii="Times New Roman" w:hAnsi="Times New Roman" w:cs="Times New Roman"/>
          <w:sz w:val="28"/>
        </w:rPr>
        <w:t xml:space="preserve">: </w:t>
      </w:r>
      <w:r w:rsidRPr="00E45AA3">
        <w:rPr>
          <w:rFonts w:ascii="Times New Roman" w:eastAsiaTheme="minorEastAsia" w:hAnsi="Times New Roman" w:cs="Times New Roman"/>
          <w:sz w:val="28"/>
          <w:lang w:eastAsia="ru-RU"/>
        </w:rPr>
        <w:t>исполнить алгоритм для конкретного исполнителя с фиксированным набором команд; определять значение логического выражения; писать короткий алгоритм на языке программирования.</w:t>
      </w:r>
    </w:p>
    <w:p w:rsidR="00E45AA3" w:rsidRPr="006C0495" w:rsidRDefault="00E45AA3" w:rsidP="006C0495">
      <w:pPr>
        <w:spacing w:after="0" w:line="276" w:lineRule="auto"/>
      </w:pPr>
      <w:r w:rsidRPr="006C0495">
        <w:rPr>
          <w:noProof/>
          <w:lang w:eastAsia="ru-RU"/>
        </w:rPr>
        <w:lastRenderedPageBreak/>
        <w:drawing>
          <wp:inline distT="0" distB="0" distL="0" distR="0" wp14:anchorId="4CDAC7BF" wp14:editId="002DBA57">
            <wp:extent cx="5940425" cy="2971800"/>
            <wp:effectExtent l="0" t="0" r="3175"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45AA3" w:rsidRPr="006C0495" w:rsidRDefault="00E45AA3" w:rsidP="006C0495">
      <w:pPr>
        <w:spacing w:after="0" w:line="276" w:lineRule="auto"/>
        <w:ind w:firstLine="709"/>
        <w:jc w:val="both"/>
        <w:rPr>
          <w:rFonts w:ascii="Times New Roman" w:eastAsia="Calibri" w:hAnsi="Times New Roman" w:cs="Times New Roman"/>
          <w:sz w:val="28"/>
          <w:szCs w:val="28"/>
        </w:rPr>
      </w:pPr>
      <w:r w:rsidRPr="006C0495">
        <w:rPr>
          <w:rFonts w:ascii="Times New Roman" w:eastAsia="Calibri" w:hAnsi="Times New Roman" w:cs="Times New Roman"/>
          <w:sz w:val="28"/>
          <w:szCs w:val="28"/>
        </w:rPr>
        <w:t>Задание 1 имело своей целью проверку способности оценивать объём памяти, необходимый для хранения текстовых данных. Доля обучающихся, выполнивших задание № 1 верно, составляет 81,5 %. Высокий процент выполняемости данного задания обусловлен отсутствием особых затруднений при работе с определением понятий «информация» и «хранение информации».</w:t>
      </w:r>
    </w:p>
    <w:p w:rsidR="00E45AA3" w:rsidRPr="006C0495" w:rsidRDefault="00E45AA3" w:rsidP="006C0495">
      <w:pPr>
        <w:spacing w:after="0" w:line="276" w:lineRule="auto"/>
        <w:ind w:firstLine="709"/>
        <w:jc w:val="both"/>
        <w:rPr>
          <w:rFonts w:ascii="Times New Roman" w:eastAsia="Calibri" w:hAnsi="Times New Roman" w:cs="Times New Roman"/>
          <w:sz w:val="28"/>
          <w:szCs w:val="28"/>
        </w:rPr>
      </w:pPr>
      <w:r w:rsidRPr="006C0495">
        <w:rPr>
          <w:rFonts w:ascii="Times New Roman" w:eastAsia="Calibri" w:hAnsi="Times New Roman" w:cs="Times New Roman"/>
          <w:sz w:val="28"/>
          <w:szCs w:val="28"/>
        </w:rPr>
        <w:t xml:space="preserve">Задание 2 было направлено на проверку умения исполнить линейный алгоритм, записанный на алгоритмическом языке. Высокий процент выполнения (90,5%) обусловлен отсутствием у обучающихся особых затруднений, так как тема «Алгоритм» изучается, начиная с 5 класса. </w:t>
      </w:r>
    </w:p>
    <w:p w:rsidR="00E45AA3" w:rsidRPr="006C0495" w:rsidRDefault="00E45AA3" w:rsidP="006C0495">
      <w:pPr>
        <w:spacing w:after="0" w:line="276" w:lineRule="auto"/>
        <w:ind w:firstLine="709"/>
        <w:jc w:val="both"/>
        <w:rPr>
          <w:rFonts w:ascii="Times New Roman" w:eastAsia="Calibri" w:hAnsi="Times New Roman" w:cs="Times New Roman"/>
          <w:sz w:val="28"/>
          <w:szCs w:val="28"/>
        </w:rPr>
      </w:pPr>
      <w:r w:rsidRPr="006C0495">
        <w:rPr>
          <w:rFonts w:ascii="Times New Roman" w:eastAsia="Calibri" w:hAnsi="Times New Roman" w:cs="Times New Roman"/>
          <w:sz w:val="28"/>
          <w:szCs w:val="28"/>
        </w:rPr>
        <w:t xml:space="preserve">Задание 3 направлено на проверку умения представлять формульную зависимость в графическом виде. Процент выполнения этого задания по краю составил 89,0 %. </w:t>
      </w:r>
    </w:p>
    <w:p w:rsidR="00E45AA3" w:rsidRPr="006C0495" w:rsidRDefault="00E45AA3" w:rsidP="006C0495">
      <w:pPr>
        <w:spacing w:after="0" w:line="276" w:lineRule="auto"/>
        <w:ind w:firstLine="709"/>
        <w:jc w:val="both"/>
        <w:rPr>
          <w:rFonts w:ascii="Times New Roman" w:eastAsia="Calibri" w:hAnsi="Times New Roman" w:cs="Times New Roman"/>
          <w:sz w:val="28"/>
          <w:szCs w:val="28"/>
        </w:rPr>
      </w:pPr>
      <w:r w:rsidRPr="006C0495">
        <w:rPr>
          <w:rFonts w:ascii="Times New Roman" w:eastAsia="Calibri" w:hAnsi="Times New Roman" w:cs="Times New Roman"/>
          <w:sz w:val="28"/>
          <w:szCs w:val="28"/>
        </w:rPr>
        <w:t xml:space="preserve">Задание 4. Достаточно высокий процент выполнения этого задания по краю (78,5%) обусловлен отсутствием особых затруднений при определении порядка выполнения указанных действий. </w:t>
      </w:r>
    </w:p>
    <w:p w:rsidR="00E45AA3" w:rsidRPr="006C0495" w:rsidRDefault="00E45AA3" w:rsidP="006C0495">
      <w:pPr>
        <w:spacing w:after="0" w:line="276" w:lineRule="auto"/>
        <w:ind w:firstLine="709"/>
        <w:jc w:val="both"/>
        <w:rPr>
          <w:rFonts w:ascii="Times New Roman" w:eastAsia="Calibri" w:hAnsi="Times New Roman" w:cs="Times New Roman"/>
          <w:sz w:val="28"/>
          <w:szCs w:val="28"/>
        </w:rPr>
      </w:pPr>
      <w:r w:rsidRPr="006C0495">
        <w:rPr>
          <w:rFonts w:ascii="Times New Roman" w:eastAsia="Calibri" w:hAnsi="Times New Roman" w:cs="Times New Roman"/>
          <w:sz w:val="28"/>
          <w:szCs w:val="28"/>
        </w:rPr>
        <w:t>Задание 5 направлено на проверку сформированности умения анализировать простые алгоритмы для конкретного исполнителя с фиксированным набором команд. Доля обучающихся, выполнивших задание 5 верно, составляет 91,2%. Высокий процент выполняемости данного задания обусловлен сформированностью у обучающихся навыков делать выводы и приводить доказательства на основе анализа алгоритма.</w:t>
      </w:r>
    </w:p>
    <w:p w:rsidR="00E45AA3" w:rsidRPr="006C0495" w:rsidRDefault="00E45AA3" w:rsidP="006C0495">
      <w:pPr>
        <w:spacing w:after="0" w:line="276" w:lineRule="auto"/>
        <w:ind w:firstLine="709"/>
        <w:jc w:val="both"/>
        <w:rPr>
          <w:rFonts w:ascii="Times New Roman" w:eastAsia="Calibri" w:hAnsi="Times New Roman" w:cs="Times New Roman"/>
          <w:sz w:val="28"/>
          <w:szCs w:val="28"/>
        </w:rPr>
      </w:pPr>
      <w:r w:rsidRPr="006C0495">
        <w:rPr>
          <w:rFonts w:ascii="Times New Roman" w:eastAsia="Calibri" w:hAnsi="Times New Roman" w:cs="Times New Roman"/>
          <w:sz w:val="28"/>
          <w:szCs w:val="28"/>
        </w:rPr>
        <w:t xml:space="preserve">Задание 6 направлено на проверку сформированности умения определять скорость передачи информации. Доля обучающихся, выполнивших задание 6 верно, составляет 82,2%. Процент выполняемости данного задания обусловлен умением обучающихся понимать и применять на </w:t>
      </w:r>
      <w:r w:rsidRPr="006C0495">
        <w:rPr>
          <w:rFonts w:ascii="Times New Roman" w:eastAsia="Calibri" w:hAnsi="Times New Roman" w:cs="Times New Roman"/>
          <w:sz w:val="28"/>
          <w:szCs w:val="28"/>
        </w:rPr>
        <w:lastRenderedPageBreak/>
        <w:t>практике знания об информационных процессах и построении математических моделей.</w:t>
      </w:r>
    </w:p>
    <w:p w:rsidR="00E45AA3" w:rsidRPr="006C0495" w:rsidRDefault="00E45AA3" w:rsidP="006C0495">
      <w:pPr>
        <w:spacing w:after="0" w:line="276" w:lineRule="auto"/>
        <w:ind w:firstLine="709"/>
        <w:jc w:val="both"/>
        <w:rPr>
          <w:rFonts w:ascii="Times New Roman" w:eastAsia="Calibri" w:hAnsi="Times New Roman" w:cs="Times New Roman"/>
          <w:sz w:val="28"/>
          <w:szCs w:val="28"/>
        </w:rPr>
      </w:pPr>
      <w:r w:rsidRPr="006C0495">
        <w:rPr>
          <w:rFonts w:ascii="Times New Roman" w:eastAsia="Calibri" w:hAnsi="Times New Roman" w:cs="Times New Roman"/>
          <w:sz w:val="28"/>
          <w:szCs w:val="28"/>
        </w:rPr>
        <w:t>Задание 7 направлено на проверку сформированности умений осуществлять поиск информации в Интернете. Процент выполнения данного задания по краю составил 72,1 %. Достаточно высокий процент выполнения данного задания обусловлен сформированностью у обучающихся понимания информационных процессов и умений поиска информации в сети Интернет.</w:t>
      </w:r>
    </w:p>
    <w:p w:rsidR="00E45AA3" w:rsidRPr="006C0495" w:rsidRDefault="00E45AA3" w:rsidP="006C0495">
      <w:pPr>
        <w:spacing w:after="0" w:line="276" w:lineRule="auto"/>
        <w:ind w:firstLine="709"/>
        <w:jc w:val="both"/>
        <w:rPr>
          <w:rFonts w:ascii="Times New Roman" w:eastAsia="Calibri" w:hAnsi="Times New Roman" w:cs="Times New Roman"/>
          <w:sz w:val="28"/>
          <w:szCs w:val="28"/>
        </w:rPr>
      </w:pPr>
      <w:r w:rsidRPr="006C0495">
        <w:rPr>
          <w:rFonts w:ascii="Times New Roman" w:eastAsia="Calibri" w:hAnsi="Times New Roman" w:cs="Times New Roman"/>
          <w:sz w:val="28"/>
          <w:szCs w:val="28"/>
        </w:rPr>
        <w:t>Задание 8 проверяло сформированность у обучающихся понимания основ кодирования информации, знаний об основах кодирования информации и умений применить полученные знания на практике. Процент выполнения данного задания по краю составил 43,2%. Задание 9 проверяло сформированность умения осуществлять поиск в готовой базе данных по сформулированному условию. Процент выполнения – 79%. Высокий процент выполняемости данного задания обусловлен тем, что эта тема широко представлена во всех линиях рекомендуемых учебников и традиционно изучаются в 9 классе.</w:t>
      </w:r>
    </w:p>
    <w:p w:rsidR="00E45AA3" w:rsidRPr="006C0495" w:rsidRDefault="00E45AA3" w:rsidP="006C0495">
      <w:pPr>
        <w:spacing w:after="0" w:line="276" w:lineRule="auto"/>
        <w:ind w:firstLine="709"/>
        <w:jc w:val="both"/>
        <w:rPr>
          <w:rFonts w:ascii="Times New Roman" w:eastAsia="Calibri" w:hAnsi="Times New Roman" w:cs="Times New Roman"/>
          <w:sz w:val="28"/>
          <w:szCs w:val="28"/>
        </w:rPr>
      </w:pPr>
      <w:r w:rsidRPr="006C0495">
        <w:rPr>
          <w:rFonts w:ascii="Times New Roman" w:eastAsia="Calibri" w:hAnsi="Times New Roman" w:cs="Times New Roman"/>
          <w:sz w:val="28"/>
          <w:szCs w:val="28"/>
        </w:rPr>
        <w:t>Задание 10 было направлено на проверку овладения обучающимися умением исполнить простейший циклический алгоритм, записанный на алгоритмическом языке. Процент выполнения этого задания по краю составил 68,7%. Это обусловлено тем, что на практическое изучение языков программирования отведено небольшое количество часов программы.</w:t>
      </w:r>
    </w:p>
    <w:p w:rsidR="00E45AA3" w:rsidRPr="006C0495" w:rsidRDefault="00E45AA3" w:rsidP="006C0495">
      <w:pPr>
        <w:spacing w:after="0" w:line="276" w:lineRule="auto"/>
        <w:ind w:firstLine="709"/>
        <w:jc w:val="both"/>
        <w:rPr>
          <w:rFonts w:ascii="Times New Roman" w:eastAsia="Calibri" w:hAnsi="Times New Roman" w:cs="Times New Roman"/>
          <w:sz w:val="28"/>
          <w:szCs w:val="28"/>
        </w:rPr>
      </w:pPr>
      <w:r w:rsidRPr="006C0495">
        <w:rPr>
          <w:rFonts w:ascii="Times New Roman" w:eastAsia="Calibri" w:hAnsi="Times New Roman" w:cs="Times New Roman"/>
          <w:sz w:val="28"/>
          <w:szCs w:val="28"/>
        </w:rPr>
        <w:t>Задание 11 – целью являлась проверка овладения умением анализировать формальные описания реальных объектов и процессов. Результат выполнения задания демонстрирует наличие низкого показателя (48,1%). Данный результат объясняется достаточно слабым овладением обучающимися приёмами работы с графическими моделями.</w:t>
      </w:r>
    </w:p>
    <w:p w:rsidR="00E45AA3" w:rsidRPr="006C0495" w:rsidRDefault="00E45AA3" w:rsidP="006C0495">
      <w:pPr>
        <w:spacing w:after="0" w:line="276" w:lineRule="auto"/>
        <w:ind w:firstLine="709"/>
        <w:jc w:val="both"/>
        <w:rPr>
          <w:rFonts w:ascii="Times New Roman" w:eastAsia="Calibri" w:hAnsi="Times New Roman" w:cs="Times New Roman"/>
          <w:sz w:val="28"/>
          <w:szCs w:val="28"/>
        </w:rPr>
      </w:pPr>
      <w:r w:rsidRPr="006C0495">
        <w:rPr>
          <w:rFonts w:ascii="Times New Roman" w:eastAsia="Calibri" w:hAnsi="Times New Roman" w:cs="Times New Roman"/>
          <w:sz w:val="28"/>
          <w:szCs w:val="28"/>
        </w:rPr>
        <w:t>Задание 12 было направлено на проверку овладения обучающимися умением исполнить алгоритм для конкретного исполнителя с фиксированным набором команд. Процент выполнения этого задания по краю составил 55,3%. Средний результат выполнения обусловлен недостаточностью часов по предмету и отсутствием практики в написании алгоритмов для конкретного исполнителя.</w:t>
      </w:r>
    </w:p>
    <w:p w:rsidR="00E45AA3" w:rsidRPr="006C0495" w:rsidRDefault="00E45AA3" w:rsidP="006C0495">
      <w:pPr>
        <w:spacing w:after="0" w:line="276" w:lineRule="auto"/>
        <w:ind w:firstLine="709"/>
        <w:jc w:val="both"/>
        <w:rPr>
          <w:rFonts w:ascii="Times New Roman" w:eastAsia="Calibri" w:hAnsi="Times New Roman" w:cs="Times New Roman"/>
          <w:sz w:val="28"/>
          <w:szCs w:val="28"/>
        </w:rPr>
      </w:pPr>
      <w:r w:rsidRPr="006C0495">
        <w:rPr>
          <w:rFonts w:ascii="Times New Roman" w:eastAsia="Calibri" w:hAnsi="Times New Roman" w:cs="Times New Roman"/>
          <w:sz w:val="28"/>
          <w:szCs w:val="28"/>
        </w:rPr>
        <w:t xml:space="preserve">Задание 13 было направлено на проверку овладения обучающимися умением определять значение логического выражения. Процент выполнения этих заданий по краю составил 60,8 %. </w:t>
      </w:r>
    </w:p>
    <w:p w:rsidR="00E45AA3" w:rsidRPr="006C0495" w:rsidRDefault="00E45AA3" w:rsidP="006C0495">
      <w:pPr>
        <w:spacing w:after="0" w:line="276" w:lineRule="auto"/>
        <w:ind w:firstLine="709"/>
        <w:jc w:val="both"/>
        <w:rPr>
          <w:rFonts w:ascii="Times New Roman" w:hAnsi="Times New Roman" w:cs="Times New Roman"/>
          <w:sz w:val="28"/>
          <w:szCs w:val="28"/>
        </w:rPr>
      </w:pPr>
      <w:r w:rsidRPr="006C0495">
        <w:rPr>
          <w:rFonts w:ascii="Times New Roman" w:eastAsia="Calibri" w:hAnsi="Times New Roman" w:cs="Times New Roman"/>
          <w:sz w:val="28"/>
          <w:szCs w:val="28"/>
        </w:rPr>
        <w:t xml:space="preserve">Наиболее серьезные затруднения у обучающихся вызвало задание 14, </w:t>
      </w:r>
      <w:r w:rsidRPr="006C0495">
        <w:rPr>
          <w:rFonts w:ascii="Times New Roman" w:hAnsi="Times New Roman" w:cs="Times New Roman"/>
          <w:sz w:val="28"/>
          <w:szCs w:val="28"/>
        </w:rPr>
        <w:t xml:space="preserve">которое проверяло умение написать короткий алгоритм на языке программирования. Процент выполнения задания по краю составляет 10,8 %. Данное задание было взято из программы 9 класса, невысокий процент </w:t>
      </w:r>
      <w:r w:rsidRPr="006C0495">
        <w:rPr>
          <w:rFonts w:ascii="Times New Roman" w:hAnsi="Times New Roman" w:cs="Times New Roman"/>
          <w:sz w:val="28"/>
          <w:szCs w:val="28"/>
        </w:rPr>
        <w:lastRenderedPageBreak/>
        <w:t xml:space="preserve">выполнения свидетельствует о недостаточном опыте практического применения обучающимися 10 классов знаний по теме «Алгоритмизация и программирование». </w:t>
      </w:r>
    </w:p>
    <w:p w:rsidR="00E45AA3" w:rsidRPr="006C0495" w:rsidRDefault="00E45AA3" w:rsidP="006C0495">
      <w:pPr>
        <w:spacing w:after="0" w:line="276" w:lineRule="auto"/>
        <w:ind w:firstLine="709"/>
        <w:jc w:val="both"/>
        <w:rPr>
          <w:rFonts w:ascii="Times New Roman" w:hAnsi="Times New Roman" w:cs="Times New Roman"/>
          <w:sz w:val="28"/>
          <w:szCs w:val="28"/>
        </w:rPr>
      </w:pPr>
    </w:p>
    <w:p w:rsidR="00E45AA3" w:rsidRPr="006C0495" w:rsidRDefault="00E45AA3" w:rsidP="006C0495">
      <w:pPr>
        <w:spacing w:after="0" w:line="276" w:lineRule="auto"/>
        <w:ind w:firstLine="709"/>
        <w:jc w:val="both"/>
        <w:rPr>
          <w:rFonts w:ascii="Times New Roman" w:hAnsi="Times New Roman" w:cs="Times New Roman"/>
          <w:sz w:val="28"/>
          <w:szCs w:val="28"/>
        </w:rPr>
      </w:pPr>
      <w:r w:rsidRPr="006C0495">
        <w:rPr>
          <w:rFonts w:ascii="Times New Roman" w:hAnsi="Times New Roman" w:cs="Times New Roman"/>
          <w:sz w:val="28"/>
          <w:szCs w:val="28"/>
        </w:rPr>
        <w:t xml:space="preserve">Анализ выбора учебников показал следующее. </w:t>
      </w:r>
    </w:p>
    <w:p w:rsidR="00E45AA3" w:rsidRPr="006C0495" w:rsidRDefault="00E45AA3" w:rsidP="006C0495">
      <w:pPr>
        <w:spacing w:after="0" w:line="276" w:lineRule="auto"/>
        <w:ind w:firstLine="709"/>
        <w:jc w:val="both"/>
        <w:rPr>
          <w:rFonts w:ascii="Times New Roman" w:hAnsi="Times New Roman" w:cs="Times New Roman"/>
          <w:sz w:val="28"/>
          <w:szCs w:val="28"/>
        </w:rPr>
      </w:pPr>
      <w:r w:rsidRPr="006C0495">
        <w:rPr>
          <w:rFonts w:ascii="Times New Roman" w:hAnsi="Times New Roman" w:cs="Times New Roman"/>
          <w:sz w:val="28"/>
          <w:szCs w:val="28"/>
        </w:rPr>
        <w:t>Каждый второй ученик (51,4%) выбрал учебник авт.</w:t>
      </w:r>
      <w:r w:rsidRPr="006C0495">
        <w:t xml:space="preserve"> </w:t>
      </w:r>
      <w:proofErr w:type="spellStart"/>
      <w:r w:rsidRPr="006C0495">
        <w:rPr>
          <w:rFonts w:ascii="Times New Roman" w:hAnsi="Times New Roman" w:cs="Times New Roman"/>
          <w:sz w:val="28"/>
          <w:szCs w:val="28"/>
        </w:rPr>
        <w:t>Босова</w:t>
      </w:r>
      <w:proofErr w:type="spellEnd"/>
      <w:r w:rsidRPr="006C0495">
        <w:rPr>
          <w:rFonts w:ascii="Times New Roman" w:hAnsi="Times New Roman" w:cs="Times New Roman"/>
          <w:sz w:val="28"/>
          <w:szCs w:val="28"/>
        </w:rPr>
        <w:t xml:space="preserve"> Л.Л., </w:t>
      </w:r>
      <w:proofErr w:type="spellStart"/>
      <w:r w:rsidRPr="006C0495">
        <w:rPr>
          <w:rFonts w:ascii="Times New Roman" w:hAnsi="Times New Roman" w:cs="Times New Roman"/>
          <w:sz w:val="28"/>
          <w:szCs w:val="28"/>
        </w:rPr>
        <w:t>Босова</w:t>
      </w:r>
      <w:proofErr w:type="spellEnd"/>
      <w:r w:rsidRPr="006C0495">
        <w:rPr>
          <w:rFonts w:ascii="Times New Roman" w:hAnsi="Times New Roman" w:cs="Times New Roman"/>
          <w:sz w:val="28"/>
          <w:szCs w:val="28"/>
        </w:rPr>
        <w:t xml:space="preserve"> А.Ю. ООО «БИНОМ. Лаборатория знаний». Каждый третий (35,6%) учебник авт. Семакин И.Г., </w:t>
      </w:r>
      <w:proofErr w:type="spellStart"/>
      <w:r w:rsidRPr="006C0495">
        <w:rPr>
          <w:rFonts w:ascii="Times New Roman" w:hAnsi="Times New Roman" w:cs="Times New Roman"/>
          <w:sz w:val="28"/>
          <w:szCs w:val="28"/>
        </w:rPr>
        <w:t>Хеннер</w:t>
      </w:r>
      <w:proofErr w:type="spellEnd"/>
      <w:r w:rsidRPr="006C0495">
        <w:rPr>
          <w:rFonts w:ascii="Times New Roman" w:hAnsi="Times New Roman" w:cs="Times New Roman"/>
          <w:sz w:val="28"/>
          <w:szCs w:val="28"/>
        </w:rPr>
        <w:t xml:space="preserve"> Е.К., Шеина Т.Ю. ООО «БИНОМ. Лаборатория знаний». Учебники авт. </w:t>
      </w:r>
      <w:proofErr w:type="spellStart"/>
      <w:r w:rsidRPr="006C0495">
        <w:rPr>
          <w:rFonts w:ascii="Times New Roman" w:hAnsi="Times New Roman" w:cs="Times New Roman"/>
          <w:sz w:val="28"/>
          <w:szCs w:val="28"/>
        </w:rPr>
        <w:t>Угринович</w:t>
      </w:r>
      <w:proofErr w:type="spellEnd"/>
      <w:r w:rsidRPr="006C0495">
        <w:rPr>
          <w:rFonts w:ascii="Times New Roman" w:hAnsi="Times New Roman" w:cs="Times New Roman"/>
          <w:sz w:val="28"/>
          <w:szCs w:val="28"/>
        </w:rPr>
        <w:t xml:space="preserve"> Н.Д.  ООО «БИНОМ. Лаборатория знаний» выбрали 10 %. Следует обратить внимание на то, что часть учителей школ (3,1%), ведущих предмет, не указали выбор учебников.</w:t>
      </w:r>
    </w:p>
    <w:p w:rsidR="00E45AA3" w:rsidRPr="006C0495" w:rsidRDefault="00E45AA3" w:rsidP="006C0495">
      <w:pPr>
        <w:spacing w:after="0" w:line="276" w:lineRule="auto"/>
        <w:ind w:firstLine="709"/>
        <w:jc w:val="both"/>
        <w:rPr>
          <w:rFonts w:ascii="Times New Roman" w:hAnsi="Times New Roman" w:cs="Times New Roman"/>
          <w:sz w:val="28"/>
          <w:szCs w:val="28"/>
        </w:rPr>
      </w:pPr>
    </w:p>
    <w:tbl>
      <w:tblPr>
        <w:tblW w:w="9498" w:type="dxa"/>
        <w:tblInd w:w="-147" w:type="dxa"/>
        <w:tblLayout w:type="fixed"/>
        <w:tblLook w:val="04A0" w:firstRow="1" w:lastRow="0" w:firstColumn="1" w:lastColumn="0" w:noHBand="0" w:noVBand="1"/>
      </w:tblPr>
      <w:tblGrid>
        <w:gridCol w:w="1702"/>
        <w:gridCol w:w="5357"/>
        <w:gridCol w:w="1276"/>
        <w:gridCol w:w="1163"/>
      </w:tblGrid>
      <w:tr w:rsidR="00E45AA3" w:rsidRPr="00E45AA3" w:rsidTr="006C0495">
        <w:trPr>
          <w:trHeight w:val="222"/>
          <w:tblHeader/>
        </w:trPr>
        <w:tc>
          <w:tcPr>
            <w:tcW w:w="94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45AA3" w:rsidRPr="00A402E2" w:rsidRDefault="006C0495" w:rsidP="00E45AA3">
            <w:pPr>
              <w:spacing w:after="0" w:line="240" w:lineRule="auto"/>
              <w:jc w:val="center"/>
              <w:rPr>
                <w:rFonts w:ascii="Times New Roman" w:eastAsia="Times New Roman" w:hAnsi="Times New Roman" w:cs="Times New Roman"/>
                <w:b/>
                <w:i/>
                <w:color w:val="000000"/>
                <w:lang w:eastAsia="ru-RU"/>
              </w:rPr>
            </w:pPr>
            <w:r w:rsidRPr="00A402E2">
              <w:rPr>
                <w:rFonts w:ascii="Times New Roman" w:hAnsi="Times New Roman" w:cs="Times New Roman"/>
                <w:b/>
                <w:i/>
                <w:sz w:val="24"/>
                <w:szCs w:val="28"/>
              </w:rPr>
              <w:t xml:space="preserve">Таблица. </w:t>
            </w:r>
            <w:r w:rsidR="00E45AA3" w:rsidRPr="00A402E2">
              <w:rPr>
                <w:rFonts w:ascii="Times New Roman" w:hAnsi="Times New Roman" w:cs="Times New Roman"/>
                <w:b/>
                <w:i/>
                <w:sz w:val="24"/>
                <w:szCs w:val="28"/>
              </w:rPr>
              <w:t xml:space="preserve">Связь </w:t>
            </w:r>
            <w:r w:rsidR="00E45AA3" w:rsidRPr="00A402E2">
              <w:rPr>
                <w:rFonts w:ascii="Times New Roman" w:hAnsi="Times New Roman" w:cs="Times New Roman"/>
                <w:b/>
                <w:bCs/>
                <w:i/>
                <w:sz w:val="24"/>
                <w:szCs w:val="28"/>
              </w:rPr>
              <w:t>выбора учебника с отметкой по РПР – 10</w:t>
            </w:r>
          </w:p>
        </w:tc>
      </w:tr>
      <w:tr w:rsidR="00E45AA3" w:rsidRPr="00E45AA3" w:rsidTr="006C0495">
        <w:trPr>
          <w:trHeight w:val="20"/>
          <w:tblHeader/>
        </w:trPr>
        <w:tc>
          <w:tcPr>
            <w:tcW w:w="70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45AA3" w:rsidRPr="00E45AA3" w:rsidRDefault="00E45AA3" w:rsidP="00E45AA3">
            <w:pPr>
              <w:spacing w:after="0" w:line="240" w:lineRule="auto"/>
              <w:jc w:val="center"/>
              <w:rPr>
                <w:rFonts w:ascii="Times New Roman" w:eastAsia="Times New Roman" w:hAnsi="Times New Roman" w:cs="Times New Roman"/>
                <w:color w:val="000000"/>
                <w:lang w:eastAsia="ru-RU"/>
              </w:rPr>
            </w:pPr>
            <w:r w:rsidRPr="00E45AA3">
              <w:rPr>
                <w:rFonts w:ascii="Times New Roman" w:eastAsia="Times New Roman" w:hAnsi="Times New Roman" w:cs="Times New Roman"/>
                <w:color w:val="000000"/>
                <w:lang w:eastAsia="ru-RU"/>
              </w:rPr>
              <w:t>Наименование учебника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45AA3" w:rsidRPr="00E45AA3" w:rsidRDefault="00E45AA3" w:rsidP="00E45AA3">
            <w:pPr>
              <w:spacing w:after="0" w:line="240" w:lineRule="auto"/>
              <w:jc w:val="center"/>
              <w:rPr>
                <w:rFonts w:ascii="Times New Roman" w:eastAsia="Times New Roman" w:hAnsi="Times New Roman" w:cs="Times New Roman"/>
                <w:color w:val="000000"/>
                <w:lang w:eastAsia="ru-RU"/>
              </w:rPr>
            </w:pPr>
            <w:r w:rsidRPr="00E45AA3">
              <w:rPr>
                <w:rFonts w:ascii="Times New Roman" w:eastAsia="Times New Roman" w:hAnsi="Times New Roman" w:cs="Times New Roman"/>
                <w:color w:val="000000"/>
                <w:lang w:eastAsia="ru-RU"/>
              </w:rPr>
              <w:t>Процент учеников</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E45AA3" w:rsidRPr="00E45AA3" w:rsidRDefault="00E45AA3" w:rsidP="00E45AA3">
            <w:pPr>
              <w:spacing w:after="0" w:line="240" w:lineRule="auto"/>
              <w:jc w:val="center"/>
              <w:rPr>
                <w:rFonts w:ascii="Times New Roman" w:eastAsia="Times New Roman" w:hAnsi="Times New Roman" w:cs="Times New Roman"/>
                <w:color w:val="000000"/>
                <w:lang w:eastAsia="ru-RU"/>
              </w:rPr>
            </w:pPr>
            <w:r w:rsidRPr="00E45AA3">
              <w:rPr>
                <w:rFonts w:ascii="Times New Roman" w:eastAsia="Times New Roman" w:hAnsi="Times New Roman" w:cs="Times New Roman"/>
                <w:color w:val="000000"/>
                <w:lang w:eastAsia="ru-RU"/>
              </w:rPr>
              <w:t xml:space="preserve">Средняя отметка </w:t>
            </w:r>
          </w:p>
        </w:tc>
      </w:tr>
      <w:tr w:rsidR="00E45AA3" w:rsidRPr="00E45AA3" w:rsidTr="006C0495">
        <w:trPr>
          <w:trHeight w:val="20"/>
        </w:trPr>
        <w:tc>
          <w:tcPr>
            <w:tcW w:w="1702" w:type="dxa"/>
            <w:vMerge w:val="restart"/>
            <w:tcBorders>
              <w:top w:val="nil"/>
              <w:left w:val="single" w:sz="4" w:space="0" w:color="auto"/>
              <w:right w:val="single" w:sz="4" w:space="0" w:color="auto"/>
            </w:tcBorders>
            <w:shd w:val="clear" w:color="auto" w:fill="auto"/>
            <w:vAlign w:val="center"/>
            <w:hideMark/>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Используемый учебник</w:t>
            </w:r>
          </w:p>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9 класса</w:t>
            </w:r>
          </w:p>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5357" w:type="dxa"/>
            <w:tcBorders>
              <w:top w:val="single" w:sz="4" w:space="0" w:color="auto"/>
              <w:left w:val="single" w:sz="4" w:space="0" w:color="auto"/>
              <w:bottom w:val="single" w:sz="4" w:space="0" w:color="auto"/>
              <w:right w:val="single" w:sz="4" w:space="0" w:color="auto"/>
            </w:tcBorders>
            <w:shd w:val="clear" w:color="auto" w:fill="auto"/>
          </w:tcPr>
          <w:p w:rsidR="00E45AA3" w:rsidRPr="00A402E2" w:rsidRDefault="00E45AA3" w:rsidP="00E45AA3">
            <w:pPr>
              <w:spacing w:after="0" w:line="240" w:lineRule="auto"/>
              <w:rPr>
                <w:rFonts w:ascii="Times New Roman" w:hAnsi="Times New Roman" w:cs="Times New Roman"/>
                <w:color w:val="000000"/>
              </w:rPr>
            </w:pPr>
            <w:proofErr w:type="spellStart"/>
            <w:r w:rsidRPr="00A402E2">
              <w:rPr>
                <w:rFonts w:ascii="Times New Roman" w:hAnsi="Times New Roman" w:cs="Times New Roman"/>
                <w:color w:val="000000"/>
              </w:rPr>
              <w:t>Босова</w:t>
            </w:r>
            <w:proofErr w:type="spellEnd"/>
            <w:r w:rsidRPr="00A402E2">
              <w:rPr>
                <w:rFonts w:ascii="Times New Roman" w:hAnsi="Times New Roman" w:cs="Times New Roman"/>
                <w:color w:val="000000"/>
              </w:rPr>
              <w:t xml:space="preserve"> Л.Л., </w:t>
            </w:r>
            <w:proofErr w:type="spellStart"/>
            <w:r w:rsidRPr="00A402E2">
              <w:rPr>
                <w:rFonts w:ascii="Times New Roman" w:hAnsi="Times New Roman" w:cs="Times New Roman"/>
                <w:color w:val="000000"/>
              </w:rPr>
              <w:t>Босова</w:t>
            </w:r>
            <w:proofErr w:type="spellEnd"/>
            <w:r w:rsidRPr="00A402E2">
              <w:rPr>
                <w:rFonts w:ascii="Times New Roman" w:hAnsi="Times New Roman" w:cs="Times New Roman"/>
                <w:color w:val="000000"/>
              </w:rPr>
              <w:t xml:space="preserve"> А.Ю. ООО «БИНОМ. Лаборатория знаний»</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87,4</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3,9</w:t>
            </w:r>
          </w:p>
        </w:tc>
      </w:tr>
      <w:tr w:rsidR="00E45AA3" w:rsidRPr="00E45AA3" w:rsidTr="006C0495">
        <w:trPr>
          <w:trHeight w:val="20"/>
        </w:trPr>
        <w:tc>
          <w:tcPr>
            <w:tcW w:w="1702" w:type="dxa"/>
            <w:vMerge/>
            <w:tcBorders>
              <w:left w:val="single" w:sz="4" w:space="0" w:color="auto"/>
              <w:right w:val="single" w:sz="4" w:space="0" w:color="auto"/>
            </w:tcBorders>
            <w:shd w:val="clear" w:color="auto" w:fill="auto"/>
            <w:vAlign w:val="center"/>
            <w:hideMark/>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5357" w:type="dxa"/>
            <w:tcBorders>
              <w:top w:val="nil"/>
              <w:left w:val="single" w:sz="4" w:space="0" w:color="auto"/>
              <w:bottom w:val="single" w:sz="4" w:space="0" w:color="auto"/>
              <w:right w:val="single" w:sz="4" w:space="0" w:color="auto"/>
            </w:tcBorders>
            <w:shd w:val="clear" w:color="auto" w:fill="auto"/>
          </w:tcPr>
          <w:p w:rsidR="00E45AA3" w:rsidRPr="00A402E2" w:rsidRDefault="00E45AA3" w:rsidP="00E45AA3">
            <w:pPr>
              <w:spacing w:after="0" w:line="240" w:lineRule="auto"/>
              <w:rPr>
                <w:rFonts w:ascii="Times New Roman" w:hAnsi="Times New Roman" w:cs="Times New Roman"/>
                <w:color w:val="000000"/>
              </w:rPr>
            </w:pPr>
            <w:r w:rsidRPr="00A402E2">
              <w:rPr>
                <w:rFonts w:ascii="Times New Roman" w:hAnsi="Times New Roman" w:cs="Times New Roman"/>
                <w:color w:val="000000"/>
              </w:rPr>
              <w:t>Поляков К.Ю., Еремин Е.А. ООО «БИНОМ. Лаборатория знаний»</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4,7</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4,17</w:t>
            </w:r>
          </w:p>
        </w:tc>
      </w:tr>
      <w:tr w:rsidR="00E45AA3" w:rsidRPr="00E45AA3" w:rsidTr="006C0495">
        <w:trPr>
          <w:trHeight w:val="20"/>
        </w:trPr>
        <w:tc>
          <w:tcPr>
            <w:tcW w:w="1702" w:type="dxa"/>
            <w:vMerge/>
            <w:tcBorders>
              <w:left w:val="single" w:sz="4" w:space="0" w:color="auto"/>
              <w:right w:val="single" w:sz="4" w:space="0" w:color="auto"/>
            </w:tcBorders>
            <w:shd w:val="clear" w:color="auto" w:fill="auto"/>
            <w:vAlign w:val="center"/>
            <w:hideMark/>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5357" w:type="dxa"/>
            <w:tcBorders>
              <w:top w:val="nil"/>
              <w:left w:val="single" w:sz="4" w:space="0" w:color="auto"/>
              <w:bottom w:val="single" w:sz="4" w:space="0" w:color="auto"/>
              <w:right w:val="single" w:sz="4" w:space="0" w:color="auto"/>
            </w:tcBorders>
            <w:shd w:val="clear" w:color="auto" w:fill="auto"/>
          </w:tcPr>
          <w:p w:rsidR="00E45AA3" w:rsidRPr="00A402E2" w:rsidRDefault="00E45AA3" w:rsidP="00E45AA3">
            <w:pPr>
              <w:spacing w:after="0" w:line="240" w:lineRule="auto"/>
              <w:rPr>
                <w:rFonts w:ascii="Times New Roman" w:hAnsi="Times New Roman" w:cs="Times New Roman"/>
                <w:color w:val="000000"/>
              </w:rPr>
            </w:pPr>
            <w:r w:rsidRPr="00A402E2">
              <w:rPr>
                <w:rFonts w:ascii="Times New Roman" w:hAnsi="Times New Roman" w:cs="Times New Roman"/>
                <w:color w:val="000000"/>
              </w:rPr>
              <w:t xml:space="preserve">Семакин И.Г., </w:t>
            </w:r>
            <w:proofErr w:type="spellStart"/>
            <w:r w:rsidRPr="00A402E2">
              <w:rPr>
                <w:rFonts w:ascii="Times New Roman" w:hAnsi="Times New Roman" w:cs="Times New Roman"/>
                <w:color w:val="000000"/>
              </w:rPr>
              <w:t>Залогова</w:t>
            </w:r>
            <w:proofErr w:type="spellEnd"/>
            <w:r w:rsidRPr="00A402E2">
              <w:rPr>
                <w:rFonts w:ascii="Times New Roman" w:hAnsi="Times New Roman" w:cs="Times New Roman"/>
                <w:color w:val="000000"/>
              </w:rPr>
              <w:t xml:space="preserve"> Л.А., Русаков С.В., Шестакова Л.В. ООО «БИНОМ. Лаборатория знаний»</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5</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4</w:t>
            </w:r>
          </w:p>
        </w:tc>
      </w:tr>
      <w:tr w:rsidR="00E45AA3" w:rsidRPr="00E45AA3" w:rsidTr="006C0495">
        <w:trPr>
          <w:trHeight w:val="20"/>
        </w:trPr>
        <w:tc>
          <w:tcPr>
            <w:tcW w:w="1702" w:type="dxa"/>
            <w:vMerge/>
            <w:tcBorders>
              <w:left w:val="single" w:sz="4" w:space="0" w:color="auto"/>
              <w:right w:val="single" w:sz="4" w:space="0" w:color="auto"/>
            </w:tcBorders>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5357" w:type="dxa"/>
            <w:tcBorders>
              <w:top w:val="nil"/>
              <w:left w:val="single" w:sz="4" w:space="0" w:color="auto"/>
              <w:bottom w:val="single" w:sz="4" w:space="0" w:color="auto"/>
              <w:right w:val="single" w:sz="4" w:space="0" w:color="auto"/>
            </w:tcBorders>
            <w:shd w:val="clear" w:color="auto" w:fill="auto"/>
          </w:tcPr>
          <w:p w:rsidR="00E45AA3" w:rsidRPr="00A402E2" w:rsidRDefault="00E45AA3" w:rsidP="00E45AA3">
            <w:pPr>
              <w:spacing w:after="0" w:line="240" w:lineRule="auto"/>
              <w:rPr>
                <w:rFonts w:ascii="Times New Roman" w:hAnsi="Times New Roman" w:cs="Times New Roman"/>
                <w:color w:val="000000"/>
              </w:rPr>
            </w:pPr>
            <w:r w:rsidRPr="00A402E2">
              <w:rPr>
                <w:rFonts w:ascii="Times New Roman" w:hAnsi="Times New Roman" w:cs="Times New Roman"/>
                <w:color w:val="000000"/>
              </w:rPr>
              <w:t>Другое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2</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3,2</w:t>
            </w:r>
          </w:p>
        </w:tc>
      </w:tr>
      <w:tr w:rsidR="00E45AA3" w:rsidRPr="00E45AA3" w:rsidTr="006C0495">
        <w:trPr>
          <w:trHeight w:val="20"/>
        </w:trPr>
        <w:tc>
          <w:tcPr>
            <w:tcW w:w="1702" w:type="dxa"/>
            <w:vMerge w:val="restart"/>
            <w:tcBorders>
              <w:top w:val="single" w:sz="4" w:space="0" w:color="auto"/>
              <w:left w:val="single" w:sz="4" w:space="0" w:color="auto"/>
              <w:right w:val="single" w:sz="4" w:space="0" w:color="auto"/>
            </w:tcBorders>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 xml:space="preserve">Используемый учебник </w:t>
            </w:r>
          </w:p>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10 класса</w:t>
            </w:r>
          </w:p>
        </w:tc>
        <w:tc>
          <w:tcPr>
            <w:tcW w:w="5357" w:type="dxa"/>
            <w:tcBorders>
              <w:top w:val="nil"/>
              <w:left w:val="single" w:sz="4" w:space="0" w:color="auto"/>
              <w:bottom w:val="single" w:sz="4" w:space="0" w:color="auto"/>
              <w:right w:val="single" w:sz="4" w:space="0" w:color="auto"/>
            </w:tcBorders>
            <w:shd w:val="clear" w:color="auto" w:fill="auto"/>
          </w:tcPr>
          <w:p w:rsidR="00E45AA3" w:rsidRPr="00A402E2" w:rsidRDefault="00E45AA3" w:rsidP="00E45AA3">
            <w:pPr>
              <w:spacing w:after="0" w:line="240" w:lineRule="auto"/>
              <w:rPr>
                <w:rFonts w:ascii="Times New Roman" w:hAnsi="Times New Roman" w:cs="Times New Roman"/>
                <w:color w:val="000000"/>
              </w:rPr>
            </w:pPr>
            <w:proofErr w:type="spellStart"/>
            <w:r w:rsidRPr="00A402E2">
              <w:rPr>
                <w:rFonts w:ascii="Times New Roman" w:hAnsi="Times New Roman" w:cs="Times New Roman"/>
                <w:color w:val="000000"/>
              </w:rPr>
              <w:t>Босова</w:t>
            </w:r>
            <w:proofErr w:type="spellEnd"/>
            <w:r w:rsidRPr="00A402E2">
              <w:rPr>
                <w:rFonts w:ascii="Times New Roman" w:hAnsi="Times New Roman" w:cs="Times New Roman"/>
                <w:color w:val="000000"/>
              </w:rPr>
              <w:t xml:space="preserve"> Л.Л., </w:t>
            </w:r>
            <w:proofErr w:type="spellStart"/>
            <w:r w:rsidRPr="00A402E2">
              <w:rPr>
                <w:rFonts w:ascii="Times New Roman" w:hAnsi="Times New Roman" w:cs="Times New Roman"/>
                <w:color w:val="000000"/>
              </w:rPr>
              <w:t>Босова</w:t>
            </w:r>
            <w:proofErr w:type="spellEnd"/>
            <w:r w:rsidRPr="00A402E2">
              <w:rPr>
                <w:rFonts w:ascii="Times New Roman" w:hAnsi="Times New Roman" w:cs="Times New Roman"/>
                <w:color w:val="000000"/>
              </w:rPr>
              <w:t xml:space="preserve"> А.Ю. ООО «БИНОМ. Лаборатория знаний»</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51,4</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3,94</w:t>
            </w:r>
          </w:p>
        </w:tc>
      </w:tr>
      <w:tr w:rsidR="00E45AA3" w:rsidRPr="00E45AA3" w:rsidTr="006C0495">
        <w:trPr>
          <w:trHeight w:val="20"/>
        </w:trPr>
        <w:tc>
          <w:tcPr>
            <w:tcW w:w="1702" w:type="dxa"/>
            <w:vMerge/>
            <w:tcBorders>
              <w:left w:val="single" w:sz="4" w:space="0" w:color="auto"/>
              <w:right w:val="single" w:sz="4" w:space="0" w:color="auto"/>
            </w:tcBorders>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5357" w:type="dxa"/>
            <w:tcBorders>
              <w:top w:val="nil"/>
              <w:left w:val="single" w:sz="4" w:space="0" w:color="auto"/>
              <w:bottom w:val="single" w:sz="4" w:space="0" w:color="auto"/>
              <w:right w:val="single" w:sz="4" w:space="0" w:color="auto"/>
            </w:tcBorders>
            <w:shd w:val="clear" w:color="auto" w:fill="auto"/>
          </w:tcPr>
          <w:p w:rsidR="00E45AA3" w:rsidRPr="00A402E2" w:rsidRDefault="00E45AA3" w:rsidP="00E45AA3">
            <w:pPr>
              <w:spacing w:after="0" w:line="240" w:lineRule="auto"/>
              <w:rPr>
                <w:rFonts w:ascii="Times New Roman" w:hAnsi="Times New Roman" w:cs="Times New Roman"/>
                <w:color w:val="000000"/>
              </w:rPr>
            </w:pPr>
            <w:r w:rsidRPr="00A402E2">
              <w:rPr>
                <w:rFonts w:ascii="Times New Roman" w:hAnsi="Times New Roman" w:cs="Times New Roman"/>
                <w:color w:val="000000"/>
              </w:rPr>
              <w:t xml:space="preserve">Семакин И.Г., </w:t>
            </w:r>
            <w:proofErr w:type="spellStart"/>
            <w:r w:rsidRPr="00A402E2">
              <w:rPr>
                <w:rFonts w:ascii="Times New Roman" w:hAnsi="Times New Roman" w:cs="Times New Roman"/>
                <w:color w:val="000000"/>
              </w:rPr>
              <w:t>Хеннер</w:t>
            </w:r>
            <w:proofErr w:type="spellEnd"/>
            <w:r w:rsidRPr="00A402E2">
              <w:rPr>
                <w:rFonts w:ascii="Times New Roman" w:hAnsi="Times New Roman" w:cs="Times New Roman"/>
                <w:color w:val="000000"/>
              </w:rPr>
              <w:t xml:space="preserve"> Е.К., Шеина Т.Ю. ООО «БИНОМ. Лаборатория знаний»</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35,6</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3,74</w:t>
            </w:r>
          </w:p>
        </w:tc>
      </w:tr>
      <w:tr w:rsidR="00E45AA3" w:rsidRPr="00E45AA3" w:rsidTr="006C0495">
        <w:trPr>
          <w:trHeight w:val="20"/>
        </w:trPr>
        <w:tc>
          <w:tcPr>
            <w:tcW w:w="1702" w:type="dxa"/>
            <w:vMerge/>
            <w:tcBorders>
              <w:left w:val="single" w:sz="4" w:space="0" w:color="auto"/>
              <w:right w:val="single" w:sz="4" w:space="0" w:color="auto"/>
            </w:tcBorders>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5357" w:type="dxa"/>
            <w:tcBorders>
              <w:top w:val="nil"/>
              <w:left w:val="single" w:sz="4" w:space="0" w:color="auto"/>
              <w:bottom w:val="single" w:sz="4" w:space="0" w:color="auto"/>
              <w:right w:val="single" w:sz="4" w:space="0" w:color="auto"/>
            </w:tcBorders>
            <w:shd w:val="clear" w:color="auto" w:fill="auto"/>
          </w:tcPr>
          <w:p w:rsidR="00E45AA3" w:rsidRPr="00A402E2" w:rsidRDefault="00E45AA3" w:rsidP="00E45AA3">
            <w:pPr>
              <w:spacing w:after="0" w:line="240" w:lineRule="auto"/>
              <w:rPr>
                <w:rFonts w:ascii="Times New Roman" w:hAnsi="Times New Roman" w:cs="Times New Roman"/>
                <w:color w:val="000000"/>
              </w:rPr>
            </w:pPr>
            <w:proofErr w:type="spellStart"/>
            <w:r w:rsidRPr="00A402E2">
              <w:rPr>
                <w:rFonts w:ascii="Times New Roman" w:hAnsi="Times New Roman" w:cs="Times New Roman"/>
                <w:color w:val="000000"/>
              </w:rPr>
              <w:t>Угринович</w:t>
            </w:r>
            <w:proofErr w:type="spellEnd"/>
            <w:r w:rsidRPr="00A402E2">
              <w:rPr>
                <w:rFonts w:ascii="Times New Roman" w:hAnsi="Times New Roman" w:cs="Times New Roman"/>
                <w:color w:val="000000"/>
              </w:rPr>
              <w:t xml:space="preserve"> Н.Д.  ООО «БИНОМ. Лаборатория знаний»</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9,9</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3,48</w:t>
            </w:r>
          </w:p>
        </w:tc>
      </w:tr>
      <w:tr w:rsidR="00E45AA3" w:rsidRPr="00E45AA3" w:rsidTr="006C0495">
        <w:trPr>
          <w:trHeight w:val="20"/>
        </w:trPr>
        <w:tc>
          <w:tcPr>
            <w:tcW w:w="1702" w:type="dxa"/>
            <w:vMerge/>
            <w:tcBorders>
              <w:left w:val="single" w:sz="4" w:space="0" w:color="auto"/>
              <w:bottom w:val="single" w:sz="4" w:space="0" w:color="auto"/>
              <w:right w:val="single" w:sz="4" w:space="0" w:color="auto"/>
            </w:tcBorders>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5357" w:type="dxa"/>
            <w:tcBorders>
              <w:top w:val="nil"/>
              <w:left w:val="single" w:sz="4" w:space="0" w:color="auto"/>
              <w:bottom w:val="single" w:sz="4" w:space="0" w:color="auto"/>
              <w:right w:val="single" w:sz="4" w:space="0" w:color="auto"/>
            </w:tcBorders>
            <w:shd w:val="clear" w:color="auto" w:fill="auto"/>
          </w:tcPr>
          <w:p w:rsidR="00E45AA3" w:rsidRPr="00A402E2" w:rsidRDefault="00E45AA3" w:rsidP="00E45AA3">
            <w:pPr>
              <w:spacing w:after="0" w:line="240" w:lineRule="auto"/>
              <w:rPr>
                <w:rFonts w:ascii="Times New Roman" w:hAnsi="Times New Roman" w:cs="Times New Roman"/>
                <w:color w:val="000000"/>
              </w:rPr>
            </w:pPr>
            <w:r w:rsidRPr="00A402E2">
              <w:rPr>
                <w:rFonts w:ascii="Times New Roman" w:hAnsi="Times New Roman" w:cs="Times New Roman"/>
                <w:color w:val="000000"/>
              </w:rPr>
              <w:t>Другое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3,1</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5AA3" w:rsidRPr="00A402E2" w:rsidRDefault="00E45AA3" w:rsidP="00E45AA3">
            <w:pPr>
              <w:spacing w:after="0" w:line="240" w:lineRule="auto"/>
              <w:jc w:val="center"/>
              <w:rPr>
                <w:rFonts w:ascii="Times New Roman" w:hAnsi="Times New Roman" w:cs="Times New Roman"/>
                <w:color w:val="000000"/>
              </w:rPr>
            </w:pPr>
            <w:r w:rsidRPr="00A402E2">
              <w:rPr>
                <w:rFonts w:ascii="Times New Roman" w:hAnsi="Times New Roman" w:cs="Times New Roman"/>
                <w:color w:val="000000"/>
              </w:rPr>
              <w:t>3,84</w:t>
            </w:r>
          </w:p>
        </w:tc>
      </w:tr>
    </w:tbl>
    <w:p w:rsidR="00E45AA3" w:rsidRPr="00E45AA3" w:rsidRDefault="00E45AA3" w:rsidP="00E45AA3">
      <w:pPr>
        <w:spacing w:after="0" w:line="240" w:lineRule="auto"/>
        <w:jc w:val="both"/>
        <w:rPr>
          <w:rFonts w:ascii="Times New Roman" w:hAnsi="Times New Roman" w:cs="Times New Roman"/>
          <w:i/>
          <w:sz w:val="24"/>
          <w:szCs w:val="28"/>
        </w:rPr>
      </w:pPr>
    </w:p>
    <w:tbl>
      <w:tblPr>
        <w:tblStyle w:val="11"/>
        <w:tblW w:w="9469" w:type="dxa"/>
        <w:tblInd w:w="-147" w:type="dxa"/>
        <w:tblLayout w:type="fixed"/>
        <w:tblLook w:val="04A0" w:firstRow="1" w:lastRow="0" w:firstColumn="1" w:lastColumn="0" w:noHBand="0" w:noVBand="1"/>
      </w:tblPr>
      <w:tblGrid>
        <w:gridCol w:w="4012"/>
        <w:gridCol w:w="1819"/>
        <w:gridCol w:w="1819"/>
        <w:gridCol w:w="1819"/>
      </w:tblGrid>
      <w:tr w:rsidR="00E45AA3" w:rsidRPr="006C0495" w:rsidTr="006C0495">
        <w:trPr>
          <w:trHeight w:val="20"/>
          <w:tblHeader/>
        </w:trPr>
        <w:tc>
          <w:tcPr>
            <w:tcW w:w="9469" w:type="dxa"/>
            <w:gridSpan w:val="4"/>
            <w:noWrap/>
            <w:vAlign w:val="center"/>
          </w:tcPr>
          <w:p w:rsidR="00E45AA3" w:rsidRPr="00A402E2" w:rsidRDefault="006C0495" w:rsidP="00E45AA3">
            <w:pPr>
              <w:autoSpaceDE w:val="0"/>
              <w:autoSpaceDN w:val="0"/>
              <w:adjustRightInd w:val="0"/>
              <w:jc w:val="center"/>
              <w:rPr>
                <w:rFonts w:ascii="Times New Roman" w:eastAsiaTheme="minorEastAsia" w:hAnsi="Times New Roman" w:cs="Times New Roman"/>
                <w:b/>
                <w:bCs/>
                <w:i/>
                <w:color w:val="000000"/>
                <w:sz w:val="24"/>
                <w:szCs w:val="24"/>
              </w:rPr>
            </w:pPr>
            <w:r w:rsidRPr="00A402E2">
              <w:rPr>
                <w:rFonts w:ascii="Times New Roman" w:eastAsiaTheme="minorEastAsia" w:hAnsi="Times New Roman" w:cs="Times New Roman"/>
                <w:b/>
                <w:i/>
                <w:color w:val="000000"/>
                <w:sz w:val="24"/>
                <w:szCs w:val="24"/>
              </w:rPr>
              <w:t xml:space="preserve">Таблица. </w:t>
            </w:r>
            <w:r w:rsidR="00E45AA3" w:rsidRPr="00A402E2">
              <w:rPr>
                <w:rFonts w:ascii="Times New Roman" w:eastAsiaTheme="minorEastAsia" w:hAnsi="Times New Roman" w:cs="Times New Roman"/>
                <w:b/>
                <w:i/>
                <w:color w:val="000000"/>
                <w:sz w:val="24"/>
                <w:szCs w:val="24"/>
              </w:rPr>
              <w:t xml:space="preserve">Связь </w:t>
            </w:r>
            <w:r w:rsidR="00E45AA3" w:rsidRPr="00A402E2">
              <w:rPr>
                <w:rFonts w:ascii="Times New Roman" w:eastAsiaTheme="minorEastAsia" w:hAnsi="Times New Roman" w:cs="Times New Roman"/>
                <w:b/>
                <w:bCs/>
                <w:i/>
                <w:color w:val="000000"/>
                <w:sz w:val="24"/>
                <w:szCs w:val="24"/>
              </w:rPr>
              <w:t>внеурочной деятельности с результатом РПР - 10</w:t>
            </w:r>
          </w:p>
        </w:tc>
      </w:tr>
      <w:tr w:rsidR="00E45AA3" w:rsidRPr="006C0495" w:rsidTr="006C0495">
        <w:trPr>
          <w:trHeight w:val="20"/>
          <w:tblHeader/>
        </w:trPr>
        <w:tc>
          <w:tcPr>
            <w:tcW w:w="4012" w:type="dxa"/>
            <w:vMerge w:val="restart"/>
            <w:noWrap/>
            <w:vAlign w:val="center"/>
          </w:tcPr>
          <w:p w:rsidR="00E45AA3" w:rsidRPr="006C0495" w:rsidRDefault="00E45AA3" w:rsidP="00E45AA3">
            <w:pPr>
              <w:autoSpaceDE w:val="0"/>
              <w:autoSpaceDN w:val="0"/>
              <w:adjustRightInd w:val="0"/>
              <w:jc w:val="center"/>
              <w:rPr>
                <w:rFonts w:ascii="Times New Roman" w:eastAsiaTheme="minorEastAsia" w:hAnsi="Times New Roman" w:cs="Times New Roman"/>
                <w:bCs/>
                <w:color w:val="000000"/>
                <w:sz w:val="20"/>
              </w:rPr>
            </w:pPr>
            <w:r w:rsidRPr="006C0495">
              <w:rPr>
                <w:rFonts w:ascii="Times New Roman" w:eastAsiaTheme="minorEastAsia" w:hAnsi="Times New Roman" w:cs="Times New Roman"/>
                <w:bCs/>
                <w:color w:val="000000"/>
                <w:sz w:val="20"/>
              </w:rPr>
              <w:t>Наименование муниципального образования</w:t>
            </w:r>
          </w:p>
        </w:tc>
        <w:tc>
          <w:tcPr>
            <w:tcW w:w="5457" w:type="dxa"/>
            <w:gridSpan w:val="3"/>
            <w:noWrap/>
            <w:vAlign w:val="center"/>
          </w:tcPr>
          <w:p w:rsidR="00E45AA3" w:rsidRPr="006C0495" w:rsidRDefault="00E45AA3" w:rsidP="00E45AA3">
            <w:pPr>
              <w:autoSpaceDE w:val="0"/>
              <w:autoSpaceDN w:val="0"/>
              <w:adjustRightInd w:val="0"/>
              <w:jc w:val="center"/>
              <w:rPr>
                <w:rFonts w:ascii="Times New Roman" w:eastAsiaTheme="minorEastAsia" w:hAnsi="Times New Roman" w:cs="Times New Roman"/>
                <w:bCs/>
                <w:color w:val="000000"/>
                <w:sz w:val="20"/>
              </w:rPr>
            </w:pPr>
            <w:r w:rsidRPr="006C0495">
              <w:rPr>
                <w:rFonts w:ascii="Times New Roman" w:eastAsiaTheme="minorEastAsia" w:hAnsi="Times New Roman" w:cs="Times New Roman"/>
                <w:bCs/>
                <w:color w:val="000000"/>
                <w:sz w:val="20"/>
              </w:rPr>
              <w:t>Средняя отметка по предмету обучающихся, которые дополнительно</w:t>
            </w:r>
          </w:p>
        </w:tc>
      </w:tr>
      <w:tr w:rsidR="00E45AA3" w:rsidRPr="006C0495" w:rsidTr="006C0495">
        <w:trPr>
          <w:trHeight w:val="20"/>
          <w:tblHeader/>
        </w:trPr>
        <w:tc>
          <w:tcPr>
            <w:tcW w:w="4012" w:type="dxa"/>
            <w:vMerge/>
            <w:noWrap/>
            <w:vAlign w:val="center"/>
          </w:tcPr>
          <w:p w:rsidR="00E45AA3" w:rsidRPr="006C0495" w:rsidRDefault="00E45AA3" w:rsidP="00E45AA3">
            <w:pPr>
              <w:autoSpaceDE w:val="0"/>
              <w:autoSpaceDN w:val="0"/>
              <w:adjustRightInd w:val="0"/>
              <w:jc w:val="center"/>
              <w:rPr>
                <w:rFonts w:ascii="Times New Roman" w:hAnsi="Times New Roman" w:cs="Times New Roman"/>
                <w:color w:val="000000"/>
              </w:rPr>
            </w:pPr>
          </w:p>
        </w:tc>
        <w:tc>
          <w:tcPr>
            <w:tcW w:w="1819" w:type="dxa"/>
            <w:tcBorders>
              <w:bottom w:val="single" w:sz="4" w:space="0" w:color="auto"/>
            </w:tcBorders>
            <w:noWrap/>
            <w:vAlign w:val="center"/>
          </w:tcPr>
          <w:p w:rsidR="00E45AA3" w:rsidRPr="006C0495" w:rsidRDefault="00E45AA3" w:rsidP="00E45AA3">
            <w:pPr>
              <w:autoSpaceDE w:val="0"/>
              <w:autoSpaceDN w:val="0"/>
              <w:adjustRightInd w:val="0"/>
              <w:jc w:val="center"/>
              <w:rPr>
                <w:rFonts w:ascii="Times New Roman" w:hAnsi="Times New Roman" w:cs="Times New Roman"/>
                <w:color w:val="000000"/>
              </w:rPr>
            </w:pPr>
            <w:r w:rsidRPr="006C0495">
              <w:rPr>
                <w:rFonts w:ascii="Times New Roman" w:eastAsiaTheme="minorEastAsia" w:hAnsi="Times New Roman" w:cs="Times New Roman"/>
                <w:bCs/>
                <w:color w:val="000000"/>
                <w:sz w:val="20"/>
              </w:rPr>
              <w:t>занимаются в школе</w:t>
            </w:r>
          </w:p>
        </w:tc>
        <w:tc>
          <w:tcPr>
            <w:tcW w:w="1819" w:type="dxa"/>
            <w:tcBorders>
              <w:bottom w:val="single" w:sz="4" w:space="0" w:color="auto"/>
            </w:tcBorders>
            <w:noWrap/>
            <w:vAlign w:val="center"/>
          </w:tcPr>
          <w:p w:rsidR="00E45AA3" w:rsidRPr="006C0495" w:rsidRDefault="00E45AA3" w:rsidP="00E45AA3">
            <w:pPr>
              <w:autoSpaceDE w:val="0"/>
              <w:autoSpaceDN w:val="0"/>
              <w:adjustRightInd w:val="0"/>
              <w:jc w:val="center"/>
              <w:rPr>
                <w:rFonts w:ascii="Times New Roman" w:hAnsi="Times New Roman" w:cs="Times New Roman"/>
                <w:color w:val="000000"/>
              </w:rPr>
            </w:pPr>
            <w:r w:rsidRPr="006C0495">
              <w:rPr>
                <w:rFonts w:ascii="Times New Roman" w:eastAsiaTheme="minorEastAsia" w:hAnsi="Times New Roman" w:cs="Times New Roman"/>
                <w:bCs/>
                <w:color w:val="000000"/>
                <w:sz w:val="20"/>
              </w:rPr>
              <w:t>занимаются вне школы</w:t>
            </w:r>
          </w:p>
        </w:tc>
        <w:tc>
          <w:tcPr>
            <w:tcW w:w="1819" w:type="dxa"/>
            <w:tcBorders>
              <w:bottom w:val="single" w:sz="4" w:space="0" w:color="auto"/>
            </w:tcBorders>
            <w:noWrap/>
            <w:vAlign w:val="center"/>
          </w:tcPr>
          <w:p w:rsidR="00E45AA3" w:rsidRPr="006C0495" w:rsidRDefault="00E45AA3" w:rsidP="00E45AA3">
            <w:pPr>
              <w:autoSpaceDE w:val="0"/>
              <w:autoSpaceDN w:val="0"/>
              <w:adjustRightInd w:val="0"/>
              <w:jc w:val="center"/>
              <w:rPr>
                <w:rFonts w:ascii="Times New Roman" w:hAnsi="Times New Roman" w:cs="Times New Roman"/>
                <w:color w:val="000000"/>
              </w:rPr>
            </w:pPr>
            <w:r w:rsidRPr="006C0495">
              <w:rPr>
                <w:rFonts w:ascii="Times New Roman" w:eastAsiaTheme="minorEastAsia" w:hAnsi="Times New Roman" w:cs="Times New Roman"/>
                <w:bCs/>
                <w:color w:val="000000"/>
                <w:sz w:val="20"/>
              </w:rPr>
              <w:t>не занимаются</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Александровский район</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4</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r>
      <w:tr w:rsidR="00E45AA3" w:rsidRPr="006C0495" w:rsidTr="006C0495">
        <w:trPr>
          <w:trHeight w:val="20"/>
        </w:trPr>
        <w:tc>
          <w:tcPr>
            <w:tcW w:w="4012" w:type="dxa"/>
            <w:noWrap/>
          </w:tcPr>
          <w:p w:rsidR="00E45AA3" w:rsidRPr="00A402E2" w:rsidRDefault="00E45AA3" w:rsidP="006C0495">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Арзгирский район</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4</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Благодарненский городской округ</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4</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3,67</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Будённовский район</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3,33</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Грачёвский район</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5</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4,75</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Изобильненский городской округ</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4</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3,50</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Ипатовский городской округ</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3,87</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Кочубеевский район</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4,25</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Курский район</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4,4</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3,83</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Минераловодский городской округ</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5</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3,56</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Нефтекумский городской округ</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3,55</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ind w:right="-104"/>
              <w:jc w:val="both"/>
              <w:rPr>
                <w:rFonts w:ascii="Times New Roman" w:hAnsi="Times New Roman" w:cs="Times New Roman"/>
                <w:color w:val="000000"/>
              </w:rPr>
            </w:pPr>
            <w:r w:rsidRPr="00A402E2">
              <w:rPr>
                <w:rFonts w:ascii="Times New Roman" w:hAnsi="Times New Roman" w:cs="Times New Roman"/>
                <w:color w:val="000000"/>
              </w:rPr>
              <w:t>Новоалександровский городской округ</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3,75</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Петровский городской округ</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4</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3,75</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lastRenderedPageBreak/>
              <w:t>Предгорный район</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3,47</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Советский городской округ</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3,25</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Степновский район</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3,65</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 xml:space="preserve">Туркменский район </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3,5</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2,75</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Шпаковский район</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4,67</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4,75</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3,78</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город-курорт Ессентуки</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3,70</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город-курорт Железноводск</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3,59</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город-курорт Кисловодск</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5</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3,92</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город Невинномысск</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3,96</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4,43</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3,61</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город-курорт Пятигорск</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3,64</w:t>
            </w:r>
          </w:p>
        </w:tc>
      </w:tr>
      <w:tr w:rsidR="00E45AA3" w:rsidRPr="006C0495" w:rsidTr="006C0495">
        <w:trPr>
          <w:trHeight w:val="20"/>
        </w:trPr>
        <w:tc>
          <w:tcPr>
            <w:tcW w:w="4012" w:type="dxa"/>
            <w:noWrap/>
          </w:tcPr>
          <w:p w:rsidR="00E45AA3" w:rsidRPr="00A402E2" w:rsidRDefault="00E45AA3" w:rsidP="00E45AA3">
            <w:pPr>
              <w:autoSpaceDE w:val="0"/>
              <w:autoSpaceDN w:val="0"/>
              <w:adjustRightInd w:val="0"/>
              <w:spacing w:line="276" w:lineRule="auto"/>
              <w:jc w:val="both"/>
              <w:rPr>
                <w:rFonts w:ascii="Times New Roman" w:hAnsi="Times New Roman" w:cs="Times New Roman"/>
                <w:color w:val="000000"/>
              </w:rPr>
            </w:pPr>
            <w:r w:rsidRPr="00A402E2">
              <w:rPr>
                <w:rFonts w:ascii="Times New Roman" w:hAnsi="Times New Roman" w:cs="Times New Roman"/>
                <w:color w:val="000000"/>
              </w:rPr>
              <w:t>город Ставрополь</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3,86</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4,35</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AA3" w:rsidRPr="00A402E2" w:rsidRDefault="00E45AA3" w:rsidP="00E45AA3">
            <w:pPr>
              <w:autoSpaceDE w:val="0"/>
              <w:autoSpaceDN w:val="0"/>
              <w:adjustRightInd w:val="0"/>
              <w:spacing w:line="276" w:lineRule="auto"/>
              <w:jc w:val="center"/>
              <w:rPr>
                <w:rFonts w:ascii="Times New Roman" w:eastAsiaTheme="minorEastAsia" w:hAnsi="Times New Roman" w:cs="Times New Roman"/>
                <w:color w:val="000000"/>
              </w:rPr>
            </w:pPr>
            <w:r w:rsidRPr="00A402E2">
              <w:rPr>
                <w:rFonts w:ascii="Times New Roman" w:eastAsiaTheme="minorEastAsia" w:hAnsi="Times New Roman" w:cs="Times New Roman"/>
                <w:color w:val="000000"/>
              </w:rPr>
              <w:t>3,99</w:t>
            </w:r>
          </w:p>
        </w:tc>
      </w:tr>
    </w:tbl>
    <w:p w:rsidR="00E45AA3" w:rsidRPr="006C0495" w:rsidRDefault="00E45AA3" w:rsidP="00E45AA3">
      <w:pPr>
        <w:spacing w:before="240" w:after="0" w:line="276" w:lineRule="auto"/>
        <w:jc w:val="center"/>
        <w:rPr>
          <w:rFonts w:ascii="Times New Roman" w:hAnsi="Times New Roman" w:cs="Times New Roman"/>
          <w:sz w:val="28"/>
          <w:szCs w:val="28"/>
        </w:rPr>
      </w:pPr>
      <w:r w:rsidRPr="006C0495">
        <w:rPr>
          <w:rFonts w:ascii="Times New Roman" w:hAnsi="Times New Roman" w:cs="Times New Roman"/>
          <w:sz w:val="28"/>
          <w:szCs w:val="28"/>
        </w:rPr>
        <w:t>Анализ кадрового состава.</w:t>
      </w:r>
    </w:p>
    <w:p w:rsidR="00E45AA3" w:rsidRPr="00E45AA3" w:rsidRDefault="00E45AA3" w:rsidP="006C0495">
      <w:pPr>
        <w:spacing w:after="0" w:line="276" w:lineRule="auto"/>
        <w:ind w:firstLine="709"/>
        <w:jc w:val="both"/>
        <w:rPr>
          <w:rFonts w:ascii="Times New Roman" w:hAnsi="Times New Roman" w:cs="Times New Roman"/>
          <w:sz w:val="28"/>
          <w:szCs w:val="28"/>
        </w:rPr>
      </w:pPr>
      <w:r w:rsidRPr="00E45AA3">
        <w:rPr>
          <w:rFonts w:ascii="Times New Roman" w:hAnsi="Times New Roman" w:cs="Times New Roman"/>
          <w:sz w:val="28"/>
          <w:szCs w:val="28"/>
        </w:rPr>
        <w:t>Большинство учителей, ведущих информатику в 10-х классах (переход на ФГОС СОО), имеют высшее педагогическое образование (80,5%), 14 учителей (16,1%) имеет высшее образование. Учителей со средним профессиональным образованием – 3 чел., 3,5%.</w:t>
      </w:r>
    </w:p>
    <w:p w:rsidR="00E45AA3" w:rsidRPr="00E45AA3" w:rsidRDefault="00E45AA3" w:rsidP="006C0495">
      <w:pPr>
        <w:spacing w:after="0" w:line="276" w:lineRule="auto"/>
        <w:ind w:firstLine="709"/>
        <w:jc w:val="both"/>
      </w:pPr>
      <w:r w:rsidRPr="00E45AA3">
        <w:rPr>
          <w:rFonts w:ascii="Times New Roman" w:hAnsi="Times New Roman" w:cs="Times New Roman"/>
          <w:sz w:val="28"/>
          <w:szCs w:val="28"/>
        </w:rPr>
        <w:t xml:space="preserve">Большая часть учителей, ведущих учебный предмет информатика </w:t>
      </w:r>
      <w:r w:rsidRPr="00E45AA3">
        <w:rPr>
          <w:rFonts w:ascii="Times New Roman" w:hAnsi="Times New Roman" w:cs="Times New Roman"/>
          <w:sz w:val="28"/>
          <w:szCs w:val="28"/>
        </w:rPr>
        <w:br/>
        <w:t xml:space="preserve">в 10-х классах, имеют квалификационную категорию, из них высшую квалификационную категорию - 44 чел., 50,6%, первую квалификационную категорию – 13 чел., 14,9%. Каждый третий учитель (30 чел., 34,5%), работающий в 10 классах, не имеет квалификационной категории </w:t>
      </w:r>
    </w:p>
    <w:p w:rsidR="00E45AA3" w:rsidRPr="00E45AA3" w:rsidRDefault="00E45AA3" w:rsidP="00E45AA3">
      <w:pPr>
        <w:spacing w:after="0" w:line="276" w:lineRule="auto"/>
      </w:pP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4"/>
        <w:gridCol w:w="932"/>
        <w:gridCol w:w="933"/>
        <w:gridCol w:w="933"/>
        <w:gridCol w:w="932"/>
        <w:gridCol w:w="933"/>
        <w:gridCol w:w="933"/>
      </w:tblGrid>
      <w:tr w:rsidR="00E45AA3" w:rsidRPr="00E45AA3" w:rsidTr="00E45AA3">
        <w:trPr>
          <w:trHeight w:val="20"/>
          <w:tblHeader/>
        </w:trPr>
        <w:tc>
          <w:tcPr>
            <w:tcW w:w="9350" w:type="dxa"/>
            <w:gridSpan w:val="7"/>
          </w:tcPr>
          <w:p w:rsidR="00E45AA3" w:rsidRPr="00A402E2" w:rsidRDefault="006C0495" w:rsidP="00E45AA3">
            <w:pPr>
              <w:spacing w:after="0" w:line="240" w:lineRule="auto"/>
              <w:jc w:val="center"/>
              <w:rPr>
                <w:rFonts w:ascii="Times New Roman" w:eastAsia="Times New Roman" w:hAnsi="Times New Roman" w:cs="Times New Roman"/>
                <w:b/>
                <w:bCs/>
                <w:i/>
                <w:sz w:val="24"/>
                <w:szCs w:val="20"/>
                <w:lang w:eastAsia="ru-RU"/>
              </w:rPr>
            </w:pPr>
            <w:r w:rsidRPr="00A402E2">
              <w:rPr>
                <w:rFonts w:ascii="Times New Roman" w:eastAsia="Times New Roman" w:hAnsi="Times New Roman" w:cs="Times New Roman"/>
                <w:b/>
                <w:bCs/>
                <w:i/>
                <w:sz w:val="24"/>
                <w:szCs w:val="20"/>
                <w:lang w:eastAsia="ru-RU"/>
              </w:rPr>
              <w:t xml:space="preserve">Таблица. </w:t>
            </w:r>
            <w:r w:rsidR="00E45AA3" w:rsidRPr="00A402E2">
              <w:rPr>
                <w:rFonts w:ascii="Times New Roman" w:eastAsia="Times New Roman" w:hAnsi="Times New Roman" w:cs="Times New Roman"/>
                <w:b/>
                <w:bCs/>
                <w:i/>
                <w:sz w:val="24"/>
                <w:szCs w:val="20"/>
                <w:lang w:eastAsia="ru-RU"/>
              </w:rPr>
              <w:t>Связь отметки с показателем «квалификационная категория»</w:t>
            </w:r>
          </w:p>
        </w:tc>
      </w:tr>
      <w:tr w:rsidR="00E45AA3" w:rsidRPr="00E45AA3" w:rsidTr="00E45AA3">
        <w:trPr>
          <w:trHeight w:val="20"/>
          <w:tblHeader/>
        </w:trPr>
        <w:tc>
          <w:tcPr>
            <w:tcW w:w="3754" w:type="dxa"/>
            <w:vMerge w:val="restart"/>
            <w:shd w:val="clear" w:color="auto" w:fill="auto"/>
            <w:vAlign w:val="center"/>
            <w:hideMark/>
          </w:tcPr>
          <w:p w:rsidR="00E45AA3" w:rsidRPr="00A402E2" w:rsidRDefault="00E45AA3" w:rsidP="00E45AA3">
            <w:pPr>
              <w:spacing w:after="0" w:line="240" w:lineRule="auto"/>
              <w:jc w:val="center"/>
              <w:rPr>
                <w:rFonts w:ascii="Times New Roman" w:eastAsia="Times New Roman" w:hAnsi="Times New Roman" w:cs="Times New Roman"/>
                <w:bCs/>
                <w:lang w:eastAsia="ru-RU"/>
              </w:rPr>
            </w:pPr>
            <w:r w:rsidRPr="00A402E2">
              <w:rPr>
                <w:rFonts w:ascii="Times New Roman" w:eastAsia="Times New Roman" w:hAnsi="Times New Roman" w:cs="Times New Roman"/>
                <w:bCs/>
                <w:lang w:eastAsia="ru-RU"/>
              </w:rPr>
              <w:t xml:space="preserve">Наименование муниципального образования </w:t>
            </w:r>
          </w:p>
        </w:tc>
        <w:tc>
          <w:tcPr>
            <w:tcW w:w="1865" w:type="dxa"/>
            <w:gridSpan w:val="2"/>
            <w:shd w:val="clear" w:color="auto" w:fill="auto"/>
            <w:vAlign w:val="center"/>
            <w:hideMark/>
          </w:tcPr>
          <w:p w:rsidR="00E45AA3" w:rsidRPr="00A402E2" w:rsidRDefault="00E45AA3" w:rsidP="00E45AA3">
            <w:pPr>
              <w:spacing w:after="0" w:line="240" w:lineRule="auto"/>
              <w:jc w:val="center"/>
              <w:rPr>
                <w:rFonts w:ascii="Times New Roman" w:eastAsia="Times New Roman" w:hAnsi="Times New Roman" w:cs="Times New Roman"/>
                <w:bCs/>
                <w:lang w:eastAsia="ru-RU"/>
              </w:rPr>
            </w:pPr>
            <w:r w:rsidRPr="00A402E2">
              <w:rPr>
                <w:rFonts w:ascii="Times New Roman" w:eastAsia="Times New Roman" w:hAnsi="Times New Roman" w:cs="Times New Roman"/>
                <w:bCs/>
                <w:lang w:eastAsia="ru-RU"/>
              </w:rPr>
              <w:t>Высшая</w:t>
            </w:r>
          </w:p>
        </w:tc>
        <w:tc>
          <w:tcPr>
            <w:tcW w:w="1865" w:type="dxa"/>
            <w:gridSpan w:val="2"/>
            <w:shd w:val="clear" w:color="auto" w:fill="auto"/>
            <w:vAlign w:val="center"/>
            <w:hideMark/>
          </w:tcPr>
          <w:p w:rsidR="00E45AA3" w:rsidRPr="00A402E2" w:rsidRDefault="00E45AA3" w:rsidP="00E45AA3">
            <w:pPr>
              <w:spacing w:after="0" w:line="240" w:lineRule="auto"/>
              <w:jc w:val="center"/>
              <w:rPr>
                <w:rFonts w:ascii="Times New Roman" w:eastAsia="Times New Roman" w:hAnsi="Times New Roman" w:cs="Times New Roman"/>
                <w:bCs/>
                <w:lang w:eastAsia="ru-RU"/>
              </w:rPr>
            </w:pPr>
            <w:r w:rsidRPr="00A402E2">
              <w:rPr>
                <w:rFonts w:ascii="Times New Roman" w:eastAsia="Times New Roman" w:hAnsi="Times New Roman" w:cs="Times New Roman"/>
                <w:bCs/>
                <w:lang w:eastAsia="ru-RU"/>
              </w:rPr>
              <w:t>Первая</w:t>
            </w:r>
          </w:p>
        </w:tc>
        <w:tc>
          <w:tcPr>
            <w:tcW w:w="1866" w:type="dxa"/>
            <w:gridSpan w:val="2"/>
            <w:shd w:val="clear" w:color="auto" w:fill="auto"/>
            <w:vAlign w:val="center"/>
            <w:hideMark/>
          </w:tcPr>
          <w:p w:rsidR="00E45AA3" w:rsidRPr="00A402E2" w:rsidRDefault="00E45AA3" w:rsidP="00E45AA3">
            <w:pPr>
              <w:spacing w:after="0" w:line="240" w:lineRule="auto"/>
              <w:jc w:val="center"/>
              <w:rPr>
                <w:rFonts w:ascii="Times New Roman" w:eastAsia="Times New Roman" w:hAnsi="Times New Roman" w:cs="Times New Roman"/>
                <w:bCs/>
                <w:lang w:eastAsia="ru-RU"/>
              </w:rPr>
            </w:pPr>
            <w:r w:rsidRPr="00A402E2">
              <w:rPr>
                <w:rFonts w:ascii="Times New Roman" w:eastAsia="Times New Roman" w:hAnsi="Times New Roman" w:cs="Times New Roman"/>
                <w:bCs/>
                <w:lang w:eastAsia="ru-RU"/>
              </w:rPr>
              <w:t>Без категории</w:t>
            </w:r>
          </w:p>
        </w:tc>
      </w:tr>
      <w:tr w:rsidR="00E45AA3" w:rsidRPr="00E45AA3" w:rsidTr="00E45AA3">
        <w:trPr>
          <w:trHeight w:val="20"/>
          <w:tblHeader/>
        </w:trPr>
        <w:tc>
          <w:tcPr>
            <w:tcW w:w="3754" w:type="dxa"/>
            <w:vMerge/>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bCs/>
                <w:lang w:eastAsia="ru-RU"/>
              </w:rPr>
            </w:pP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bCs/>
                <w:lang w:eastAsia="ru-RU"/>
              </w:rPr>
            </w:pPr>
            <w:r w:rsidRPr="00A402E2">
              <w:rPr>
                <w:rFonts w:ascii="Times New Roman" w:eastAsia="Times New Roman" w:hAnsi="Times New Roman" w:cs="Times New Roman"/>
                <w:bCs/>
                <w:lang w:eastAsia="ru-RU"/>
              </w:rPr>
              <w:t>%</w:t>
            </w:r>
          </w:p>
        </w:tc>
        <w:tc>
          <w:tcPr>
            <w:tcW w:w="933" w:type="dxa"/>
            <w:vAlign w:val="center"/>
          </w:tcPr>
          <w:p w:rsidR="00E45AA3" w:rsidRPr="00A402E2" w:rsidRDefault="00E45AA3" w:rsidP="00E45AA3">
            <w:pPr>
              <w:spacing w:after="0" w:line="240" w:lineRule="auto"/>
              <w:jc w:val="center"/>
              <w:rPr>
                <w:rFonts w:ascii="Times New Roman" w:eastAsia="Times New Roman" w:hAnsi="Times New Roman" w:cs="Times New Roman"/>
                <w:bCs/>
                <w:lang w:eastAsia="ru-RU"/>
              </w:rPr>
            </w:pPr>
            <w:r w:rsidRPr="00A402E2">
              <w:rPr>
                <w:rFonts w:ascii="Times New Roman" w:eastAsia="Times New Roman" w:hAnsi="Times New Roman" w:cs="Times New Roman"/>
                <w:bCs/>
                <w:lang w:eastAsia="ru-RU"/>
              </w:rPr>
              <w:t>отметка</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bCs/>
                <w:lang w:eastAsia="ru-RU"/>
              </w:rPr>
            </w:pPr>
            <w:r w:rsidRPr="00A402E2">
              <w:rPr>
                <w:rFonts w:ascii="Times New Roman" w:eastAsia="Times New Roman" w:hAnsi="Times New Roman" w:cs="Times New Roman"/>
                <w:bCs/>
                <w:lang w:eastAsia="ru-RU"/>
              </w:rPr>
              <w:t>%</w:t>
            </w:r>
          </w:p>
        </w:tc>
        <w:tc>
          <w:tcPr>
            <w:tcW w:w="932" w:type="dxa"/>
            <w:vAlign w:val="center"/>
          </w:tcPr>
          <w:p w:rsidR="00E45AA3" w:rsidRPr="00A402E2" w:rsidRDefault="00E45AA3" w:rsidP="00E45AA3">
            <w:pPr>
              <w:spacing w:after="0" w:line="240" w:lineRule="auto"/>
              <w:jc w:val="center"/>
              <w:rPr>
                <w:rFonts w:ascii="Times New Roman" w:eastAsia="Times New Roman" w:hAnsi="Times New Roman" w:cs="Times New Roman"/>
                <w:bCs/>
                <w:lang w:eastAsia="ru-RU"/>
              </w:rPr>
            </w:pPr>
            <w:r w:rsidRPr="00A402E2">
              <w:rPr>
                <w:rFonts w:ascii="Times New Roman" w:eastAsia="Times New Roman" w:hAnsi="Times New Roman" w:cs="Times New Roman"/>
                <w:bCs/>
                <w:lang w:eastAsia="ru-RU"/>
              </w:rPr>
              <w:t>отметка</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bCs/>
                <w:lang w:eastAsia="ru-RU"/>
              </w:rPr>
            </w:pPr>
            <w:r w:rsidRPr="00A402E2">
              <w:rPr>
                <w:rFonts w:ascii="Times New Roman" w:eastAsia="Times New Roman" w:hAnsi="Times New Roman" w:cs="Times New Roman"/>
                <w:bCs/>
                <w:lang w:eastAsia="ru-RU"/>
              </w:rPr>
              <w:t>%</w:t>
            </w:r>
          </w:p>
        </w:tc>
        <w:tc>
          <w:tcPr>
            <w:tcW w:w="933" w:type="dxa"/>
            <w:vAlign w:val="center"/>
          </w:tcPr>
          <w:p w:rsidR="00E45AA3" w:rsidRPr="00A402E2" w:rsidRDefault="00E45AA3" w:rsidP="00E45AA3">
            <w:pPr>
              <w:spacing w:after="0" w:line="240" w:lineRule="auto"/>
              <w:jc w:val="center"/>
              <w:rPr>
                <w:rFonts w:ascii="Times New Roman" w:eastAsia="Times New Roman" w:hAnsi="Times New Roman" w:cs="Times New Roman"/>
                <w:bCs/>
                <w:lang w:eastAsia="ru-RU"/>
              </w:rPr>
            </w:pPr>
            <w:r w:rsidRPr="00A402E2">
              <w:rPr>
                <w:rFonts w:ascii="Times New Roman" w:eastAsia="Times New Roman" w:hAnsi="Times New Roman" w:cs="Times New Roman"/>
                <w:bCs/>
                <w:lang w:eastAsia="ru-RU"/>
              </w:rPr>
              <w:t>отметка</w:t>
            </w: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Александровский район</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100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Арзгирский район</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100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Благодарненский городской округ</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50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3,7</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50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w:t>
            </w: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Будённовский район</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100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3,3</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Грачёвский район</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33,33</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5,0</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66,67</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4,8</w:t>
            </w: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Изобильненский городской округ</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100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3,7</w:t>
            </w: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Ипатовский городской округ</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80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3,8</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20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4,1</w:t>
            </w: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Кочубеевский район</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100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4,3</w:t>
            </w: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Курский район</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25,00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3,9</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50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w:t>
            </w: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25,00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w:t>
            </w: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Минераловодский городской округ</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33,33</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66,67</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3,9</w:t>
            </w: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Нефтекумский городской округ</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100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3,9</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r>
      <w:tr w:rsidR="00E45AA3" w:rsidRPr="00E45AA3" w:rsidTr="00E45AA3">
        <w:trPr>
          <w:trHeight w:val="300"/>
        </w:trPr>
        <w:tc>
          <w:tcPr>
            <w:tcW w:w="3754" w:type="dxa"/>
            <w:noWrap/>
            <w:hideMark/>
          </w:tcPr>
          <w:p w:rsidR="00E45AA3" w:rsidRPr="00A402E2" w:rsidRDefault="00E45AA3" w:rsidP="00E45AA3">
            <w:pPr>
              <w:spacing w:after="0" w:line="276" w:lineRule="auto"/>
              <w:ind w:right="-104"/>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Новоалександровский городской округ</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100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3,8</w:t>
            </w: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Петровский городской округ</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37,50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3,6</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12,50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3,5</w:t>
            </w: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50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w:t>
            </w: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lastRenderedPageBreak/>
              <w:t>Предгорный район</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66,67</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3,6</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33,33</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w:t>
            </w: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Советский городской округ</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100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3,3</w:t>
            </w: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Степновский район</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100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4,1</w:t>
            </w: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 xml:space="preserve">Туркменский район </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50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3,5</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50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2,8</w:t>
            </w: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Шпаковский район</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25,00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w:t>
            </w: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75,00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3,8</w:t>
            </w: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город-курорт Ессентуки</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100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4,1</w:t>
            </w: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город-курорт Железноводск</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33,33</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3,6</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66,67</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3,7</w:t>
            </w: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город-курорт Кисловодск</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100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город Невинномысск</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66,67</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33,33</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3,4</w:t>
            </w: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город-курорт Пятигорск</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66,67</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3,8</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33,33</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3,3</w:t>
            </w: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0</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r>
      <w:tr w:rsidR="00E45AA3" w:rsidRPr="00E45AA3" w:rsidTr="00E45AA3">
        <w:trPr>
          <w:trHeight w:val="300"/>
        </w:trPr>
        <w:tc>
          <w:tcPr>
            <w:tcW w:w="3754" w:type="dxa"/>
            <w:noWrap/>
            <w:hideMark/>
          </w:tcPr>
          <w:p w:rsidR="00E45AA3" w:rsidRPr="00A402E2" w:rsidRDefault="00E45AA3" w:rsidP="00E45AA3">
            <w:pPr>
              <w:spacing w:after="0" w:line="276" w:lineRule="auto"/>
              <w:jc w:val="both"/>
              <w:rPr>
                <w:rFonts w:ascii="Times New Roman" w:eastAsia="Times New Roman" w:hAnsi="Times New Roman" w:cs="Times New Roman"/>
                <w:lang w:eastAsia="ru-RU"/>
              </w:rPr>
            </w:pPr>
            <w:r w:rsidRPr="00A402E2">
              <w:rPr>
                <w:rFonts w:ascii="Times New Roman" w:eastAsia="Times New Roman" w:hAnsi="Times New Roman" w:cs="Times New Roman"/>
                <w:lang w:eastAsia="ru-RU"/>
              </w:rPr>
              <w:t>город Ставрополь</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52,63</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4,1</w:t>
            </w: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10,53</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3,7</w:t>
            </w: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36,84</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4,1</w:t>
            </w:r>
          </w:p>
        </w:tc>
      </w:tr>
      <w:tr w:rsidR="00E45AA3" w:rsidRPr="00E45AA3" w:rsidTr="00E45AA3">
        <w:trPr>
          <w:trHeight w:val="300"/>
        </w:trPr>
        <w:tc>
          <w:tcPr>
            <w:tcW w:w="3754" w:type="dxa"/>
            <w:noWrap/>
            <w:vAlign w:val="center"/>
          </w:tcPr>
          <w:p w:rsidR="00E45AA3" w:rsidRPr="00A402E2" w:rsidRDefault="00E45AA3" w:rsidP="00E45AA3">
            <w:pPr>
              <w:spacing w:after="0" w:line="240" w:lineRule="auto"/>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Итого по СК</w:t>
            </w:r>
          </w:p>
        </w:tc>
        <w:tc>
          <w:tcPr>
            <w:tcW w:w="932"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50,57</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bottom"/>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14,94</w:t>
            </w:r>
          </w:p>
        </w:tc>
        <w:tc>
          <w:tcPr>
            <w:tcW w:w="932"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c>
          <w:tcPr>
            <w:tcW w:w="933" w:type="dxa"/>
            <w:shd w:val="clear" w:color="auto" w:fill="auto"/>
            <w:noWrap/>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r w:rsidRPr="00A402E2">
              <w:rPr>
                <w:rFonts w:ascii="Times New Roman" w:eastAsia="Times New Roman" w:hAnsi="Times New Roman" w:cs="Times New Roman"/>
                <w:color w:val="000000"/>
                <w:lang w:eastAsia="ru-RU"/>
              </w:rPr>
              <w:t>34,48</w:t>
            </w:r>
          </w:p>
        </w:tc>
        <w:tc>
          <w:tcPr>
            <w:tcW w:w="933" w:type="dxa"/>
            <w:shd w:val="clear" w:color="auto" w:fill="auto"/>
            <w:vAlign w:val="center"/>
          </w:tcPr>
          <w:p w:rsidR="00E45AA3" w:rsidRPr="00A402E2" w:rsidRDefault="00E45AA3" w:rsidP="00E45AA3">
            <w:pPr>
              <w:spacing w:after="0" w:line="240" w:lineRule="auto"/>
              <w:jc w:val="center"/>
              <w:rPr>
                <w:rFonts w:ascii="Times New Roman" w:eastAsia="Times New Roman" w:hAnsi="Times New Roman" w:cs="Times New Roman"/>
                <w:color w:val="000000"/>
                <w:lang w:eastAsia="ru-RU"/>
              </w:rPr>
            </w:pPr>
          </w:p>
        </w:tc>
      </w:tr>
    </w:tbl>
    <w:p w:rsidR="006C0495" w:rsidRDefault="006C0495" w:rsidP="00E45AA3">
      <w:pPr>
        <w:spacing w:after="0" w:line="240" w:lineRule="auto"/>
        <w:jc w:val="center"/>
        <w:rPr>
          <w:rFonts w:ascii="Times New Roman" w:eastAsia="Calibri" w:hAnsi="Times New Roman" w:cs="Times New Roman"/>
          <w:b/>
          <w:sz w:val="28"/>
          <w:szCs w:val="28"/>
        </w:rPr>
      </w:pPr>
    </w:p>
    <w:p w:rsidR="003B57DE" w:rsidRPr="003B57DE" w:rsidRDefault="003B57DE" w:rsidP="003B57DE">
      <w:pPr>
        <w:spacing w:after="0" w:line="276" w:lineRule="auto"/>
        <w:ind w:firstLine="709"/>
        <w:contextualSpacing/>
        <w:jc w:val="both"/>
        <w:rPr>
          <w:rFonts w:ascii="Times New Roman" w:eastAsia="Times New Roman" w:hAnsi="Times New Roman" w:cs="Times New Roman"/>
          <w:sz w:val="28"/>
          <w:szCs w:val="28"/>
          <w:lang w:eastAsia="ru-RU"/>
        </w:rPr>
      </w:pPr>
      <w:r w:rsidRPr="003B57DE">
        <w:rPr>
          <w:rFonts w:ascii="Times New Roman" w:eastAsia="Times New Roman" w:hAnsi="Times New Roman" w:cs="Times New Roman"/>
          <w:sz w:val="28"/>
          <w:szCs w:val="28"/>
          <w:lang w:eastAsia="ru-RU"/>
        </w:rPr>
        <w:t xml:space="preserve">Раздел VII. </w:t>
      </w:r>
    </w:p>
    <w:p w:rsidR="003B57DE" w:rsidRDefault="003B57DE" w:rsidP="003B57DE">
      <w:pPr>
        <w:spacing w:after="0" w:line="276" w:lineRule="auto"/>
        <w:ind w:firstLine="709"/>
        <w:contextualSpacing/>
        <w:jc w:val="both"/>
        <w:rPr>
          <w:rFonts w:ascii="Times New Roman" w:eastAsia="Times New Roman" w:hAnsi="Times New Roman" w:cs="Times New Roman"/>
          <w:sz w:val="28"/>
          <w:szCs w:val="28"/>
          <w:lang w:eastAsia="ru-RU"/>
        </w:rPr>
      </w:pPr>
      <w:r w:rsidRPr="003B57DE">
        <w:rPr>
          <w:rFonts w:ascii="Times New Roman" w:eastAsia="Times New Roman" w:hAnsi="Times New Roman" w:cs="Times New Roman"/>
          <w:sz w:val="28"/>
          <w:szCs w:val="28"/>
          <w:lang w:eastAsia="ru-RU"/>
        </w:rPr>
        <w:t xml:space="preserve">Анализ предметных и метапредметных результатов по </w:t>
      </w:r>
      <w:r>
        <w:rPr>
          <w:rFonts w:ascii="Times New Roman" w:eastAsia="Times New Roman" w:hAnsi="Times New Roman" w:cs="Times New Roman"/>
          <w:sz w:val="28"/>
          <w:szCs w:val="28"/>
          <w:lang w:eastAsia="ru-RU"/>
        </w:rPr>
        <w:t>географии</w:t>
      </w:r>
      <w:r w:rsidRPr="003B57DE">
        <w:rPr>
          <w:rFonts w:ascii="Times New Roman" w:eastAsia="Times New Roman" w:hAnsi="Times New Roman" w:cs="Times New Roman"/>
          <w:sz w:val="28"/>
          <w:szCs w:val="28"/>
          <w:lang w:eastAsia="ru-RU"/>
        </w:rPr>
        <w:t>, выявление факторов, влияющих на образовательные результаты.</w:t>
      </w:r>
    </w:p>
    <w:p w:rsidR="000B1E6F" w:rsidRDefault="000B1E6F" w:rsidP="003B57DE">
      <w:pPr>
        <w:spacing w:after="0" w:line="276" w:lineRule="auto"/>
        <w:ind w:firstLine="709"/>
        <w:contextualSpacing/>
        <w:jc w:val="both"/>
        <w:rPr>
          <w:rFonts w:ascii="Times New Roman" w:eastAsia="Times New Roman" w:hAnsi="Times New Roman" w:cs="Times New Roman"/>
          <w:sz w:val="28"/>
          <w:szCs w:val="28"/>
          <w:lang w:eastAsia="ru-RU"/>
        </w:rPr>
      </w:pPr>
    </w:p>
    <w:p w:rsidR="003B57DE" w:rsidRPr="003B57DE" w:rsidRDefault="003B57DE" w:rsidP="003B57DE">
      <w:pPr>
        <w:spacing w:after="0" w:line="240" w:lineRule="auto"/>
        <w:ind w:firstLine="709"/>
        <w:jc w:val="both"/>
        <w:rPr>
          <w:rFonts w:ascii="Times New Roman" w:eastAsia="Calibri" w:hAnsi="Times New Roman" w:cs="Times New Roman"/>
          <w:sz w:val="28"/>
          <w:szCs w:val="28"/>
        </w:rPr>
      </w:pPr>
      <w:r w:rsidRPr="003B57DE">
        <w:rPr>
          <w:rFonts w:ascii="Times New Roman" w:eastAsia="Arial Unicode MS" w:hAnsi="Times New Roman" w:cs="Times New Roman"/>
          <w:kern w:val="1"/>
          <w:sz w:val="28"/>
          <w:szCs w:val="28"/>
        </w:rPr>
        <w:t>Содержание региональной проверочной работы по географии для обучающихся 10-х классов соответствовало федеральным государственным стандартам основного общего образования. Для проведения диагностических работ были использованы задания из открытого банка заданий основного государственного экзамена, размещенного на официальном сайте ФГБНУ «Федеральный институт педагогических измерений».</w:t>
      </w:r>
      <w:r w:rsidRPr="003B57DE">
        <w:rPr>
          <w:rFonts w:ascii="Times New Roman" w:eastAsia="Calibri" w:hAnsi="Times New Roman" w:cs="Times New Roman"/>
          <w:sz w:val="28"/>
          <w:szCs w:val="28"/>
        </w:rPr>
        <w:t xml:space="preserve"> </w:t>
      </w:r>
    </w:p>
    <w:p w:rsidR="003B57DE" w:rsidRPr="003B57DE" w:rsidRDefault="003B57DE" w:rsidP="003B57DE">
      <w:pPr>
        <w:spacing w:after="0" w:line="240" w:lineRule="auto"/>
        <w:ind w:firstLine="709"/>
        <w:jc w:val="both"/>
        <w:rPr>
          <w:rFonts w:ascii="Times New Roman" w:eastAsia="Calibri" w:hAnsi="Times New Roman" w:cs="Times New Roman"/>
          <w:sz w:val="28"/>
          <w:szCs w:val="28"/>
        </w:rPr>
      </w:pPr>
      <w:r w:rsidRPr="003B57DE">
        <w:rPr>
          <w:rFonts w:ascii="Times New Roman" w:eastAsia="Calibri" w:hAnsi="Times New Roman" w:cs="Times New Roman"/>
          <w:sz w:val="28"/>
          <w:szCs w:val="28"/>
        </w:rPr>
        <w:t>РПР – 10 основаны на системно-</w:t>
      </w:r>
      <w:proofErr w:type="spellStart"/>
      <w:r w:rsidRPr="003B57DE">
        <w:rPr>
          <w:rFonts w:ascii="Times New Roman" w:eastAsia="Calibri" w:hAnsi="Times New Roman" w:cs="Times New Roman"/>
          <w:sz w:val="28"/>
          <w:szCs w:val="28"/>
        </w:rPr>
        <w:t>деятельностном</w:t>
      </w:r>
      <w:proofErr w:type="spellEnd"/>
      <w:r w:rsidRPr="003B57DE">
        <w:rPr>
          <w:rFonts w:ascii="Times New Roman" w:eastAsia="Calibri" w:hAnsi="Times New Roman" w:cs="Times New Roman"/>
          <w:sz w:val="28"/>
          <w:szCs w:val="28"/>
        </w:rPr>
        <w:t xml:space="preserve">, </w:t>
      </w:r>
      <w:proofErr w:type="spellStart"/>
      <w:r w:rsidRPr="003B57DE">
        <w:rPr>
          <w:rFonts w:ascii="Times New Roman" w:eastAsia="Calibri" w:hAnsi="Times New Roman" w:cs="Times New Roman"/>
          <w:sz w:val="28"/>
          <w:szCs w:val="28"/>
        </w:rPr>
        <w:t>компетентностном</w:t>
      </w:r>
      <w:proofErr w:type="spellEnd"/>
      <w:r w:rsidRPr="003B57DE">
        <w:rPr>
          <w:rFonts w:ascii="Times New Roman" w:eastAsia="Calibri" w:hAnsi="Times New Roman" w:cs="Times New Roman"/>
          <w:sz w:val="28"/>
          <w:szCs w:val="28"/>
        </w:rPr>
        <w:t xml:space="preserve"> и уровневом подходах.</w:t>
      </w:r>
    </w:p>
    <w:p w:rsidR="003B57DE" w:rsidRPr="003B57DE" w:rsidRDefault="003B57DE" w:rsidP="003B57DE">
      <w:pPr>
        <w:spacing w:after="0" w:line="240" w:lineRule="auto"/>
        <w:ind w:firstLine="709"/>
        <w:jc w:val="both"/>
        <w:rPr>
          <w:rFonts w:ascii="Times New Roman" w:eastAsia="Calibri" w:hAnsi="Times New Roman" w:cs="Times New Roman"/>
          <w:sz w:val="28"/>
          <w:szCs w:val="28"/>
        </w:rPr>
      </w:pPr>
      <w:r w:rsidRPr="003B57DE">
        <w:rPr>
          <w:rFonts w:ascii="Times New Roman" w:eastAsia="Calibri" w:hAnsi="Times New Roman" w:cs="Times New Roman"/>
          <w:sz w:val="28"/>
          <w:szCs w:val="28"/>
        </w:rPr>
        <w:t xml:space="preserve">В рамках РПР – 10 наряду с предметными результатами обучения обучающихся оценивались также метапредметные результаты, в том числе уровень сформированности универсальных учебных действий (далее ‒ УУД) и овладения </w:t>
      </w:r>
      <w:proofErr w:type="spellStart"/>
      <w:r w:rsidRPr="003B57DE">
        <w:rPr>
          <w:rFonts w:ascii="Times New Roman" w:eastAsia="Calibri" w:hAnsi="Times New Roman" w:cs="Times New Roman"/>
          <w:sz w:val="28"/>
          <w:szCs w:val="28"/>
        </w:rPr>
        <w:t>межпредметными</w:t>
      </w:r>
      <w:proofErr w:type="spellEnd"/>
      <w:r w:rsidRPr="003B57DE">
        <w:rPr>
          <w:rFonts w:ascii="Times New Roman" w:eastAsia="Calibri" w:hAnsi="Times New Roman" w:cs="Times New Roman"/>
          <w:sz w:val="28"/>
          <w:szCs w:val="28"/>
        </w:rPr>
        <w:t xml:space="preserve"> понятиями.</w:t>
      </w:r>
    </w:p>
    <w:p w:rsidR="003B57DE" w:rsidRPr="003B57DE" w:rsidRDefault="003B57DE" w:rsidP="003B57DE">
      <w:pPr>
        <w:spacing w:after="0" w:line="240" w:lineRule="auto"/>
        <w:ind w:firstLine="709"/>
        <w:jc w:val="both"/>
        <w:rPr>
          <w:rFonts w:ascii="Times New Roman" w:eastAsia="Calibri" w:hAnsi="Times New Roman" w:cs="Times New Roman"/>
          <w:sz w:val="28"/>
          <w:szCs w:val="28"/>
        </w:rPr>
      </w:pPr>
      <w:r w:rsidRPr="003B57DE">
        <w:rPr>
          <w:rFonts w:ascii="Times New Roman" w:eastAsia="Calibri" w:hAnsi="Times New Roman" w:cs="Times New Roman"/>
          <w:sz w:val="28"/>
          <w:szCs w:val="28"/>
        </w:rPr>
        <w:t>Задания направлены на оценку сформированности у обучающихся:</w:t>
      </w:r>
    </w:p>
    <w:p w:rsidR="003B57DE" w:rsidRPr="003B57DE" w:rsidRDefault="003B57DE" w:rsidP="003B57DE">
      <w:pPr>
        <w:spacing w:after="0" w:line="240" w:lineRule="auto"/>
        <w:ind w:firstLine="709"/>
        <w:jc w:val="both"/>
        <w:rPr>
          <w:rFonts w:ascii="Times New Roman" w:eastAsia="Calibri" w:hAnsi="Times New Roman" w:cs="Times New Roman"/>
          <w:sz w:val="28"/>
          <w:szCs w:val="28"/>
        </w:rPr>
      </w:pPr>
      <w:r w:rsidRPr="003B57DE">
        <w:rPr>
          <w:rFonts w:ascii="Times New Roman" w:eastAsia="Calibri" w:hAnsi="Times New Roman" w:cs="Times New Roman"/>
          <w:sz w:val="28"/>
          <w:szCs w:val="28"/>
        </w:rPr>
        <w:t xml:space="preserve">– предметных географических умений по работе с картографическими, иллюстративными, графическими и текстовыми источниками информации, умений обобщать, анализировать и оценивать информацию в целях интерпретации данных; </w:t>
      </w:r>
    </w:p>
    <w:p w:rsidR="003B57DE" w:rsidRPr="003B57DE" w:rsidRDefault="003B57DE" w:rsidP="003B57DE">
      <w:pPr>
        <w:spacing w:after="0" w:line="240" w:lineRule="auto"/>
        <w:ind w:firstLine="709"/>
        <w:jc w:val="both"/>
        <w:rPr>
          <w:rFonts w:ascii="Times New Roman" w:eastAsia="Calibri" w:hAnsi="Times New Roman" w:cs="Times New Roman"/>
          <w:sz w:val="28"/>
          <w:szCs w:val="28"/>
        </w:rPr>
      </w:pPr>
      <w:r w:rsidRPr="003B57DE">
        <w:rPr>
          <w:rFonts w:ascii="Times New Roman" w:eastAsia="Calibri" w:hAnsi="Times New Roman" w:cs="Times New Roman"/>
          <w:sz w:val="28"/>
          <w:szCs w:val="28"/>
        </w:rPr>
        <w:t xml:space="preserve">– видов деятельности по получению нового географического знания, преобразованию и применению знания в учебных и учебно-проектных ситуациях; </w:t>
      </w:r>
    </w:p>
    <w:p w:rsidR="003B57DE" w:rsidRPr="003B57DE" w:rsidRDefault="003B57DE" w:rsidP="003B57DE">
      <w:pPr>
        <w:spacing w:after="0" w:line="240" w:lineRule="auto"/>
        <w:ind w:firstLine="709"/>
        <w:jc w:val="both"/>
        <w:rPr>
          <w:rFonts w:ascii="Times New Roman" w:eastAsia="Calibri" w:hAnsi="Times New Roman" w:cs="Times New Roman"/>
          <w:sz w:val="28"/>
          <w:szCs w:val="28"/>
        </w:rPr>
      </w:pPr>
      <w:r w:rsidRPr="003B57DE">
        <w:rPr>
          <w:rFonts w:ascii="Times New Roman" w:eastAsia="Calibri" w:hAnsi="Times New Roman" w:cs="Times New Roman"/>
          <w:sz w:val="28"/>
          <w:szCs w:val="28"/>
        </w:rPr>
        <w:t xml:space="preserve">– географического типа мышления, научных представлений, владения научной географической терминологией, ключевыми географическими понятиями, методами и приемами. </w:t>
      </w:r>
    </w:p>
    <w:p w:rsidR="003B57DE" w:rsidRPr="003B57DE" w:rsidRDefault="003B57DE" w:rsidP="003B57DE">
      <w:pPr>
        <w:spacing w:after="0" w:line="240" w:lineRule="auto"/>
        <w:ind w:firstLine="709"/>
        <w:jc w:val="both"/>
        <w:rPr>
          <w:rFonts w:ascii="Times New Roman" w:eastAsia="Calibri" w:hAnsi="Times New Roman" w:cs="Times New Roman"/>
          <w:sz w:val="28"/>
          <w:szCs w:val="28"/>
        </w:rPr>
      </w:pPr>
      <w:r w:rsidRPr="003B57DE">
        <w:rPr>
          <w:rFonts w:ascii="Times New Roman" w:eastAsia="Calibri" w:hAnsi="Times New Roman" w:cs="Times New Roman"/>
          <w:sz w:val="28"/>
          <w:szCs w:val="28"/>
        </w:rPr>
        <w:lastRenderedPageBreak/>
        <w:t>Тексты заданий в целом соответствовали формулировкам, принятым в учебниках, включенных в Федеральный перечень учебников, рекомендуемых Министерством просвещения Российской Федерации к использованию при реализации имеющих государственную аккредитацию образовательных программ основного общего образования.</w:t>
      </w:r>
    </w:p>
    <w:p w:rsidR="003B57DE" w:rsidRDefault="003B57DE" w:rsidP="003B57DE">
      <w:pPr>
        <w:spacing w:after="0" w:line="240" w:lineRule="auto"/>
        <w:ind w:firstLine="709"/>
        <w:jc w:val="both"/>
        <w:rPr>
          <w:rFonts w:ascii="Times New Roman" w:eastAsia="Calibri" w:hAnsi="Times New Roman" w:cs="Times New Roman"/>
          <w:sz w:val="28"/>
          <w:szCs w:val="28"/>
        </w:rPr>
      </w:pPr>
      <w:r w:rsidRPr="003B57DE">
        <w:rPr>
          <w:rFonts w:ascii="Times New Roman" w:eastAsia="Calibri" w:hAnsi="Times New Roman" w:cs="Times New Roman"/>
          <w:sz w:val="28"/>
          <w:szCs w:val="28"/>
        </w:rPr>
        <w:t>В РПР – 10 представлены задания с разными типами ответов:</w:t>
      </w:r>
      <w:r w:rsidR="000B1E6F">
        <w:rPr>
          <w:rFonts w:ascii="Times New Roman" w:eastAsia="Calibri" w:hAnsi="Times New Roman" w:cs="Times New Roman"/>
          <w:sz w:val="28"/>
          <w:szCs w:val="28"/>
        </w:rPr>
        <w:t xml:space="preserve"> </w:t>
      </w:r>
      <w:r w:rsidRPr="003B57DE">
        <w:rPr>
          <w:rFonts w:ascii="Times New Roman" w:eastAsia="Calibri" w:hAnsi="Times New Roman" w:cs="Times New Roman"/>
          <w:sz w:val="28"/>
          <w:szCs w:val="28"/>
        </w:rPr>
        <w:t>задания, требующие записать ответ в виде цифры, числа или слова;</w:t>
      </w:r>
      <w:r w:rsidR="000B1E6F">
        <w:rPr>
          <w:rFonts w:ascii="Times New Roman" w:eastAsia="Calibri" w:hAnsi="Times New Roman" w:cs="Times New Roman"/>
          <w:sz w:val="28"/>
          <w:szCs w:val="28"/>
        </w:rPr>
        <w:t xml:space="preserve"> </w:t>
      </w:r>
      <w:r w:rsidRPr="003B57DE">
        <w:rPr>
          <w:rFonts w:ascii="Times New Roman" w:eastAsia="Calibri" w:hAnsi="Times New Roman" w:cs="Times New Roman"/>
          <w:sz w:val="28"/>
          <w:szCs w:val="28"/>
        </w:rPr>
        <w:t>задания на установление соответствия географических объектов и их характеристик;</w:t>
      </w:r>
      <w:r w:rsidR="000B1E6F">
        <w:rPr>
          <w:rFonts w:ascii="Times New Roman" w:eastAsia="Calibri" w:hAnsi="Times New Roman" w:cs="Times New Roman"/>
          <w:sz w:val="28"/>
          <w:szCs w:val="28"/>
        </w:rPr>
        <w:t xml:space="preserve"> </w:t>
      </w:r>
      <w:r w:rsidRPr="003B57DE">
        <w:rPr>
          <w:rFonts w:ascii="Times New Roman" w:eastAsia="Calibri" w:hAnsi="Times New Roman" w:cs="Times New Roman"/>
          <w:sz w:val="28"/>
          <w:szCs w:val="28"/>
        </w:rPr>
        <w:t>задания на установление правильной последовательности элементов. В двух заданиях предполагается развёрнутый свободный ответ.</w:t>
      </w:r>
    </w:p>
    <w:p w:rsidR="003B57DE" w:rsidRPr="003B57DE" w:rsidRDefault="003B57DE" w:rsidP="003B57DE">
      <w:pPr>
        <w:spacing w:after="0" w:line="240" w:lineRule="auto"/>
        <w:ind w:firstLine="709"/>
        <w:jc w:val="both"/>
        <w:rPr>
          <w:rFonts w:ascii="Times New Roman" w:eastAsia="Calibri"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33"/>
        <w:gridCol w:w="1497"/>
        <w:gridCol w:w="1560"/>
        <w:gridCol w:w="1559"/>
        <w:gridCol w:w="1134"/>
        <w:gridCol w:w="1479"/>
        <w:gridCol w:w="1082"/>
      </w:tblGrid>
      <w:tr w:rsidR="003B57DE" w:rsidRPr="003B57DE" w:rsidTr="003B57DE">
        <w:trPr>
          <w:trHeight w:val="20"/>
        </w:trPr>
        <w:tc>
          <w:tcPr>
            <w:tcW w:w="9644" w:type="dxa"/>
            <w:gridSpan w:val="7"/>
            <w:vAlign w:val="center"/>
          </w:tcPr>
          <w:p w:rsidR="003B57DE" w:rsidRPr="000B1E6F" w:rsidRDefault="003B57DE" w:rsidP="003B57DE">
            <w:pPr>
              <w:spacing w:after="0" w:line="276" w:lineRule="auto"/>
              <w:ind w:left="-57" w:right="-57"/>
              <w:jc w:val="center"/>
              <w:rPr>
                <w:rFonts w:ascii="Times New Roman" w:eastAsia="Times New Roman" w:hAnsi="Times New Roman" w:cs="Times New Roman"/>
                <w:b/>
                <w:i/>
                <w:sz w:val="24"/>
                <w:szCs w:val="24"/>
                <w:lang w:eastAsia="ru-RU"/>
              </w:rPr>
            </w:pPr>
            <w:r w:rsidRPr="000B1E6F">
              <w:rPr>
                <w:rFonts w:ascii="Times New Roman" w:eastAsia="Times New Roman" w:hAnsi="Times New Roman" w:cs="Times New Roman"/>
                <w:b/>
                <w:i/>
                <w:sz w:val="24"/>
                <w:szCs w:val="24"/>
                <w:lang w:eastAsia="ru-RU"/>
              </w:rPr>
              <w:t>Итоговая сводная таблица проведения региональной проверочной работы в 10-х классах образовательных организаций Ставропольского края</w:t>
            </w:r>
          </w:p>
        </w:tc>
      </w:tr>
      <w:tr w:rsidR="003B57DE" w:rsidRPr="003B57DE" w:rsidTr="003B57DE">
        <w:trPr>
          <w:trHeight w:val="20"/>
        </w:trPr>
        <w:tc>
          <w:tcPr>
            <w:tcW w:w="1333" w:type="dxa"/>
            <w:vMerge w:val="restart"/>
            <w:vAlign w:val="center"/>
          </w:tcPr>
          <w:p w:rsidR="003B57DE" w:rsidRPr="000B1E6F" w:rsidRDefault="003B57DE" w:rsidP="003B57DE">
            <w:pPr>
              <w:spacing w:after="0" w:line="27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Предмет</w:t>
            </w:r>
          </w:p>
        </w:tc>
        <w:tc>
          <w:tcPr>
            <w:tcW w:w="1497" w:type="dxa"/>
            <w:vMerge w:val="restart"/>
            <w:vAlign w:val="center"/>
          </w:tcPr>
          <w:p w:rsidR="003B57DE" w:rsidRPr="000B1E6F" w:rsidRDefault="003B57DE" w:rsidP="003B57DE">
            <w:pPr>
              <w:spacing w:after="0" w:line="27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Дата проведения</w:t>
            </w:r>
          </w:p>
        </w:tc>
        <w:tc>
          <w:tcPr>
            <w:tcW w:w="1560" w:type="dxa"/>
            <w:vMerge w:val="restart"/>
            <w:vAlign w:val="center"/>
          </w:tcPr>
          <w:p w:rsidR="003B57DE" w:rsidRPr="000B1E6F" w:rsidRDefault="003B57DE" w:rsidP="003B57DE">
            <w:pPr>
              <w:spacing w:after="0" w:line="27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Количество обучающихся, выполнявших работу</w:t>
            </w:r>
          </w:p>
        </w:tc>
        <w:tc>
          <w:tcPr>
            <w:tcW w:w="4172" w:type="dxa"/>
            <w:gridSpan w:val="3"/>
            <w:vAlign w:val="center"/>
          </w:tcPr>
          <w:p w:rsidR="003B57DE" w:rsidRPr="000B1E6F" w:rsidRDefault="003B57DE" w:rsidP="003B57DE">
            <w:pPr>
              <w:spacing w:after="0" w:line="21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Доля обучающихся, выполнивших работу</w:t>
            </w:r>
          </w:p>
        </w:tc>
        <w:tc>
          <w:tcPr>
            <w:tcW w:w="1082" w:type="dxa"/>
            <w:vMerge w:val="restart"/>
            <w:vAlign w:val="center"/>
          </w:tcPr>
          <w:p w:rsidR="000B1E6F" w:rsidRPr="000B1E6F" w:rsidRDefault="003B57DE" w:rsidP="003B57DE">
            <w:pPr>
              <w:spacing w:after="0" w:line="27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Средний балл/</w:t>
            </w:r>
          </w:p>
          <w:p w:rsidR="003B57DE" w:rsidRPr="000B1E6F" w:rsidRDefault="003B57DE" w:rsidP="003B57DE">
            <w:pPr>
              <w:spacing w:after="0" w:line="27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расчетный балл</w:t>
            </w:r>
          </w:p>
        </w:tc>
      </w:tr>
      <w:tr w:rsidR="003B57DE" w:rsidRPr="003B57DE" w:rsidTr="003B57DE">
        <w:trPr>
          <w:trHeight w:val="20"/>
        </w:trPr>
        <w:tc>
          <w:tcPr>
            <w:tcW w:w="1333" w:type="dxa"/>
            <w:vMerge/>
            <w:vAlign w:val="center"/>
          </w:tcPr>
          <w:p w:rsidR="003B57DE" w:rsidRPr="000B1E6F" w:rsidRDefault="003B57DE" w:rsidP="003B57DE">
            <w:pPr>
              <w:spacing w:after="0" w:line="276" w:lineRule="auto"/>
              <w:ind w:left="-57" w:right="-57"/>
              <w:jc w:val="center"/>
              <w:rPr>
                <w:rFonts w:ascii="Times New Roman" w:eastAsia="Times New Roman" w:hAnsi="Times New Roman" w:cs="Times New Roman"/>
                <w:lang w:eastAsia="ru-RU"/>
              </w:rPr>
            </w:pPr>
          </w:p>
        </w:tc>
        <w:tc>
          <w:tcPr>
            <w:tcW w:w="1497" w:type="dxa"/>
            <w:vMerge/>
            <w:vAlign w:val="center"/>
          </w:tcPr>
          <w:p w:rsidR="003B57DE" w:rsidRPr="000B1E6F" w:rsidRDefault="003B57DE" w:rsidP="003B57DE">
            <w:pPr>
              <w:spacing w:after="0" w:line="276" w:lineRule="auto"/>
              <w:ind w:left="-57" w:right="-57"/>
              <w:jc w:val="center"/>
              <w:rPr>
                <w:rFonts w:ascii="Times New Roman" w:eastAsia="Times New Roman" w:hAnsi="Times New Roman" w:cs="Times New Roman"/>
                <w:lang w:eastAsia="ru-RU"/>
              </w:rPr>
            </w:pPr>
          </w:p>
        </w:tc>
        <w:tc>
          <w:tcPr>
            <w:tcW w:w="1560" w:type="dxa"/>
            <w:vMerge/>
            <w:vAlign w:val="center"/>
          </w:tcPr>
          <w:p w:rsidR="003B57DE" w:rsidRPr="000B1E6F" w:rsidRDefault="003B57DE" w:rsidP="003B57DE">
            <w:pPr>
              <w:spacing w:after="0" w:line="276" w:lineRule="auto"/>
              <w:ind w:left="-57" w:right="-57"/>
              <w:jc w:val="center"/>
              <w:rPr>
                <w:rFonts w:ascii="Times New Roman" w:eastAsia="Times New Roman" w:hAnsi="Times New Roman" w:cs="Times New Roman"/>
                <w:lang w:eastAsia="ru-RU"/>
              </w:rPr>
            </w:pPr>
          </w:p>
        </w:tc>
        <w:tc>
          <w:tcPr>
            <w:tcW w:w="1559" w:type="dxa"/>
            <w:vAlign w:val="center"/>
          </w:tcPr>
          <w:p w:rsidR="003B57DE" w:rsidRPr="000B1E6F" w:rsidRDefault="003B57DE" w:rsidP="003B57DE">
            <w:pPr>
              <w:spacing w:after="0" w:line="21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 xml:space="preserve">на базовом уровне </w:t>
            </w:r>
          </w:p>
        </w:tc>
        <w:tc>
          <w:tcPr>
            <w:tcW w:w="1134" w:type="dxa"/>
            <w:vAlign w:val="center"/>
          </w:tcPr>
          <w:p w:rsidR="003B57DE" w:rsidRPr="000B1E6F" w:rsidRDefault="003B57DE" w:rsidP="003B57DE">
            <w:pPr>
              <w:spacing w:after="0" w:line="21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 xml:space="preserve">на высоком уровне </w:t>
            </w:r>
          </w:p>
        </w:tc>
        <w:tc>
          <w:tcPr>
            <w:tcW w:w="1479" w:type="dxa"/>
            <w:vAlign w:val="center"/>
          </w:tcPr>
          <w:p w:rsidR="003B57DE" w:rsidRPr="000B1E6F" w:rsidRDefault="003B57DE" w:rsidP="003B57DE">
            <w:pPr>
              <w:spacing w:after="0" w:line="21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 xml:space="preserve">не достигли базового уровня </w:t>
            </w:r>
          </w:p>
        </w:tc>
        <w:tc>
          <w:tcPr>
            <w:tcW w:w="1082" w:type="dxa"/>
            <w:vMerge/>
            <w:vAlign w:val="center"/>
          </w:tcPr>
          <w:p w:rsidR="003B57DE" w:rsidRPr="000B1E6F" w:rsidRDefault="003B57DE" w:rsidP="003B57DE">
            <w:pPr>
              <w:spacing w:after="0" w:line="276" w:lineRule="auto"/>
              <w:ind w:left="-57" w:right="-57"/>
              <w:jc w:val="center"/>
              <w:rPr>
                <w:rFonts w:ascii="Times New Roman" w:eastAsia="Times New Roman" w:hAnsi="Times New Roman" w:cs="Times New Roman"/>
                <w:lang w:eastAsia="ru-RU"/>
              </w:rPr>
            </w:pPr>
          </w:p>
        </w:tc>
      </w:tr>
      <w:tr w:rsidR="003B57DE" w:rsidRPr="003B57DE" w:rsidTr="003B57DE">
        <w:trPr>
          <w:trHeight w:val="20"/>
        </w:trPr>
        <w:tc>
          <w:tcPr>
            <w:tcW w:w="1333" w:type="dxa"/>
            <w:vAlign w:val="center"/>
          </w:tcPr>
          <w:p w:rsidR="003B57DE" w:rsidRPr="000B1E6F" w:rsidRDefault="003B57DE" w:rsidP="003B57DE">
            <w:pPr>
              <w:spacing w:after="0" w:line="276"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География</w:t>
            </w:r>
          </w:p>
        </w:tc>
        <w:tc>
          <w:tcPr>
            <w:tcW w:w="1497" w:type="dxa"/>
            <w:vAlign w:val="center"/>
          </w:tcPr>
          <w:p w:rsidR="003B57DE" w:rsidRPr="000B1E6F" w:rsidRDefault="003B57DE" w:rsidP="003B57DE">
            <w:pPr>
              <w:spacing w:after="0" w:line="27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13.10. 2020 г.</w:t>
            </w:r>
          </w:p>
        </w:tc>
        <w:tc>
          <w:tcPr>
            <w:tcW w:w="1560" w:type="dxa"/>
            <w:vAlign w:val="center"/>
          </w:tcPr>
          <w:p w:rsidR="003B57DE" w:rsidRPr="000B1E6F" w:rsidRDefault="003B57DE" w:rsidP="003B57DE">
            <w:pPr>
              <w:spacing w:after="0" w:line="27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2742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B57DE" w:rsidRPr="000B1E6F" w:rsidRDefault="003B57DE" w:rsidP="003B57DE">
            <w:pPr>
              <w:spacing w:after="0" w:line="276"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B57DE" w:rsidRPr="000B1E6F" w:rsidRDefault="003B57DE" w:rsidP="003B57DE">
            <w:pPr>
              <w:spacing w:after="0" w:line="276"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31,3%</w:t>
            </w:r>
          </w:p>
        </w:tc>
        <w:tc>
          <w:tcPr>
            <w:tcW w:w="1479" w:type="dxa"/>
            <w:vAlign w:val="center"/>
          </w:tcPr>
          <w:p w:rsidR="003B57DE" w:rsidRPr="000B1E6F" w:rsidRDefault="003B57DE" w:rsidP="003B57DE">
            <w:pPr>
              <w:spacing w:after="0" w:line="276" w:lineRule="auto"/>
              <w:ind w:left="-57" w:right="-75"/>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1,3%</w:t>
            </w:r>
          </w:p>
        </w:tc>
        <w:tc>
          <w:tcPr>
            <w:tcW w:w="1082" w:type="dxa"/>
            <w:vAlign w:val="center"/>
          </w:tcPr>
          <w:p w:rsidR="003B57DE" w:rsidRPr="000B1E6F" w:rsidRDefault="003B57DE" w:rsidP="003B57DE">
            <w:pPr>
              <w:spacing w:after="0" w:line="276" w:lineRule="auto"/>
              <w:ind w:left="-57" w:right="-75"/>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12,7/70,6</w:t>
            </w:r>
          </w:p>
        </w:tc>
      </w:tr>
    </w:tbl>
    <w:p w:rsidR="003B57DE" w:rsidRPr="003B57DE" w:rsidRDefault="003B57DE" w:rsidP="003B57DE">
      <w:pPr>
        <w:spacing w:after="0" w:line="276" w:lineRule="auto"/>
        <w:ind w:firstLine="709"/>
        <w:jc w:val="center"/>
        <w:rPr>
          <w:rFonts w:ascii="Times New Roman" w:eastAsia="Times New Roman" w:hAnsi="Times New Roman" w:cs="Times New Roman"/>
          <w:b/>
          <w:sz w:val="28"/>
          <w:szCs w:val="28"/>
          <w:lang w:eastAsia="ru-RU"/>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490"/>
        <w:gridCol w:w="901"/>
        <w:gridCol w:w="803"/>
        <w:gridCol w:w="917"/>
        <w:gridCol w:w="917"/>
        <w:gridCol w:w="918"/>
        <w:gridCol w:w="917"/>
        <w:gridCol w:w="918"/>
      </w:tblGrid>
      <w:tr w:rsidR="007458D6" w:rsidRPr="003B57DE" w:rsidTr="007458D6">
        <w:trPr>
          <w:cantSplit/>
          <w:trHeight w:val="443"/>
          <w:tblHeader/>
        </w:trPr>
        <w:tc>
          <w:tcPr>
            <w:tcW w:w="9781" w:type="dxa"/>
            <w:gridSpan w:val="8"/>
            <w:shd w:val="clear" w:color="auto" w:fill="auto"/>
            <w:vAlign w:val="center"/>
          </w:tcPr>
          <w:p w:rsidR="007458D6" w:rsidRPr="000B1E6F" w:rsidRDefault="007458D6" w:rsidP="007458D6">
            <w:pPr>
              <w:spacing w:after="0" w:line="276" w:lineRule="auto"/>
              <w:ind w:firstLine="709"/>
              <w:jc w:val="center"/>
              <w:rPr>
                <w:rFonts w:ascii="Times New Roman" w:eastAsia="Times New Roman" w:hAnsi="Times New Roman" w:cs="Times New Roman"/>
                <w:b/>
                <w:i/>
                <w:sz w:val="28"/>
                <w:szCs w:val="28"/>
                <w:lang w:eastAsia="ru-RU"/>
              </w:rPr>
            </w:pPr>
            <w:r w:rsidRPr="000B1E6F">
              <w:rPr>
                <w:rFonts w:ascii="Times New Roman" w:eastAsia="Times New Roman" w:hAnsi="Times New Roman" w:cs="Times New Roman"/>
                <w:b/>
                <w:i/>
                <w:color w:val="000000"/>
                <w:sz w:val="24"/>
                <w:szCs w:val="24"/>
                <w:lang w:eastAsia="ru-RU"/>
              </w:rPr>
              <w:t>Таблица. Анализ результатов РПР ‒ 10 в разрезе муниципальных образований</w:t>
            </w:r>
          </w:p>
        </w:tc>
      </w:tr>
      <w:tr w:rsidR="007458D6" w:rsidRPr="003B57DE" w:rsidTr="007458D6">
        <w:trPr>
          <w:cantSplit/>
          <w:trHeight w:val="691"/>
          <w:tblHeader/>
        </w:trPr>
        <w:tc>
          <w:tcPr>
            <w:tcW w:w="3490" w:type="dxa"/>
            <w:vMerge w:val="restart"/>
            <w:shd w:val="clear" w:color="auto" w:fill="auto"/>
            <w:vAlign w:val="center"/>
            <w:hideMark/>
          </w:tcPr>
          <w:p w:rsidR="007458D6" w:rsidRPr="000B1E6F" w:rsidRDefault="007458D6" w:rsidP="007458D6">
            <w:pPr>
              <w:spacing w:after="0" w:line="40" w:lineRule="atLeast"/>
              <w:jc w:val="center"/>
              <w:rPr>
                <w:rFonts w:ascii="Times New Roman" w:eastAsia="Times New Roman" w:hAnsi="Times New Roman" w:cs="Times New Roman"/>
                <w:color w:val="000000"/>
                <w:lang w:eastAsia="ru-RU"/>
              </w:rPr>
            </w:pPr>
            <w:r w:rsidRPr="000B1E6F">
              <w:rPr>
                <w:rFonts w:ascii="Times New Roman" w:eastAsia="Times New Roman" w:hAnsi="Times New Roman" w:cs="Times New Roman"/>
                <w:color w:val="000000"/>
                <w:lang w:eastAsia="ru-RU"/>
              </w:rPr>
              <w:t>Наименование муниципального образования</w:t>
            </w:r>
          </w:p>
        </w:tc>
        <w:tc>
          <w:tcPr>
            <w:tcW w:w="901" w:type="dxa"/>
            <w:vMerge w:val="restart"/>
            <w:shd w:val="clear" w:color="auto" w:fill="auto"/>
            <w:textDirection w:val="btLr"/>
            <w:vAlign w:val="center"/>
            <w:hideMark/>
          </w:tcPr>
          <w:p w:rsidR="007458D6" w:rsidRPr="000B1E6F" w:rsidRDefault="007458D6" w:rsidP="007458D6">
            <w:pPr>
              <w:spacing w:after="0" w:line="40" w:lineRule="atLeast"/>
              <w:jc w:val="center"/>
              <w:rPr>
                <w:rFonts w:ascii="Times New Roman" w:eastAsia="Times New Roman" w:hAnsi="Times New Roman" w:cs="Times New Roman"/>
                <w:color w:val="000000"/>
                <w:lang w:eastAsia="ru-RU"/>
              </w:rPr>
            </w:pPr>
            <w:r w:rsidRPr="000B1E6F">
              <w:rPr>
                <w:rFonts w:ascii="Times New Roman" w:eastAsia="Times New Roman" w:hAnsi="Times New Roman" w:cs="Times New Roman"/>
                <w:color w:val="000000"/>
                <w:lang w:eastAsia="ru-RU"/>
              </w:rPr>
              <w:t>Всего обучающихся, выполнявших работу</w:t>
            </w:r>
          </w:p>
        </w:tc>
        <w:tc>
          <w:tcPr>
            <w:tcW w:w="803" w:type="dxa"/>
            <w:vMerge w:val="restart"/>
            <w:shd w:val="clear" w:color="auto" w:fill="auto"/>
            <w:textDirection w:val="btLr"/>
            <w:vAlign w:val="center"/>
            <w:hideMark/>
          </w:tcPr>
          <w:p w:rsidR="007458D6" w:rsidRPr="000B1E6F" w:rsidRDefault="007458D6" w:rsidP="007458D6">
            <w:pPr>
              <w:spacing w:after="0" w:line="40" w:lineRule="atLeast"/>
              <w:jc w:val="center"/>
              <w:rPr>
                <w:rFonts w:ascii="Times New Roman" w:eastAsia="Times New Roman" w:hAnsi="Times New Roman" w:cs="Times New Roman"/>
                <w:color w:val="000000"/>
                <w:lang w:eastAsia="ru-RU"/>
              </w:rPr>
            </w:pPr>
            <w:r w:rsidRPr="000B1E6F">
              <w:rPr>
                <w:rFonts w:ascii="Times New Roman" w:eastAsia="Times New Roman" w:hAnsi="Times New Roman" w:cs="Times New Roman"/>
                <w:color w:val="000000"/>
                <w:lang w:eastAsia="ru-RU"/>
              </w:rPr>
              <w:t>Средний расчетный балл (18)</w:t>
            </w:r>
          </w:p>
        </w:tc>
        <w:tc>
          <w:tcPr>
            <w:tcW w:w="2752" w:type="dxa"/>
            <w:gridSpan w:val="3"/>
            <w:vAlign w:val="center"/>
            <w:hideMark/>
          </w:tcPr>
          <w:p w:rsidR="007458D6" w:rsidRPr="000B1E6F" w:rsidRDefault="007458D6" w:rsidP="007458D6">
            <w:pPr>
              <w:spacing w:after="0" w:line="21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Доля обучающихся, выполнивших работу</w:t>
            </w:r>
          </w:p>
        </w:tc>
        <w:tc>
          <w:tcPr>
            <w:tcW w:w="917" w:type="dxa"/>
            <w:vMerge w:val="restart"/>
            <w:shd w:val="clear" w:color="auto" w:fill="auto"/>
            <w:textDirection w:val="btLr"/>
            <w:vAlign w:val="center"/>
            <w:hideMark/>
          </w:tcPr>
          <w:p w:rsidR="007458D6" w:rsidRPr="000B1E6F" w:rsidRDefault="007458D6" w:rsidP="007458D6">
            <w:pPr>
              <w:spacing w:after="0" w:line="40" w:lineRule="atLeast"/>
              <w:jc w:val="center"/>
              <w:rPr>
                <w:rFonts w:ascii="Times New Roman" w:eastAsia="Times New Roman" w:hAnsi="Times New Roman" w:cs="Times New Roman"/>
                <w:color w:val="000000"/>
                <w:lang w:eastAsia="ru-RU"/>
              </w:rPr>
            </w:pPr>
            <w:r w:rsidRPr="000B1E6F">
              <w:rPr>
                <w:rFonts w:ascii="Times New Roman" w:eastAsia="Times New Roman" w:hAnsi="Times New Roman" w:cs="Times New Roman"/>
                <w:color w:val="000000"/>
                <w:lang w:eastAsia="ru-RU"/>
              </w:rPr>
              <w:t>Обученность</w:t>
            </w:r>
          </w:p>
        </w:tc>
        <w:tc>
          <w:tcPr>
            <w:tcW w:w="918" w:type="dxa"/>
            <w:vMerge w:val="restart"/>
            <w:shd w:val="clear" w:color="auto" w:fill="auto"/>
            <w:textDirection w:val="btLr"/>
            <w:vAlign w:val="center"/>
            <w:hideMark/>
          </w:tcPr>
          <w:p w:rsidR="007458D6" w:rsidRPr="000B1E6F" w:rsidRDefault="007458D6" w:rsidP="007458D6">
            <w:pPr>
              <w:spacing w:after="0" w:line="40" w:lineRule="atLeast"/>
              <w:jc w:val="center"/>
              <w:rPr>
                <w:rFonts w:ascii="Times New Roman" w:eastAsia="Times New Roman" w:hAnsi="Times New Roman" w:cs="Times New Roman"/>
                <w:color w:val="000000"/>
                <w:lang w:eastAsia="ru-RU"/>
              </w:rPr>
            </w:pPr>
            <w:r w:rsidRPr="000B1E6F">
              <w:rPr>
                <w:rFonts w:ascii="Times New Roman" w:eastAsia="Times New Roman" w:hAnsi="Times New Roman" w:cs="Times New Roman"/>
                <w:color w:val="000000"/>
                <w:lang w:eastAsia="ru-RU"/>
              </w:rPr>
              <w:t>Качество</w:t>
            </w:r>
          </w:p>
        </w:tc>
      </w:tr>
      <w:tr w:rsidR="007458D6" w:rsidRPr="003B57DE" w:rsidTr="007458D6">
        <w:trPr>
          <w:cantSplit/>
          <w:trHeight w:val="681"/>
          <w:tblHeader/>
        </w:trPr>
        <w:tc>
          <w:tcPr>
            <w:tcW w:w="3490" w:type="dxa"/>
            <w:vMerge/>
            <w:shd w:val="clear" w:color="auto" w:fill="auto"/>
            <w:vAlign w:val="center"/>
            <w:hideMark/>
          </w:tcPr>
          <w:p w:rsidR="007458D6" w:rsidRPr="000B1E6F" w:rsidRDefault="007458D6" w:rsidP="007458D6">
            <w:pPr>
              <w:spacing w:after="0" w:line="240" w:lineRule="auto"/>
              <w:jc w:val="center"/>
              <w:rPr>
                <w:rFonts w:ascii="Times New Roman" w:eastAsia="Times New Roman" w:hAnsi="Times New Roman" w:cs="Times New Roman"/>
                <w:color w:val="000000"/>
                <w:lang w:eastAsia="ru-RU"/>
              </w:rPr>
            </w:pPr>
          </w:p>
        </w:tc>
        <w:tc>
          <w:tcPr>
            <w:tcW w:w="901" w:type="dxa"/>
            <w:vMerge/>
            <w:shd w:val="clear" w:color="auto" w:fill="auto"/>
            <w:vAlign w:val="center"/>
            <w:hideMark/>
          </w:tcPr>
          <w:p w:rsidR="007458D6" w:rsidRPr="000B1E6F" w:rsidRDefault="007458D6" w:rsidP="007458D6">
            <w:pPr>
              <w:spacing w:after="0" w:line="240" w:lineRule="auto"/>
              <w:jc w:val="center"/>
              <w:rPr>
                <w:rFonts w:ascii="Times New Roman" w:eastAsia="Times New Roman" w:hAnsi="Times New Roman" w:cs="Times New Roman"/>
                <w:color w:val="000000"/>
                <w:lang w:eastAsia="ru-RU"/>
              </w:rPr>
            </w:pPr>
          </w:p>
        </w:tc>
        <w:tc>
          <w:tcPr>
            <w:tcW w:w="803" w:type="dxa"/>
            <w:vMerge/>
            <w:shd w:val="clear" w:color="auto" w:fill="auto"/>
            <w:vAlign w:val="center"/>
            <w:hideMark/>
          </w:tcPr>
          <w:p w:rsidR="007458D6" w:rsidRPr="000B1E6F" w:rsidRDefault="007458D6" w:rsidP="007458D6">
            <w:pPr>
              <w:spacing w:after="0" w:line="240" w:lineRule="auto"/>
              <w:jc w:val="center"/>
              <w:rPr>
                <w:rFonts w:ascii="Times New Roman" w:eastAsia="Times New Roman" w:hAnsi="Times New Roman" w:cs="Times New Roman"/>
                <w:color w:val="000000"/>
                <w:lang w:eastAsia="ru-RU"/>
              </w:rPr>
            </w:pPr>
          </w:p>
        </w:tc>
        <w:tc>
          <w:tcPr>
            <w:tcW w:w="917" w:type="dxa"/>
            <w:vAlign w:val="center"/>
          </w:tcPr>
          <w:p w:rsidR="007458D6" w:rsidRPr="000B1E6F" w:rsidRDefault="007458D6" w:rsidP="007458D6">
            <w:pPr>
              <w:spacing w:after="0" w:line="21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 xml:space="preserve">на базовом уровне </w:t>
            </w:r>
          </w:p>
        </w:tc>
        <w:tc>
          <w:tcPr>
            <w:tcW w:w="917" w:type="dxa"/>
            <w:vAlign w:val="center"/>
          </w:tcPr>
          <w:p w:rsidR="007458D6" w:rsidRPr="000B1E6F" w:rsidRDefault="007458D6" w:rsidP="007458D6">
            <w:pPr>
              <w:spacing w:after="0" w:line="21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 xml:space="preserve">на высоком уровне </w:t>
            </w:r>
          </w:p>
        </w:tc>
        <w:tc>
          <w:tcPr>
            <w:tcW w:w="918" w:type="dxa"/>
            <w:vAlign w:val="center"/>
          </w:tcPr>
          <w:p w:rsidR="007458D6" w:rsidRPr="000B1E6F" w:rsidRDefault="007458D6" w:rsidP="007458D6">
            <w:pPr>
              <w:spacing w:after="0" w:line="216" w:lineRule="auto"/>
              <w:ind w:left="-57" w:right="-57"/>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 xml:space="preserve">не достигли базового уровня </w:t>
            </w:r>
          </w:p>
        </w:tc>
        <w:tc>
          <w:tcPr>
            <w:tcW w:w="917" w:type="dxa"/>
            <w:vMerge/>
            <w:shd w:val="clear" w:color="auto" w:fill="auto"/>
            <w:vAlign w:val="center"/>
          </w:tcPr>
          <w:p w:rsidR="007458D6" w:rsidRPr="000B1E6F" w:rsidRDefault="007458D6" w:rsidP="007458D6">
            <w:pPr>
              <w:spacing w:after="0" w:line="240" w:lineRule="auto"/>
              <w:jc w:val="center"/>
              <w:rPr>
                <w:rFonts w:ascii="Times New Roman" w:eastAsia="Times New Roman" w:hAnsi="Times New Roman" w:cs="Times New Roman"/>
                <w:color w:val="000000"/>
                <w:lang w:eastAsia="ru-RU"/>
              </w:rPr>
            </w:pPr>
          </w:p>
        </w:tc>
        <w:tc>
          <w:tcPr>
            <w:tcW w:w="918" w:type="dxa"/>
            <w:vMerge/>
            <w:shd w:val="clear" w:color="auto" w:fill="auto"/>
            <w:vAlign w:val="center"/>
          </w:tcPr>
          <w:p w:rsidR="007458D6" w:rsidRPr="000B1E6F" w:rsidRDefault="007458D6" w:rsidP="007458D6">
            <w:pPr>
              <w:spacing w:after="0" w:line="240" w:lineRule="auto"/>
              <w:jc w:val="center"/>
              <w:rPr>
                <w:rFonts w:ascii="Times New Roman" w:eastAsia="Times New Roman" w:hAnsi="Times New Roman" w:cs="Times New Roman"/>
                <w:color w:val="000000"/>
                <w:lang w:eastAsia="ru-RU"/>
              </w:rPr>
            </w:pP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Александровский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30</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69,1</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23,3</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76,7</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60</w:t>
            </w:r>
          </w:p>
        </w:tc>
      </w:tr>
      <w:tr w:rsidR="007458D6" w:rsidRPr="003B57DE" w:rsidTr="007458D6">
        <w:trPr>
          <w:cantSplit/>
          <w:trHeight w:val="20"/>
        </w:trPr>
        <w:tc>
          <w:tcPr>
            <w:tcW w:w="3490" w:type="dxa"/>
            <w:noWrap/>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Андроповский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25</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65,8</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12,0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84,0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4</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96</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72</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Апанасенковский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32</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71,4</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34,4</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65,6</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78,13</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Арзгирский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23</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62,6</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21,7</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78,3</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65,22</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Благодарненский городской округ</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36</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75,9</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44,4</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55,6</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88,89</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Будённовский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111</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72,7</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36,9</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62,2</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0,9</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99,1</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81,98</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Георгиевский городской округ</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200</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66,9</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23,0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73,0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4</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96</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59</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Грачёвский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102</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73,1</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37,3</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62,8</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81,37</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Изобильненский городской округ</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120</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68,6</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25,8</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73,3</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0,83</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99,17</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70</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Ипатовский городской округ</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90</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77,7</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41,1</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58,9</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80</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Кировский городской округ</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31</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68,8</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29,0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71,0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87,1</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Кочубеевский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98</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77,6</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50,0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50,0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91,84</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Красногвардейский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54</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76,6</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48,2</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51,9</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77,78</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Курский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101</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67,2</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23,8</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74,3</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1,98</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98,02</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66,34</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Левокумский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32</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53,8</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87,5</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12,5</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87,5</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34,38</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Минераловодский городской округ</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122</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68,8</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19,7</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78,7</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1,64</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98,36</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77,05</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Нефтекумский городской округ</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55</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69,3</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32,7</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65,5</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1,82</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98,18</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74,55</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ind w:right="-104"/>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Новоалександровский городской округ</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140</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70,4</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27,1</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71,4</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1,43</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98,57</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71,43</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Новоселицкий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32</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60,5</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9,4</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78,1</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12,5</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87,5</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40,63</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Петровский городской округ</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111</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71,7</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38,7</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59,5</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1,8</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98,2</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75,68</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Предгорный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93</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71,4</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37,6</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61,3</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1,08</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98,92</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80,65</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Степновский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57</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73,1</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33,3</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66,7</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84,21</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Труновский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24</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70,6</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33,3</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66,7</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75</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lastRenderedPageBreak/>
              <w:t>Туркменский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68,8</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80</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Шпаковский район</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157</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72,4</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29,3</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70,7</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87,26</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город-курорт Ессентуки</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102</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73,2</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26,5</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73,5</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85,29</w:t>
            </w:r>
          </w:p>
        </w:tc>
      </w:tr>
      <w:tr w:rsidR="007458D6" w:rsidRPr="003B57DE" w:rsidTr="007458D6">
        <w:trPr>
          <w:cantSplit/>
          <w:trHeight w:val="20"/>
        </w:trPr>
        <w:tc>
          <w:tcPr>
            <w:tcW w:w="3490" w:type="dxa"/>
            <w:noWrap/>
            <w:hideMark/>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город-курорт Кисловодск</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69</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73,2</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26,1</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73,9</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81,16</w:t>
            </w:r>
          </w:p>
        </w:tc>
      </w:tr>
      <w:tr w:rsidR="007458D6" w:rsidRPr="003B57DE" w:rsidTr="007458D6">
        <w:trPr>
          <w:cantSplit/>
          <w:trHeight w:val="20"/>
        </w:trPr>
        <w:tc>
          <w:tcPr>
            <w:tcW w:w="3490" w:type="dxa"/>
            <w:noWrap/>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город Лермонтов</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28</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83,6</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75,0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25,0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92,86</w:t>
            </w:r>
          </w:p>
        </w:tc>
      </w:tr>
      <w:tr w:rsidR="007458D6" w:rsidRPr="003B57DE" w:rsidTr="007458D6">
        <w:trPr>
          <w:cantSplit/>
          <w:trHeight w:val="20"/>
        </w:trPr>
        <w:tc>
          <w:tcPr>
            <w:tcW w:w="3490" w:type="dxa"/>
            <w:noWrap/>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город Невинномысск</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93</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72,4</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33,3</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66,7</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100</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74,19</w:t>
            </w:r>
          </w:p>
        </w:tc>
      </w:tr>
      <w:tr w:rsidR="007458D6" w:rsidRPr="003B57DE" w:rsidTr="007458D6">
        <w:trPr>
          <w:cantSplit/>
          <w:trHeight w:val="20"/>
        </w:trPr>
        <w:tc>
          <w:tcPr>
            <w:tcW w:w="3490" w:type="dxa"/>
            <w:noWrap/>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город-курорт Пятигорск</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178</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67,0</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28,7</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68,5</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2,81</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97,19</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73,6</w:t>
            </w:r>
          </w:p>
        </w:tc>
      </w:tr>
      <w:tr w:rsidR="007458D6" w:rsidRPr="003B57DE" w:rsidTr="007458D6">
        <w:trPr>
          <w:cantSplit/>
          <w:trHeight w:val="20"/>
        </w:trPr>
        <w:tc>
          <w:tcPr>
            <w:tcW w:w="3490" w:type="dxa"/>
            <w:noWrap/>
          </w:tcPr>
          <w:p w:rsidR="007458D6" w:rsidRPr="000B1E6F" w:rsidRDefault="007458D6" w:rsidP="007458D6">
            <w:pPr>
              <w:spacing w:after="0" w:line="240"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город Ставрополь</w:t>
            </w:r>
          </w:p>
        </w:tc>
        <w:tc>
          <w:tcPr>
            <w:tcW w:w="901"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343</w:t>
            </w:r>
          </w:p>
        </w:tc>
        <w:tc>
          <w:tcPr>
            <w:tcW w:w="803"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74,8</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36,4</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63,3</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0,29</w:t>
            </w:r>
          </w:p>
        </w:tc>
        <w:tc>
          <w:tcPr>
            <w:tcW w:w="917"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99,71</w:t>
            </w:r>
          </w:p>
        </w:tc>
        <w:tc>
          <w:tcPr>
            <w:tcW w:w="918" w:type="dxa"/>
            <w:shd w:val="clear" w:color="auto" w:fill="auto"/>
            <w:noWrap/>
            <w:vAlign w:val="center"/>
          </w:tcPr>
          <w:p w:rsidR="007458D6" w:rsidRPr="000B1E6F" w:rsidRDefault="007458D6" w:rsidP="007458D6">
            <w:pPr>
              <w:spacing w:after="0" w:line="240"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86,01</w:t>
            </w:r>
          </w:p>
        </w:tc>
      </w:tr>
    </w:tbl>
    <w:p w:rsidR="003B57DE" w:rsidRPr="003B57DE" w:rsidRDefault="003B57DE" w:rsidP="003B57DE">
      <w:pPr>
        <w:spacing w:after="0" w:line="276" w:lineRule="auto"/>
        <w:ind w:firstLine="709"/>
        <w:jc w:val="both"/>
        <w:rPr>
          <w:rFonts w:ascii="Times New Roman" w:hAnsi="Times New Roman" w:cs="Times New Roman"/>
          <w:sz w:val="28"/>
          <w:szCs w:val="28"/>
        </w:rPr>
      </w:pPr>
    </w:p>
    <w:p w:rsidR="003B57DE" w:rsidRPr="003B57DE" w:rsidRDefault="003B57DE" w:rsidP="003B57DE">
      <w:pPr>
        <w:spacing w:after="0" w:line="276" w:lineRule="auto"/>
        <w:ind w:firstLine="709"/>
        <w:jc w:val="both"/>
      </w:pPr>
      <w:r w:rsidRPr="003B57DE">
        <w:rPr>
          <w:rFonts w:ascii="Times New Roman" w:hAnsi="Times New Roman" w:cs="Times New Roman"/>
          <w:sz w:val="28"/>
          <w:szCs w:val="28"/>
        </w:rPr>
        <w:t xml:space="preserve">Ни один обучающийся не выбрал данный учебный предмет в Советском городском округе и в городе Железноводске. </w:t>
      </w:r>
    </w:p>
    <w:p w:rsidR="003B57DE" w:rsidRPr="003B57DE" w:rsidRDefault="003B57DE" w:rsidP="003B57DE">
      <w:pPr>
        <w:spacing w:after="200" w:line="276" w:lineRule="auto"/>
        <w:sectPr w:rsidR="003B57DE" w:rsidRPr="003B57DE">
          <w:pgSz w:w="11906" w:h="16838"/>
          <w:pgMar w:top="1134" w:right="850" w:bottom="1134" w:left="1701" w:header="708" w:footer="708" w:gutter="0"/>
          <w:cols w:space="708"/>
          <w:docGrid w:linePitch="360"/>
        </w:sectPr>
      </w:pPr>
    </w:p>
    <w:p w:rsidR="003B57DE" w:rsidRPr="003B57DE" w:rsidRDefault="003B57DE" w:rsidP="007458D6">
      <w:pPr>
        <w:spacing w:after="200" w:line="276" w:lineRule="auto"/>
        <w:ind w:left="426"/>
      </w:pPr>
      <w:r w:rsidRPr="003B57DE">
        <w:rPr>
          <w:rFonts w:ascii="Times New Roman" w:hAnsi="Times New Roman" w:cs="Times New Roman"/>
          <w:noProof/>
          <w:lang w:eastAsia="ru-RU"/>
        </w:rPr>
        <w:lastRenderedPageBreak/>
        <w:drawing>
          <wp:inline distT="0" distB="0" distL="0" distR="0" wp14:anchorId="28C2A779" wp14:editId="4E9F8FB8">
            <wp:extent cx="9251950" cy="3305175"/>
            <wp:effectExtent l="0" t="0" r="635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458D6" w:rsidRDefault="003B57DE" w:rsidP="007458D6">
      <w:pPr>
        <w:spacing w:after="200" w:line="276" w:lineRule="auto"/>
        <w:ind w:left="284"/>
        <w:sectPr w:rsidR="007458D6" w:rsidSect="007458D6">
          <w:pgSz w:w="16838" w:h="11906" w:orient="landscape"/>
          <w:pgMar w:top="709" w:right="1134" w:bottom="850" w:left="1134" w:header="708" w:footer="708" w:gutter="0"/>
          <w:cols w:space="708"/>
          <w:docGrid w:linePitch="360"/>
        </w:sectPr>
      </w:pPr>
      <w:r w:rsidRPr="003B57DE">
        <w:rPr>
          <w:noProof/>
          <w:lang w:eastAsia="ru-RU"/>
        </w:rPr>
        <w:drawing>
          <wp:inline distT="0" distB="0" distL="0" distR="0" wp14:anchorId="2BEE5F22" wp14:editId="72C47197">
            <wp:extent cx="9048750" cy="27813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B57DE" w:rsidRDefault="003B57DE" w:rsidP="005D4BEC">
      <w:pPr>
        <w:spacing w:after="0" w:line="276" w:lineRule="auto"/>
        <w:ind w:firstLine="709"/>
        <w:jc w:val="both"/>
      </w:pPr>
      <w:r w:rsidRPr="003B57DE">
        <w:rPr>
          <w:rFonts w:ascii="Times New Roman" w:hAnsi="Times New Roman" w:cs="Times New Roman"/>
          <w:sz w:val="28"/>
          <w:szCs w:val="28"/>
        </w:rPr>
        <w:lastRenderedPageBreak/>
        <w:t>Анализ сравнения полученных отметок по РПР ‒ 10 и годовых отметок свидетельствует о наличии корреляции между годовой отметкой и результатами выполнения РПР у 67,7% обучающихся, при этом 22,8% учеников получили отметку по РПР ‒ 10 ниже годовой отметки.</w:t>
      </w:r>
      <w:r w:rsidR="007458D6" w:rsidRPr="007458D6">
        <w:t xml:space="preserve"> </w:t>
      </w:r>
    </w:p>
    <w:p w:rsidR="000B1E6F" w:rsidRPr="003B57DE" w:rsidRDefault="000B1E6F" w:rsidP="005D4BEC">
      <w:pPr>
        <w:spacing w:after="0" w:line="276" w:lineRule="auto"/>
        <w:ind w:firstLine="709"/>
        <w:jc w:val="both"/>
        <w:rPr>
          <w:rFonts w:ascii="Times New Roman" w:hAnsi="Times New Roman" w:cs="Times New Roman"/>
          <w:sz w:val="28"/>
          <w:szCs w:val="28"/>
        </w:rPr>
      </w:pPr>
    </w:p>
    <w:tbl>
      <w:tblPr>
        <w:tblW w:w="92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357"/>
        <w:gridCol w:w="1701"/>
        <w:gridCol w:w="1701"/>
      </w:tblGrid>
      <w:tr w:rsidR="007458D6" w:rsidRPr="003B57DE" w:rsidTr="005D4BEC">
        <w:trPr>
          <w:trHeight w:val="20"/>
        </w:trPr>
        <w:tc>
          <w:tcPr>
            <w:tcW w:w="9298" w:type="dxa"/>
            <w:gridSpan w:val="4"/>
            <w:shd w:val="clear" w:color="auto" w:fill="auto"/>
            <w:noWrap/>
            <w:vAlign w:val="center"/>
          </w:tcPr>
          <w:p w:rsidR="007458D6" w:rsidRPr="000B1E6F" w:rsidRDefault="007458D6" w:rsidP="005D4BEC">
            <w:pPr>
              <w:spacing w:after="0" w:line="228" w:lineRule="auto"/>
              <w:jc w:val="center"/>
              <w:rPr>
                <w:rFonts w:ascii="Times New Roman" w:eastAsia="Times New Roman" w:hAnsi="Times New Roman" w:cs="Times New Roman"/>
                <w:b/>
                <w:i/>
                <w:sz w:val="18"/>
                <w:szCs w:val="18"/>
                <w:lang w:eastAsia="ru-RU"/>
              </w:rPr>
            </w:pPr>
            <w:r w:rsidRPr="000B1E6F">
              <w:rPr>
                <w:rFonts w:ascii="Times New Roman" w:eastAsia="Times New Roman" w:hAnsi="Times New Roman" w:cs="Times New Roman"/>
                <w:b/>
                <w:i/>
                <w:sz w:val="24"/>
                <w:szCs w:val="18"/>
                <w:lang w:eastAsia="ru-RU"/>
              </w:rPr>
              <w:t>Таблица. Сравнение отметок школьного уровня и результатов РПР-10</w:t>
            </w:r>
          </w:p>
        </w:tc>
      </w:tr>
      <w:tr w:rsidR="007458D6" w:rsidRPr="003B57DE" w:rsidTr="005D4BEC">
        <w:trPr>
          <w:trHeight w:val="20"/>
        </w:trPr>
        <w:tc>
          <w:tcPr>
            <w:tcW w:w="3539" w:type="dxa"/>
            <w:vMerge w:val="restart"/>
            <w:shd w:val="clear" w:color="auto" w:fill="auto"/>
            <w:noWrap/>
            <w:vAlign w:val="center"/>
          </w:tcPr>
          <w:p w:rsidR="007458D6" w:rsidRPr="000B1E6F" w:rsidRDefault="007458D6" w:rsidP="005D4BEC">
            <w:pPr>
              <w:spacing w:after="0" w:line="228"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Наименование муниципального образования</w:t>
            </w:r>
          </w:p>
        </w:tc>
        <w:tc>
          <w:tcPr>
            <w:tcW w:w="5759" w:type="dxa"/>
            <w:gridSpan w:val="3"/>
            <w:shd w:val="clear" w:color="auto" w:fill="auto"/>
            <w:vAlign w:val="center"/>
            <w:hideMark/>
          </w:tcPr>
          <w:p w:rsidR="007458D6" w:rsidRPr="000B1E6F" w:rsidRDefault="007458D6" w:rsidP="005D4BEC">
            <w:pPr>
              <w:spacing w:after="0" w:line="228" w:lineRule="auto"/>
              <w:jc w:val="center"/>
              <w:rPr>
                <w:rFonts w:ascii="Times New Roman" w:eastAsia="Times New Roman" w:hAnsi="Times New Roman" w:cs="Times New Roman"/>
                <w:lang w:eastAsia="ru-RU"/>
              </w:rPr>
            </w:pPr>
            <w:r w:rsidRPr="000B1E6F">
              <w:rPr>
                <w:rFonts w:ascii="Times New Roman" w:eastAsia="Times New Roman" w:hAnsi="Times New Roman" w:cs="Times New Roman"/>
                <w:lang w:eastAsia="ru-RU"/>
              </w:rPr>
              <w:t>Отметка по РПР – 10 и отметка в аттестате</w:t>
            </w:r>
          </w:p>
        </w:tc>
      </w:tr>
      <w:tr w:rsidR="007458D6" w:rsidRPr="003B57DE" w:rsidTr="005D4BEC">
        <w:trPr>
          <w:trHeight w:val="20"/>
        </w:trPr>
        <w:tc>
          <w:tcPr>
            <w:tcW w:w="3539" w:type="dxa"/>
            <w:vMerge/>
            <w:shd w:val="clear" w:color="auto" w:fill="auto"/>
            <w:vAlign w:val="center"/>
          </w:tcPr>
          <w:p w:rsidR="007458D6" w:rsidRPr="000B1E6F" w:rsidRDefault="007458D6" w:rsidP="005D4BEC">
            <w:pPr>
              <w:spacing w:after="0" w:line="228" w:lineRule="auto"/>
              <w:jc w:val="center"/>
              <w:rPr>
                <w:rFonts w:ascii="Times New Roman" w:eastAsia="Times New Roman" w:hAnsi="Times New Roman" w:cs="Times New Roman"/>
                <w:bCs/>
                <w:lang w:eastAsia="ru-RU"/>
              </w:rPr>
            </w:pPr>
          </w:p>
        </w:tc>
        <w:tc>
          <w:tcPr>
            <w:tcW w:w="2357" w:type="dxa"/>
            <w:tcBorders>
              <w:bottom w:val="single" w:sz="4" w:space="0" w:color="auto"/>
            </w:tcBorders>
            <w:shd w:val="clear" w:color="auto" w:fill="auto"/>
            <w:vAlign w:val="center"/>
            <w:hideMark/>
          </w:tcPr>
          <w:p w:rsidR="007458D6" w:rsidRPr="000B1E6F" w:rsidRDefault="007458D6" w:rsidP="005D4BEC">
            <w:pPr>
              <w:spacing w:after="0" w:line="228" w:lineRule="auto"/>
              <w:jc w:val="center"/>
              <w:rPr>
                <w:rFonts w:ascii="Times New Roman" w:eastAsia="Times New Roman" w:hAnsi="Times New Roman" w:cs="Times New Roman"/>
                <w:bCs/>
                <w:lang w:eastAsia="ru-RU"/>
              </w:rPr>
            </w:pPr>
            <w:r w:rsidRPr="000B1E6F">
              <w:rPr>
                <w:rFonts w:ascii="Times New Roman" w:eastAsia="Times New Roman" w:hAnsi="Times New Roman" w:cs="Times New Roman"/>
                <w:bCs/>
                <w:lang w:eastAsia="ru-RU"/>
              </w:rPr>
              <w:t>Соответствует годовой</w:t>
            </w:r>
          </w:p>
        </w:tc>
        <w:tc>
          <w:tcPr>
            <w:tcW w:w="1701" w:type="dxa"/>
            <w:tcBorders>
              <w:bottom w:val="single" w:sz="4" w:space="0" w:color="auto"/>
            </w:tcBorders>
            <w:shd w:val="clear" w:color="auto" w:fill="auto"/>
            <w:vAlign w:val="center"/>
            <w:hideMark/>
          </w:tcPr>
          <w:p w:rsidR="007458D6" w:rsidRPr="000B1E6F" w:rsidRDefault="007458D6" w:rsidP="005D4BEC">
            <w:pPr>
              <w:spacing w:after="0" w:line="228" w:lineRule="auto"/>
              <w:jc w:val="center"/>
              <w:rPr>
                <w:rFonts w:ascii="Times New Roman" w:eastAsia="Times New Roman" w:hAnsi="Times New Roman" w:cs="Times New Roman"/>
                <w:bCs/>
                <w:lang w:eastAsia="ru-RU"/>
              </w:rPr>
            </w:pPr>
            <w:r w:rsidRPr="000B1E6F">
              <w:rPr>
                <w:rFonts w:ascii="Times New Roman" w:eastAsia="Times New Roman" w:hAnsi="Times New Roman" w:cs="Times New Roman"/>
                <w:bCs/>
                <w:lang w:eastAsia="ru-RU"/>
              </w:rPr>
              <w:t>Выше годовой</w:t>
            </w:r>
          </w:p>
        </w:tc>
        <w:tc>
          <w:tcPr>
            <w:tcW w:w="1701" w:type="dxa"/>
            <w:tcBorders>
              <w:bottom w:val="single" w:sz="4" w:space="0" w:color="auto"/>
            </w:tcBorders>
            <w:shd w:val="clear" w:color="auto" w:fill="auto"/>
            <w:vAlign w:val="center"/>
            <w:hideMark/>
          </w:tcPr>
          <w:p w:rsidR="007458D6" w:rsidRPr="000B1E6F" w:rsidRDefault="007458D6" w:rsidP="005D4BEC">
            <w:pPr>
              <w:spacing w:after="0" w:line="228" w:lineRule="auto"/>
              <w:jc w:val="center"/>
              <w:rPr>
                <w:rFonts w:ascii="Times New Roman" w:eastAsia="Times New Roman" w:hAnsi="Times New Roman" w:cs="Times New Roman"/>
                <w:bCs/>
                <w:lang w:eastAsia="ru-RU"/>
              </w:rPr>
            </w:pPr>
            <w:r w:rsidRPr="000B1E6F">
              <w:rPr>
                <w:rFonts w:ascii="Times New Roman" w:eastAsia="Times New Roman" w:hAnsi="Times New Roman" w:cs="Times New Roman"/>
                <w:bCs/>
                <w:lang w:eastAsia="ru-RU"/>
              </w:rPr>
              <w:t>Ниже годовой</w:t>
            </w:r>
          </w:p>
        </w:tc>
      </w:tr>
      <w:tr w:rsidR="007458D6" w:rsidRPr="003B57DE" w:rsidTr="005D4BEC">
        <w:trPr>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Александровский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86,7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13,3</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Андроповский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68,0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32,0</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Апанасенковский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90,6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6,3</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Арзгирский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95,7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0,0</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Благодарненский городской округ</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55,6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22,2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25,0</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Будённовский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65,8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9,9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24,3</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Георгиевский городской округ</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39,0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56,5</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Грачёвский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84,3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6,9</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Изобильненский городской округ</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64,2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30,0</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Ипатовский городской округ</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78,9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8,9</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Кировский городской округ</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93,5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9,7</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Кочубеевский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67,3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14,3</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Красногвардейский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75,9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7,4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16,7</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Курский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80,2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14,9</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Левокумский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81,3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18,8</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Минераловодский городской округ</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68,0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23,0</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Нефтекумский городской округ</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74,5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23,6</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ind w:right="-104"/>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Новоалександровский городской округ</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75,0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4,3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20,7</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Новоселицкий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65,6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34,4</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Петровский городской округ</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82,0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10,8</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Предгорный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67,7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16,1</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Степновский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73,7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26,3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0,0</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Труновский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83,3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12,5</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Туркменский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30,0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70,0</w:t>
            </w:r>
          </w:p>
        </w:tc>
      </w:tr>
      <w:tr w:rsidR="007458D6" w:rsidRPr="003B57DE" w:rsidTr="005D4BEC">
        <w:trPr>
          <w:cantSplit/>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Шпаковский район</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58,6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29,3</w:t>
            </w:r>
          </w:p>
        </w:tc>
      </w:tr>
      <w:tr w:rsidR="007458D6" w:rsidRPr="003B57DE" w:rsidTr="005D4BEC">
        <w:trPr>
          <w:trHeight w:val="20"/>
        </w:trPr>
        <w:tc>
          <w:tcPr>
            <w:tcW w:w="3539" w:type="dxa"/>
            <w:noWrap/>
            <w:hideMark/>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город-курорт Ессентуки</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59,8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28,4</w:t>
            </w:r>
          </w:p>
        </w:tc>
      </w:tr>
      <w:tr w:rsidR="007458D6" w:rsidRPr="003B57DE" w:rsidTr="005D4BEC">
        <w:trPr>
          <w:trHeight w:val="20"/>
        </w:trPr>
        <w:tc>
          <w:tcPr>
            <w:tcW w:w="3539" w:type="dxa"/>
            <w:noWrap/>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город-курорт Кисловодск</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52,2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21,7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26,1</w:t>
            </w:r>
          </w:p>
        </w:tc>
      </w:tr>
      <w:tr w:rsidR="007458D6" w:rsidRPr="003B57DE" w:rsidTr="005D4BEC">
        <w:trPr>
          <w:trHeight w:val="20"/>
        </w:trPr>
        <w:tc>
          <w:tcPr>
            <w:tcW w:w="3539" w:type="dxa"/>
            <w:noWrap/>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город Лермонтов</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60,7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32,1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7,1</w:t>
            </w:r>
          </w:p>
        </w:tc>
      </w:tr>
      <w:tr w:rsidR="007458D6" w:rsidRPr="003B57DE" w:rsidTr="005D4BEC">
        <w:trPr>
          <w:trHeight w:val="20"/>
        </w:trPr>
        <w:tc>
          <w:tcPr>
            <w:tcW w:w="3539" w:type="dxa"/>
            <w:noWrap/>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город Невинномысск</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68,8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15,1</w:t>
            </w:r>
          </w:p>
        </w:tc>
      </w:tr>
      <w:tr w:rsidR="007458D6" w:rsidRPr="003B57DE" w:rsidTr="005D4BEC">
        <w:trPr>
          <w:trHeight w:val="20"/>
        </w:trPr>
        <w:tc>
          <w:tcPr>
            <w:tcW w:w="3539" w:type="dxa"/>
            <w:noWrap/>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город-курорт Пятигорск</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52,2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36,0</w:t>
            </w:r>
          </w:p>
        </w:tc>
      </w:tr>
      <w:tr w:rsidR="007458D6" w:rsidRPr="003B57DE" w:rsidTr="005D4BEC">
        <w:trPr>
          <w:trHeight w:val="20"/>
        </w:trPr>
        <w:tc>
          <w:tcPr>
            <w:tcW w:w="3539" w:type="dxa"/>
            <w:noWrap/>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город Ставрополь</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74,1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8,7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17,2</w:t>
            </w:r>
          </w:p>
        </w:tc>
      </w:tr>
      <w:tr w:rsidR="007458D6" w:rsidRPr="003B57DE" w:rsidTr="005D4BEC">
        <w:trPr>
          <w:trHeight w:val="20"/>
        </w:trPr>
        <w:tc>
          <w:tcPr>
            <w:tcW w:w="3539" w:type="dxa"/>
            <w:noWrap/>
          </w:tcPr>
          <w:p w:rsidR="007458D6" w:rsidRPr="000B1E6F" w:rsidRDefault="007458D6" w:rsidP="005D4BEC">
            <w:pPr>
              <w:spacing w:after="0" w:line="228" w:lineRule="auto"/>
              <w:jc w:val="both"/>
              <w:rPr>
                <w:rFonts w:ascii="Times New Roman" w:eastAsia="Times New Roman" w:hAnsi="Times New Roman" w:cs="Times New Roman"/>
                <w:b/>
                <w:lang w:eastAsia="ru-RU"/>
              </w:rPr>
            </w:pPr>
            <w:r w:rsidRPr="000B1E6F">
              <w:rPr>
                <w:rFonts w:ascii="Times New Roman" w:eastAsia="Times New Roman" w:hAnsi="Times New Roman" w:cs="Times New Roman"/>
                <w:lang w:eastAsia="ru-RU"/>
              </w:rPr>
              <w:t xml:space="preserve">ГОУ </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65,1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color w:val="000000"/>
              </w:rPr>
            </w:pPr>
            <w:r w:rsidRPr="000B1E6F">
              <w:rPr>
                <w:rFonts w:ascii="Times New Roman" w:hAnsi="Times New Roman" w:cs="Times New Roman"/>
                <w:color w:val="000000"/>
              </w:rPr>
              <w:t>32,6</w:t>
            </w:r>
          </w:p>
        </w:tc>
      </w:tr>
      <w:tr w:rsidR="007458D6" w:rsidRPr="003B57DE" w:rsidTr="005D4BEC">
        <w:trPr>
          <w:trHeight w:val="20"/>
        </w:trPr>
        <w:tc>
          <w:tcPr>
            <w:tcW w:w="3539" w:type="dxa"/>
            <w:noWrap/>
          </w:tcPr>
          <w:p w:rsidR="007458D6" w:rsidRPr="000B1E6F" w:rsidRDefault="007458D6" w:rsidP="005D4BEC">
            <w:pPr>
              <w:spacing w:after="0" w:line="228" w:lineRule="auto"/>
              <w:jc w:val="both"/>
              <w:rPr>
                <w:rFonts w:ascii="Times New Roman" w:hAnsi="Times New Roman" w:cs="Times New Roman"/>
                <w:b/>
              </w:rPr>
            </w:pPr>
            <w:r w:rsidRPr="000B1E6F">
              <w:rPr>
                <w:rFonts w:ascii="Times New Roman" w:hAnsi="Times New Roman" w:cs="Times New Roman"/>
                <w:b/>
              </w:rPr>
              <w:t>итого по СК</w:t>
            </w:r>
          </w:p>
        </w:tc>
        <w:tc>
          <w:tcPr>
            <w:tcW w:w="2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b/>
                <w:bCs/>
                <w:color w:val="000000"/>
              </w:rPr>
            </w:pPr>
            <w:r w:rsidRPr="000B1E6F">
              <w:rPr>
                <w:rFonts w:ascii="Times New Roman" w:hAnsi="Times New Roman" w:cs="Times New Roman"/>
                <w:b/>
                <w:bCs/>
                <w:color w:val="000000"/>
              </w:rPr>
              <w:t>67,7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b/>
                <w:bCs/>
                <w:color w:val="000000"/>
              </w:rPr>
            </w:pPr>
            <w:r w:rsidRPr="000B1E6F">
              <w:rPr>
                <w:rFonts w:ascii="Times New Roman" w:hAnsi="Times New Roman" w:cs="Times New Roman"/>
                <w:b/>
                <w:bCs/>
                <w:color w:val="000000"/>
              </w:rPr>
              <w:t>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58D6" w:rsidRPr="000B1E6F" w:rsidRDefault="007458D6" w:rsidP="005D4BEC">
            <w:pPr>
              <w:spacing w:after="0" w:line="228" w:lineRule="auto"/>
              <w:jc w:val="center"/>
              <w:rPr>
                <w:rFonts w:ascii="Times New Roman" w:hAnsi="Times New Roman" w:cs="Times New Roman"/>
                <w:b/>
                <w:bCs/>
                <w:color w:val="000000"/>
              </w:rPr>
            </w:pPr>
            <w:r w:rsidRPr="000B1E6F">
              <w:rPr>
                <w:rFonts w:ascii="Times New Roman" w:hAnsi="Times New Roman" w:cs="Times New Roman"/>
                <w:b/>
                <w:bCs/>
                <w:color w:val="000000"/>
              </w:rPr>
              <w:t>22,8</w:t>
            </w:r>
          </w:p>
        </w:tc>
      </w:tr>
    </w:tbl>
    <w:p w:rsidR="003B57DE" w:rsidRPr="003B57DE" w:rsidRDefault="003B57DE" w:rsidP="003B57DE">
      <w:pPr>
        <w:spacing w:after="200" w:line="276" w:lineRule="auto"/>
      </w:pPr>
      <w:r w:rsidRPr="003B57DE">
        <w:rPr>
          <w:noProof/>
          <w:lang w:eastAsia="ru-RU"/>
        </w:rPr>
        <w:lastRenderedPageBreak/>
        <w:drawing>
          <wp:inline distT="0" distB="0" distL="0" distR="0" wp14:anchorId="7546B0AD" wp14:editId="33F4E2BF">
            <wp:extent cx="5867400" cy="320992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 xml:space="preserve">Распределение первичных баллов по географии демонстрирует разнородность полученных результатов по учебному предмету: одновременно наличие как низких, так и высоких значений первичных баллов. Рисунок наглядно демонстрирует достаточно </w:t>
      </w:r>
      <w:proofErr w:type="spellStart"/>
      <w:r w:rsidRPr="003B57DE">
        <w:rPr>
          <w:rFonts w:ascii="Times New Roman" w:eastAsia="Arial Unicode MS" w:hAnsi="Times New Roman" w:cs="Times New Roman"/>
          <w:kern w:val="1"/>
          <w:sz w:val="28"/>
          <w:szCs w:val="28"/>
        </w:rPr>
        <w:t>разноуровневую</w:t>
      </w:r>
      <w:proofErr w:type="spellEnd"/>
      <w:r w:rsidRPr="003B57DE">
        <w:rPr>
          <w:rFonts w:ascii="Times New Roman" w:eastAsia="Arial Unicode MS" w:hAnsi="Times New Roman" w:cs="Times New Roman"/>
          <w:kern w:val="1"/>
          <w:sz w:val="28"/>
          <w:szCs w:val="28"/>
        </w:rPr>
        <w:t xml:space="preserve"> подготовку обучающихся по географии. </w:t>
      </w:r>
    </w:p>
    <w:p w:rsidR="000B1E6F" w:rsidRPr="003B57DE" w:rsidRDefault="000B1E6F" w:rsidP="003B57DE">
      <w:pPr>
        <w:shd w:val="clear" w:color="auto" w:fill="FFFFFF" w:themeFill="background1"/>
        <w:spacing w:after="0" w:line="276" w:lineRule="auto"/>
        <w:ind w:firstLine="709"/>
        <w:jc w:val="both"/>
      </w:pPr>
    </w:p>
    <w:tbl>
      <w:tblPr>
        <w:tblStyle w:val="9"/>
        <w:tblW w:w="95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7435"/>
        <w:gridCol w:w="1574"/>
      </w:tblGrid>
      <w:tr w:rsidR="000B1E6F" w:rsidRPr="005D4BEC" w:rsidTr="000B1E6F">
        <w:trPr>
          <w:cantSplit/>
          <w:trHeight w:val="619"/>
          <w:tblHeader/>
        </w:trPr>
        <w:tc>
          <w:tcPr>
            <w:tcW w:w="9512" w:type="dxa"/>
            <w:gridSpan w:val="3"/>
            <w:vAlign w:val="center"/>
          </w:tcPr>
          <w:p w:rsidR="000B1E6F" w:rsidRPr="000B1E6F" w:rsidRDefault="000B1E6F" w:rsidP="005D4BEC">
            <w:pPr>
              <w:jc w:val="center"/>
              <w:rPr>
                <w:rFonts w:ascii="Times New Roman" w:hAnsi="Times New Roman" w:cs="Times New Roman"/>
                <w:b/>
                <w:i/>
                <w:color w:val="000000"/>
              </w:rPr>
            </w:pPr>
            <w:r w:rsidRPr="000B1E6F">
              <w:rPr>
                <w:rFonts w:ascii="Times New Roman" w:hAnsi="Times New Roman" w:cs="Times New Roman"/>
                <w:b/>
                <w:i/>
                <w:color w:val="000000"/>
                <w:sz w:val="24"/>
              </w:rPr>
              <w:t xml:space="preserve">Таблица. Проверяемые предметные и метапредметные навыки </w:t>
            </w:r>
            <w:r>
              <w:rPr>
                <w:rFonts w:ascii="Times New Roman" w:hAnsi="Times New Roman" w:cs="Times New Roman"/>
                <w:b/>
                <w:i/>
                <w:color w:val="000000"/>
                <w:sz w:val="24"/>
              </w:rPr>
              <w:t xml:space="preserve">по географии </w:t>
            </w:r>
            <w:r w:rsidRPr="000B1E6F">
              <w:rPr>
                <w:rFonts w:ascii="Times New Roman" w:hAnsi="Times New Roman" w:cs="Times New Roman"/>
                <w:b/>
                <w:i/>
                <w:color w:val="000000"/>
                <w:sz w:val="24"/>
              </w:rPr>
              <w:t>/ доля обучающихся, выполнивших задания верно, %</w:t>
            </w:r>
          </w:p>
        </w:tc>
      </w:tr>
      <w:tr w:rsidR="000B1E6F" w:rsidRPr="005D4BEC" w:rsidTr="000B1E6F">
        <w:trPr>
          <w:cantSplit/>
          <w:trHeight w:val="1134"/>
          <w:tblHeader/>
        </w:trPr>
        <w:tc>
          <w:tcPr>
            <w:tcW w:w="503" w:type="dxa"/>
            <w:textDirection w:val="btLr"/>
            <w:vAlign w:val="center"/>
          </w:tcPr>
          <w:p w:rsidR="000B1E6F" w:rsidRPr="005D4BEC" w:rsidRDefault="000B1E6F" w:rsidP="005D4BEC">
            <w:pPr>
              <w:spacing w:line="276" w:lineRule="auto"/>
              <w:ind w:left="113" w:right="113"/>
              <w:jc w:val="center"/>
              <w:rPr>
                <w:rFonts w:ascii="Times New Roman" w:hAnsi="Times New Roman" w:cs="Times New Roman"/>
              </w:rPr>
            </w:pPr>
            <w:r w:rsidRPr="005D4BEC">
              <w:rPr>
                <w:rFonts w:ascii="Times New Roman" w:hAnsi="Times New Roman" w:cs="Times New Roman"/>
                <w:sz w:val="18"/>
              </w:rPr>
              <w:t xml:space="preserve">№ </w:t>
            </w:r>
            <w:r w:rsidRPr="005D4BEC">
              <w:rPr>
                <w:rFonts w:ascii="Times New Roman" w:hAnsi="Times New Roman" w:cs="Times New Roman"/>
                <w:sz w:val="20"/>
              </w:rPr>
              <w:t>задания</w:t>
            </w:r>
          </w:p>
        </w:tc>
        <w:tc>
          <w:tcPr>
            <w:tcW w:w="7435" w:type="dxa"/>
            <w:vAlign w:val="center"/>
          </w:tcPr>
          <w:p w:rsidR="000B1E6F" w:rsidRPr="005D4BEC" w:rsidRDefault="000B1E6F" w:rsidP="005D4BEC">
            <w:pPr>
              <w:spacing w:line="276" w:lineRule="auto"/>
              <w:jc w:val="center"/>
              <w:rPr>
                <w:rFonts w:ascii="Times New Roman" w:hAnsi="Times New Roman" w:cs="Times New Roman"/>
              </w:rPr>
            </w:pPr>
            <w:r w:rsidRPr="005D4BEC">
              <w:rPr>
                <w:rFonts w:ascii="Times New Roman" w:hAnsi="Times New Roman" w:cs="Times New Roman"/>
              </w:rPr>
              <w:t xml:space="preserve">Проверяемые умения, навыки </w:t>
            </w:r>
          </w:p>
        </w:tc>
        <w:tc>
          <w:tcPr>
            <w:tcW w:w="1574" w:type="dxa"/>
            <w:shd w:val="clear" w:color="auto" w:fill="auto"/>
            <w:vAlign w:val="center"/>
          </w:tcPr>
          <w:p w:rsidR="000B1E6F" w:rsidRPr="005D4BEC" w:rsidRDefault="000B1E6F" w:rsidP="005D4BEC">
            <w:pPr>
              <w:jc w:val="center"/>
              <w:rPr>
                <w:rFonts w:ascii="Times New Roman" w:hAnsi="Times New Roman" w:cs="Times New Roman"/>
                <w:color w:val="000000"/>
              </w:rPr>
            </w:pPr>
            <w:r w:rsidRPr="005D4BEC">
              <w:rPr>
                <w:rFonts w:ascii="Times New Roman" w:hAnsi="Times New Roman" w:cs="Times New Roman"/>
                <w:color w:val="000000"/>
              </w:rPr>
              <w:t>Доля обучающихся, выполнивших задание верно</w:t>
            </w:r>
          </w:p>
        </w:tc>
      </w:tr>
      <w:tr w:rsidR="000B1E6F" w:rsidRPr="005D4BEC" w:rsidTr="000B1E6F">
        <w:trPr>
          <w:trHeight w:val="20"/>
        </w:trPr>
        <w:tc>
          <w:tcPr>
            <w:tcW w:w="503" w:type="dxa"/>
            <w:shd w:val="clear" w:color="auto" w:fill="auto"/>
            <w:vAlign w:val="center"/>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1</w:t>
            </w:r>
          </w:p>
        </w:tc>
        <w:tc>
          <w:tcPr>
            <w:tcW w:w="7435" w:type="dxa"/>
            <w:shd w:val="clear" w:color="auto" w:fill="auto"/>
            <w:vAlign w:val="center"/>
          </w:tcPr>
          <w:p w:rsidR="000B1E6F" w:rsidRPr="000B1E6F" w:rsidRDefault="000B1E6F" w:rsidP="005D4BEC">
            <w:pPr>
              <w:jc w:val="both"/>
              <w:rPr>
                <w:rFonts w:ascii="Times New Roman" w:hAnsi="Times New Roman" w:cs="Times New Roman"/>
                <w:color w:val="000000"/>
              </w:rPr>
            </w:pPr>
            <w:r w:rsidRPr="000B1E6F">
              <w:rPr>
                <w:rFonts w:ascii="Times New Roman" w:hAnsi="Times New Roman" w:cs="Times New Roman"/>
                <w:color w:val="000000"/>
              </w:rPr>
              <w:t>Знать и понимать географические особенности природы материков и океанов, народов Земли, различия в хозяйственном освоении разных территорий и акваторий, результаты выдающихся географических открытий и путешествий / освоение знаний о свойствах, признаках, размещении основных географических объектов / понимание роли географии в формировании качества жизни человека и окружающей его среды на планете Земля</w:t>
            </w:r>
          </w:p>
        </w:tc>
        <w:tc>
          <w:tcPr>
            <w:tcW w:w="1574" w:type="dxa"/>
            <w:shd w:val="clear" w:color="auto" w:fill="auto"/>
            <w:vAlign w:val="center"/>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91,6</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2</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Знать специфику географического положения России / умение использовать географические знания для описания положения и взаиморасположения объектов и явлений в пространстве</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87,3</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3</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Уметь определять на карте географические координаты / умение использовать географические знания для описания положения и взаиморасположения объектов и явлений в пространстве</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79,2</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4</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Знать и понимать географические явления и процессы в геосферах / умение сравнивать изученные географические объекты, явления и процессы на основе выделения их существенных признаков</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78,6</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lastRenderedPageBreak/>
              <w:t>5</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Уметь определять на карте направления / умение использовать географические знания для описания положения и взаиморасположения объектов и явлений в пространстве</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86,4</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6</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 xml:space="preserve">Уметь использовать приобретённые знания и умения в практической деятельности и повседневной жизни для решения практических задач по определению качества окружающей среды своей местности, её использованию / умение решать практические задачи </w:t>
            </w:r>
            <w:proofErr w:type="spellStart"/>
            <w:r w:rsidRPr="000B1E6F">
              <w:rPr>
                <w:rFonts w:ascii="Times New Roman" w:hAnsi="Times New Roman" w:cs="Times New Roman"/>
                <w:color w:val="000000"/>
              </w:rPr>
              <w:t>геоэкологического</w:t>
            </w:r>
            <w:proofErr w:type="spellEnd"/>
            <w:r w:rsidRPr="000B1E6F">
              <w:rPr>
                <w:rFonts w:ascii="Times New Roman" w:hAnsi="Times New Roman" w:cs="Times New Roman"/>
                <w:color w:val="000000"/>
              </w:rPr>
              <w:t xml:space="preserve"> содержания для определения качества окружающей среды своей местности</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44,0</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7</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Знать и понимать основные термины и понятия; уметь использовать приобретённые знания и умения в практической деятельности и повседневной жизни для решения практических задач / овладение базовыми географическими понятиями и знаниями географической терминологии; сравнивать изученные географические объекты, явления и процессы на основе выделения их существенных признаков</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76,0</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8</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 xml:space="preserve">Знать и понимать природные и антропогенные причины возникновения </w:t>
            </w:r>
            <w:proofErr w:type="spellStart"/>
            <w:r w:rsidRPr="000B1E6F">
              <w:rPr>
                <w:rFonts w:ascii="Times New Roman" w:hAnsi="Times New Roman" w:cs="Times New Roman"/>
                <w:color w:val="000000"/>
              </w:rPr>
              <w:t>геоэкологических</w:t>
            </w:r>
            <w:proofErr w:type="spellEnd"/>
            <w:r w:rsidRPr="000B1E6F">
              <w:rPr>
                <w:rFonts w:ascii="Times New Roman" w:hAnsi="Times New Roman" w:cs="Times New Roman"/>
                <w:color w:val="000000"/>
              </w:rPr>
              <w:t xml:space="preserve"> проблем, меры по сохранению природы и защите людей от стихийных природных и техногенных явлений /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61,9</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9</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 xml:space="preserve">Знать и понимать природные и антропогенные причины возникновения </w:t>
            </w:r>
            <w:proofErr w:type="spellStart"/>
            <w:r w:rsidRPr="000B1E6F">
              <w:rPr>
                <w:rFonts w:ascii="Times New Roman" w:hAnsi="Times New Roman" w:cs="Times New Roman"/>
                <w:color w:val="000000"/>
              </w:rPr>
              <w:t>геоэкологических</w:t>
            </w:r>
            <w:proofErr w:type="spellEnd"/>
            <w:r w:rsidRPr="000B1E6F">
              <w:rPr>
                <w:rFonts w:ascii="Times New Roman" w:hAnsi="Times New Roman" w:cs="Times New Roman"/>
                <w:color w:val="000000"/>
              </w:rPr>
              <w:t xml:space="preserve"> проблем, меры по сохранению природы и защите людей от стихийных природных и техногенных явлений /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r w:rsidRPr="000B1E6F">
              <w:rPr>
                <w:rFonts w:ascii="Times New Roman" w:hAnsi="Times New Roman" w:cs="Times New Roman"/>
                <w:i/>
                <w:iCs/>
                <w:color w:val="000000"/>
              </w:rPr>
              <w:t xml:space="preserve"> </w:t>
            </w:r>
            <w:r w:rsidRPr="000B1E6F">
              <w:rPr>
                <w:rFonts w:ascii="Times New Roman" w:hAnsi="Times New Roman" w:cs="Times New Roman"/>
                <w:color w:val="000000"/>
              </w:rPr>
              <w:t>классифицировать географические</w:t>
            </w:r>
            <w:r w:rsidRPr="000B1E6F">
              <w:rPr>
                <w:rFonts w:ascii="Times New Roman" w:hAnsi="Times New Roman" w:cs="Times New Roman"/>
                <w:i/>
                <w:iCs/>
                <w:color w:val="000000"/>
              </w:rPr>
              <w:t xml:space="preserve"> </w:t>
            </w:r>
            <w:r w:rsidRPr="000B1E6F">
              <w:rPr>
                <w:rFonts w:ascii="Times New Roman" w:hAnsi="Times New Roman" w:cs="Times New Roman"/>
                <w:color w:val="000000"/>
              </w:rPr>
              <w:t>объекты и явления на основе их</w:t>
            </w:r>
            <w:r w:rsidRPr="000B1E6F">
              <w:rPr>
                <w:rFonts w:ascii="Times New Roman" w:hAnsi="Times New Roman" w:cs="Times New Roman"/>
                <w:i/>
                <w:iCs/>
                <w:color w:val="000000"/>
              </w:rPr>
              <w:t xml:space="preserve"> </w:t>
            </w:r>
            <w:r w:rsidRPr="000B1E6F">
              <w:rPr>
                <w:rFonts w:ascii="Times New Roman" w:hAnsi="Times New Roman" w:cs="Times New Roman"/>
                <w:color w:val="000000"/>
              </w:rPr>
              <w:t>известных характерных свойств</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61,2</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10</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Уметь анализировать информацию, необходимую для изучения разных территорий Земли / умение использовать источники географической информации (картографические, статистические), необходимые для решения учебных задач</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59,8</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11</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Уметь использовать приобретённые знания и умения в практической деятельности и повседневной жизни для определения поясного времени /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81,6</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12</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Знать и понимать особенности природы, населения, основных отраслей хозяйства, природно-хозяйственных зон и районов России, связь между географическим положением, природными условиями, ресурсами и хозяйством отдельных стран / освоение системы знаний о свойствах, признаках и размещении основных географических объектов</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77,1</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13</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 xml:space="preserve">Уметь находить информацию, необходимую для изучения разных территорий Земли, их обеспеченности природными и человеческими </w:t>
            </w:r>
            <w:r w:rsidRPr="000B1E6F">
              <w:rPr>
                <w:rFonts w:ascii="Times New Roman" w:hAnsi="Times New Roman" w:cs="Times New Roman"/>
                <w:color w:val="000000"/>
              </w:rPr>
              <w:lastRenderedPageBreak/>
              <w:t>ресурсами / умение использовать источники географической информации (статистические), необходимые для решения учебных задач</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lastRenderedPageBreak/>
              <w:t>85,0</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lastRenderedPageBreak/>
              <w:t>14</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Уметь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 овладение базовыми географическими понятиями и знаниями географической терминологии</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68,5</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15</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Уметь определять на карте местоположение географических объектов / умение использовать географические положения и взаиморасположения объектов и явлений в пространстве</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75,2</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16</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Уметь объяснять существенные признаки географических объектов и явлений / умение устанавливать взаимосвязи между изученными природными, социальными и экономическими явлениями и процессами / умение объяснять влияние изученных географических объектов и явлений на качество жизни человека и качество окружающей его среды</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46,1</w:t>
            </w:r>
          </w:p>
        </w:tc>
      </w:tr>
      <w:tr w:rsidR="000B1E6F" w:rsidRPr="005D4BEC" w:rsidTr="000B1E6F">
        <w:trPr>
          <w:trHeight w:val="20"/>
        </w:trPr>
        <w:tc>
          <w:tcPr>
            <w:tcW w:w="503" w:type="dxa"/>
            <w:shd w:val="clear" w:color="auto" w:fill="auto"/>
            <w:vAlign w:val="center"/>
            <w:hideMark/>
          </w:tcPr>
          <w:p w:rsidR="000B1E6F" w:rsidRPr="000B1E6F" w:rsidRDefault="000B1E6F" w:rsidP="005D4BEC">
            <w:pPr>
              <w:jc w:val="center"/>
              <w:rPr>
                <w:rFonts w:ascii="Times New Roman" w:hAnsi="Times New Roman" w:cs="Times New Roman"/>
                <w:color w:val="000000"/>
              </w:rPr>
            </w:pPr>
            <w:r w:rsidRPr="000B1E6F">
              <w:rPr>
                <w:rFonts w:ascii="Times New Roman" w:hAnsi="Times New Roman" w:cs="Times New Roman"/>
                <w:color w:val="000000"/>
              </w:rPr>
              <w:t>17</w:t>
            </w:r>
          </w:p>
        </w:tc>
        <w:tc>
          <w:tcPr>
            <w:tcW w:w="7435" w:type="dxa"/>
            <w:shd w:val="clear" w:color="auto" w:fill="auto"/>
            <w:vAlign w:val="center"/>
            <w:hideMark/>
          </w:tcPr>
          <w:p w:rsidR="000B1E6F" w:rsidRPr="000B1E6F" w:rsidRDefault="000B1E6F" w:rsidP="005D4BEC">
            <w:pPr>
              <w:spacing w:line="276" w:lineRule="auto"/>
              <w:jc w:val="both"/>
              <w:rPr>
                <w:rFonts w:ascii="Times New Roman" w:hAnsi="Times New Roman" w:cs="Times New Roman"/>
                <w:color w:val="000000"/>
              </w:rPr>
            </w:pPr>
            <w:r w:rsidRPr="000B1E6F">
              <w:rPr>
                <w:rFonts w:ascii="Times New Roman" w:hAnsi="Times New Roman" w:cs="Times New Roman"/>
                <w:color w:val="000000"/>
              </w:rPr>
              <w:t>Уметь выделять (узнавать) существенные признаки географических объектов и явлений / умение использовать географические знания для описания существенных признаков разнообразных явлений и процессов в повседневной жизни</w:t>
            </w:r>
          </w:p>
        </w:tc>
        <w:tc>
          <w:tcPr>
            <w:tcW w:w="1574" w:type="dxa"/>
            <w:shd w:val="clear" w:color="auto" w:fill="auto"/>
            <w:noWrap/>
            <w:vAlign w:val="center"/>
            <w:hideMark/>
          </w:tcPr>
          <w:p w:rsidR="000B1E6F" w:rsidRPr="000B1E6F" w:rsidRDefault="000B1E6F" w:rsidP="005D4BEC">
            <w:pPr>
              <w:spacing w:line="276" w:lineRule="auto"/>
              <w:jc w:val="center"/>
              <w:rPr>
                <w:rFonts w:ascii="Times New Roman" w:hAnsi="Times New Roman" w:cs="Times New Roman"/>
                <w:color w:val="000000"/>
              </w:rPr>
            </w:pPr>
            <w:r w:rsidRPr="000B1E6F">
              <w:rPr>
                <w:rFonts w:ascii="Times New Roman" w:hAnsi="Times New Roman" w:cs="Times New Roman"/>
                <w:color w:val="000000"/>
              </w:rPr>
              <w:t>72,2</w:t>
            </w:r>
          </w:p>
        </w:tc>
      </w:tr>
    </w:tbl>
    <w:p w:rsidR="003B57DE" w:rsidRPr="003B57DE" w:rsidRDefault="003B57DE" w:rsidP="003B57DE">
      <w:pPr>
        <w:spacing w:after="0" w:line="276" w:lineRule="auto"/>
      </w:pPr>
    </w:p>
    <w:p w:rsidR="003B57DE" w:rsidRPr="003B57DE" w:rsidRDefault="003B57DE" w:rsidP="003B57DE">
      <w:pPr>
        <w:spacing w:after="200" w:line="276" w:lineRule="auto"/>
      </w:pPr>
      <w:r w:rsidRPr="003B57DE">
        <w:rPr>
          <w:noProof/>
          <w:lang w:eastAsia="ru-RU"/>
        </w:rPr>
        <w:drawing>
          <wp:inline distT="0" distB="0" distL="0" distR="0" wp14:anchorId="54AB83A4" wp14:editId="52E604A4">
            <wp:extent cx="5940425" cy="2971800"/>
            <wp:effectExtent l="0" t="0" r="3175"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Сравнительный анализ выполнения заданий различного уровня сложности показал следующее.</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 xml:space="preserve">Задание 1. Большинство обучающихся (91,6%) выполнили задание с проверяемыми элементами содержания по темам «Природа Земли и человек» и «Материки, океаны, народы и страны». </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lastRenderedPageBreak/>
        <w:t>Задание 2. Высокие показатели продемонстрировали обучающиеся при выполнении задания с проверяемыми элементами содержания по теме «Особенности географического положения России» (87,3%). Однако каждый десятый десятиклассник (12,7%) не справился с данным типом задания.</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Задание 3. Не справился каждый пятый десятиклассник (20,8%); справились ‒ 79,2%.</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Задание 4. Не справился каждый пятый десятиклассник (21,4%); справились – 78,6%.</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Задание 5. Значительная часть обучающихся справилась с заданием (86,4%). Однако, 13,6% обучающихся не справились с заданием.</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Задание 6. Выполнили задание без ошибок только 44,0% десятиклассников.</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Задание 7. Значительная часть обучающихся (76%) справилась с заданием. Однако 24,0% обучающихся (каждый четвертый) не справились с заданием.</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 xml:space="preserve">Задание 8. Проверяло знание и понимание природных и антропогенных причин возникновения </w:t>
      </w:r>
      <w:proofErr w:type="spellStart"/>
      <w:r w:rsidRPr="003B57DE">
        <w:rPr>
          <w:rFonts w:ascii="Times New Roman" w:eastAsia="Arial Unicode MS" w:hAnsi="Times New Roman" w:cs="Times New Roman"/>
          <w:kern w:val="1"/>
          <w:sz w:val="28"/>
          <w:szCs w:val="28"/>
        </w:rPr>
        <w:t>геоэкологических</w:t>
      </w:r>
      <w:proofErr w:type="spellEnd"/>
      <w:r w:rsidRPr="003B57DE">
        <w:rPr>
          <w:rFonts w:ascii="Times New Roman" w:eastAsia="Arial Unicode MS" w:hAnsi="Times New Roman" w:cs="Times New Roman"/>
          <w:kern w:val="1"/>
          <w:sz w:val="28"/>
          <w:szCs w:val="28"/>
        </w:rPr>
        <w:t xml:space="preserve"> проблем; меры по сохранению природы и защите людей от стихийных природных и техногенных явлений. Типичной ошибкой при выполнении данного задания является отсутствие умения устанавливать причинно-следственные связи между особенностями природы и хозяйственной деятельностью в регионах России. Процент выполнения – 61,9%, т.е. каждый третий десятиклассник, из числа выполнявших работу, с заданием не справился (38,1%).</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 xml:space="preserve">Задание 9. Проверяло знание и понимание природных и антропогенных причин возникновения </w:t>
      </w:r>
      <w:proofErr w:type="spellStart"/>
      <w:r w:rsidRPr="003B57DE">
        <w:rPr>
          <w:rFonts w:ascii="Times New Roman" w:eastAsia="Arial Unicode MS" w:hAnsi="Times New Roman" w:cs="Times New Roman"/>
          <w:kern w:val="1"/>
          <w:sz w:val="28"/>
          <w:szCs w:val="28"/>
        </w:rPr>
        <w:t>геоэкологических</w:t>
      </w:r>
      <w:proofErr w:type="spellEnd"/>
      <w:r w:rsidRPr="003B57DE">
        <w:rPr>
          <w:rFonts w:ascii="Times New Roman" w:eastAsia="Arial Unicode MS" w:hAnsi="Times New Roman" w:cs="Times New Roman"/>
          <w:kern w:val="1"/>
          <w:sz w:val="28"/>
          <w:szCs w:val="28"/>
        </w:rPr>
        <w:t xml:space="preserve"> проблем. Выполнили задание 61,2% обучающихся. Каждый третий с заданием не справился (38,8%). Типичной ошибкой невыполнения данного задания является недостаточное владение такими понятиями, как «рациональное и нерациональное природопользование», непонимание сути видов хозяйственной деятельности человека, незнание основных причин возникновения глобального изменения климата. Следует обратить внимание на то, что в примерной программе по географии на изучение данной темы отдельное количество часов не предусмотрено, поэтому вопросы охраны природы и рационального природопользования должны рассматриваться при изучении всего школьного курса географии (с 5 по 11 класс).</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 xml:space="preserve">Задание 10. Оценивалось умение анализировать информацию, умение использовать источники географической информации (картографические, статистические), необходимые для решения учебных задач. Данное задание </w:t>
      </w:r>
      <w:r w:rsidRPr="003B57DE">
        <w:rPr>
          <w:rFonts w:ascii="Times New Roman" w:eastAsia="Arial Unicode MS" w:hAnsi="Times New Roman" w:cs="Times New Roman"/>
          <w:kern w:val="1"/>
          <w:sz w:val="28"/>
          <w:szCs w:val="28"/>
        </w:rPr>
        <w:lastRenderedPageBreak/>
        <w:t>выполнил только каждый второй ученик (59,8%), соответственно, почти половина обучающихся (40,2%) не справились с заданием.</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Задание 11. С заданием повышенного уровня сложности справились 81,6% учащихся. Каждый пятый десятиклассник (18,4%) не смог ответить на вопрос, требующий расположить регионы России в той последовательности, в которой их жители встречают Новый год. Причиной невыполнения данного задания является отсутствие представлений о том, что вращение Земли против часовой стрелки приводит к перемещению дня с востока на запад, а также отсутствие умений читать легенду карты.</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bCs/>
          <w:kern w:val="1"/>
          <w:sz w:val="28"/>
          <w:szCs w:val="28"/>
        </w:rPr>
      </w:pPr>
      <w:r w:rsidRPr="003B57DE">
        <w:rPr>
          <w:rFonts w:ascii="Times New Roman" w:eastAsia="Arial Unicode MS" w:hAnsi="Times New Roman" w:cs="Times New Roman"/>
          <w:kern w:val="1"/>
          <w:sz w:val="28"/>
          <w:szCs w:val="28"/>
        </w:rPr>
        <w:t xml:space="preserve">Задание 12. Данное задание было направлено на выявление знания и понимания особенностей природы, населения, основных отраслей хозяйства, природно-хозяйственных зон и районов России; связи между географическим положением, природными условиями, ресурсами и хозяйством отдельных стран. </w:t>
      </w:r>
      <w:r w:rsidRPr="003B57DE">
        <w:rPr>
          <w:rFonts w:ascii="Times New Roman" w:eastAsia="Arial Unicode MS" w:hAnsi="Times New Roman" w:cs="Times New Roman"/>
          <w:bCs/>
          <w:kern w:val="1"/>
          <w:sz w:val="28"/>
          <w:szCs w:val="28"/>
        </w:rPr>
        <w:t>Процент выполнения задания 77,1%. Каждый четвертый десятиклассник (22,9%) не выполнил задание, что, во многом, определяется слабым знанием специфики отдельных регионов мира и России.</w:t>
      </w:r>
      <w:r w:rsidRPr="003B57DE">
        <w:rPr>
          <w:rFonts w:ascii="Times New Roman" w:eastAsia="Arial Unicode MS" w:hAnsi="Times New Roman" w:cs="Times New Roman"/>
          <w:kern w:val="1"/>
          <w:sz w:val="28"/>
          <w:szCs w:val="28"/>
        </w:rPr>
        <w:t xml:space="preserve"> </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bCs/>
          <w:kern w:val="1"/>
          <w:sz w:val="28"/>
          <w:szCs w:val="28"/>
        </w:rPr>
        <w:t>Задание 13.</w:t>
      </w:r>
      <w:r w:rsidRPr="003B57DE">
        <w:rPr>
          <w:rFonts w:ascii="Times New Roman" w:eastAsia="Arial Unicode MS" w:hAnsi="Times New Roman" w:cs="Times New Roman"/>
          <w:kern w:val="1"/>
          <w:sz w:val="28"/>
          <w:szCs w:val="28"/>
        </w:rPr>
        <w:t xml:space="preserve"> Значительная часть обучающихся справилась с заданием (85,0%). Однако 15,0% обучающихся не справились с заданием.</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 xml:space="preserve">Задание 14. Задание направлено на оценку умения находить необходимую информацию по обеспеченности природными и человеческими ресурсами разных территорий. Низкие показатели выполнения продемонстрировали 46,1% обучающиеся. Не выполнили данное задание более половины обучающихся (53,9%), что свидетельствует о слабой подготовке обучающихся в части решения подобного типа задач. </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Задание 15. Задание базового уровня сложности, которое проверяло умение определять на карте местоположение географических объектов. Справились с заданием 75,2% десятиклассников. Причиной невыполнения данного задания каждым четвертым учеником (24,8%) является низкий уровень читательской грамотности.</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Задание 16. Задание высокого уровня сложности, которое проверяло умение находить и анализировать в различных источниках информацию, необходимую для изучения географических объектов и явлений. С данным заданием справились 72,4%. Одной из причин невыполнения данного задания каждым четвертым десятиклассником (27,8%) является отсутствие у обучающихся знаний об особенностях основных отраслей хозяйства, природно-хозяйственных зон и районов.</w:t>
      </w:r>
    </w:p>
    <w:p w:rsidR="003B57DE" w:rsidRPr="003B57DE" w:rsidRDefault="003B57DE" w:rsidP="003B57DE">
      <w:pPr>
        <w:shd w:val="clear" w:color="auto" w:fill="FFFFFF" w:themeFill="background1"/>
        <w:spacing w:after="0" w:line="276" w:lineRule="auto"/>
        <w:ind w:firstLine="709"/>
        <w:jc w:val="both"/>
        <w:rPr>
          <w:rFonts w:ascii="Times New Roman" w:eastAsia="Arial Unicode MS" w:hAnsi="Times New Roman" w:cs="Times New Roman"/>
          <w:kern w:val="1"/>
          <w:sz w:val="28"/>
          <w:szCs w:val="28"/>
        </w:rPr>
      </w:pPr>
      <w:r w:rsidRPr="003B57DE">
        <w:rPr>
          <w:rFonts w:ascii="Times New Roman" w:eastAsia="Arial Unicode MS" w:hAnsi="Times New Roman" w:cs="Times New Roman"/>
          <w:kern w:val="1"/>
          <w:sz w:val="28"/>
          <w:szCs w:val="28"/>
        </w:rPr>
        <w:t>Задание 17. Большая часть обучающихся справилась с заданием (72,2%). Однако 27,8% обучающихся не справились с данным заданием.</w:t>
      </w:r>
    </w:p>
    <w:p w:rsidR="003B57DE" w:rsidRPr="005D4BEC" w:rsidRDefault="003B57DE" w:rsidP="003B57DE">
      <w:pPr>
        <w:spacing w:after="0" w:line="276" w:lineRule="auto"/>
        <w:ind w:left="-284" w:firstLine="709"/>
        <w:jc w:val="both"/>
        <w:rPr>
          <w:rFonts w:ascii="Times New Roman" w:hAnsi="Times New Roman" w:cs="Times New Roman"/>
          <w:sz w:val="28"/>
          <w:szCs w:val="28"/>
        </w:rPr>
      </w:pPr>
      <w:r w:rsidRPr="005D4BEC">
        <w:rPr>
          <w:rFonts w:ascii="Times New Roman" w:hAnsi="Times New Roman" w:cs="Times New Roman"/>
          <w:sz w:val="28"/>
          <w:szCs w:val="28"/>
        </w:rPr>
        <w:t xml:space="preserve"> </w:t>
      </w:r>
    </w:p>
    <w:p w:rsidR="003B57DE" w:rsidRPr="003B57DE" w:rsidRDefault="003B57DE" w:rsidP="003B57DE">
      <w:pPr>
        <w:spacing w:after="0" w:line="276" w:lineRule="auto"/>
        <w:ind w:left="-284" w:firstLine="709"/>
        <w:jc w:val="both"/>
        <w:rPr>
          <w:rFonts w:ascii="Times New Roman" w:hAnsi="Times New Roman" w:cs="Times New Roman"/>
          <w:sz w:val="28"/>
          <w:szCs w:val="28"/>
        </w:rPr>
      </w:pPr>
      <w:r w:rsidRPr="003B57DE">
        <w:rPr>
          <w:rFonts w:ascii="Times New Roman" w:hAnsi="Times New Roman" w:cs="Times New Roman"/>
          <w:sz w:val="28"/>
          <w:szCs w:val="28"/>
        </w:rPr>
        <w:lastRenderedPageBreak/>
        <w:t xml:space="preserve">Анализ выбора учебников показал следующее. </w:t>
      </w:r>
    </w:p>
    <w:p w:rsidR="003B57DE" w:rsidRPr="003B57DE" w:rsidRDefault="003B57DE" w:rsidP="003B57DE">
      <w:pPr>
        <w:spacing w:after="0" w:line="276" w:lineRule="auto"/>
        <w:ind w:left="-284" w:firstLine="709"/>
        <w:jc w:val="both"/>
        <w:rPr>
          <w:rFonts w:ascii="Times New Roman" w:hAnsi="Times New Roman" w:cs="Times New Roman"/>
          <w:sz w:val="28"/>
          <w:szCs w:val="28"/>
        </w:rPr>
      </w:pPr>
      <w:r w:rsidRPr="003B57DE">
        <w:rPr>
          <w:rFonts w:ascii="Times New Roman" w:hAnsi="Times New Roman" w:cs="Times New Roman"/>
          <w:sz w:val="28"/>
          <w:szCs w:val="28"/>
        </w:rPr>
        <w:t>Каждый второй ученик (55,1%) выбрал учебник авт.</w:t>
      </w:r>
      <w:r w:rsidRPr="003B57DE">
        <w:t xml:space="preserve"> </w:t>
      </w:r>
      <w:proofErr w:type="spellStart"/>
      <w:r w:rsidRPr="003B57DE">
        <w:rPr>
          <w:rFonts w:ascii="Times New Roman" w:hAnsi="Times New Roman" w:cs="Times New Roman"/>
          <w:sz w:val="28"/>
          <w:szCs w:val="28"/>
        </w:rPr>
        <w:t>Максаковский</w:t>
      </w:r>
      <w:proofErr w:type="spellEnd"/>
      <w:r w:rsidRPr="003B57DE">
        <w:rPr>
          <w:rFonts w:ascii="Times New Roman" w:hAnsi="Times New Roman" w:cs="Times New Roman"/>
          <w:sz w:val="28"/>
          <w:szCs w:val="28"/>
        </w:rPr>
        <w:t xml:space="preserve"> В.П. АО «Издательство Просвещение».</w:t>
      </w:r>
    </w:p>
    <w:p w:rsidR="003B57DE" w:rsidRPr="003B57DE" w:rsidRDefault="003B57DE" w:rsidP="003B57DE">
      <w:pPr>
        <w:spacing w:after="0" w:line="276" w:lineRule="auto"/>
        <w:ind w:left="-284" w:firstLine="709"/>
        <w:jc w:val="both"/>
        <w:rPr>
          <w:rFonts w:ascii="Times New Roman" w:hAnsi="Times New Roman" w:cs="Times New Roman"/>
          <w:sz w:val="28"/>
          <w:szCs w:val="28"/>
        </w:rPr>
      </w:pPr>
      <w:r w:rsidRPr="003B57DE">
        <w:rPr>
          <w:rFonts w:ascii="Times New Roman" w:hAnsi="Times New Roman" w:cs="Times New Roman"/>
          <w:sz w:val="28"/>
          <w:szCs w:val="28"/>
        </w:rPr>
        <w:t xml:space="preserve">Каждый четвертый (22,5%) учебник авт. </w:t>
      </w:r>
      <w:proofErr w:type="spellStart"/>
      <w:r w:rsidRPr="003B57DE">
        <w:rPr>
          <w:rFonts w:ascii="Times New Roman" w:hAnsi="Times New Roman" w:cs="Times New Roman"/>
          <w:sz w:val="28"/>
          <w:szCs w:val="28"/>
        </w:rPr>
        <w:t>Домогацких</w:t>
      </w:r>
      <w:proofErr w:type="spellEnd"/>
      <w:r w:rsidRPr="003B57DE">
        <w:rPr>
          <w:rFonts w:ascii="Times New Roman" w:hAnsi="Times New Roman" w:cs="Times New Roman"/>
          <w:sz w:val="28"/>
          <w:szCs w:val="28"/>
        </w:rPr>
        <w:t xml:space="preserve"> Е.М., Алексеевский Н.И. ООО «Русское слово-учебник».</w:t>
      </w:r>
    </w:p>
    <w:tbl>
      <w:tblPr>
        <w:tblW w:w="9781" w:type="dxa"/>
        <w:tblInd w:w="-147" w:type="dxa"/>
        <w:tblLayout w:type="fixed"/>
        <w:tblLook w:val="04A0" w:firstRow="1" w:lastRow="0" w:firstColumn="1" w:lastColumn="0" w:noHBand="0" w:noVBand="1"/>
      </w:tblPr>
      <w:tblGrid>
        <w:gridCol w:w="1702"/>
        <w:gridCol w:w="4536"/>
        <w:gridCol w:w="1771"/>
        <w:gridCol w:w="1772"/>
      </w:tblGrid>
      <w:tr w:rsidR="003B57DE" w:rsidRPr="003B57DE" w:rsidTr="003B57DE">
        <w:trPr>
          <w:trHeight w:val="20"/>
          <w:tblHeader/>
        </w:trPr>
        <w:tc>
          <w:tcPr>
            <w:tcW w:w="978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B57DE" w:rsidRPr="005D4BEC" w:rsidRDefault="005D4BEC" w:rsidP="003B57DE">
            <w:pPr>
              <w:spacing w:after="0" w:line="240" w:lineRule="auto"/>
              <w:jc w:val="center"/>
              <w:rPr>
                <w:rFonts w:ascii="Times New Roman" w:eastAsia="Times New Roman" w:hAnsi="Times New Roman" w:cs="Times New Roman"/>
                <w:b/>
                <w:i/>
                <w:color w:val="000000"/>
                <w:lang w:eastAsia="ru-RU"/>
              </w:rPr>
            </w:pPr>
            <w:r>
              <w:rPr>
                <w:rFonts w:ascii="Times New Roman" w:hAnsi="Times New Roman" w:cs="Times New Roman"/>
                <w:b/>
                <w:i/>
                <w:sz w:val="24"/>
                <w:szCs w:val="28"/>
              </w:rPr>
              <w:t xml:space="preserve">Таблица. </w:t>
            </w:r>
            <w:r w:rsidR="003B57DE" w:rsidRPr="005D4BEC">
              <w:rPr>
                <w:rFonts w:ascii="Times New Roman" w:hAnsi="Times New Roman" w:cs="Times New Roman"/>
                <w:b/>
                <w:i/>
                <w:sz w:val="24"/>
                <w:szCs w:val="28"/>
              </w:rPr>
              <w:t xml:space="preserve">Связь </w:t>
            </w:r>
            <w:r w:rsidR="003B57DE" w:rsidRPr="005D4BEC">
              <w:rPr>
                <w:rFonts w:ascii="Times New Roman" w:hAnsi="Times New Roman" w:cs="Times New Roman"/>
                <w:b/>
                <w:bCs/>
                <w:i/>
                <w:sz w:val="24"/>
                <w:szCs w:val="28"/>
              </w:rPr>
              <w:t>выбора учебника с отметкой по РПР – 10</w:t>
            </w:r>
          </w:p>
        </w:tc>
      </w:tr>
      <w:tr w:rsidR="003B57DE" w:rsidRPr="003B57DE" w:rsidTr="003B57DE">
        <w:trPr>
          <w:trHeight w:val="20"/>
          <w:tblHeader/>
        </w:trPr>
        <w:tc>
          <w:tcPr>
            <w:tcW w:w="62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r w:rsidRPr="003B57DE">
              <w:rPr>
                <w:rFonts w:ascii="Times New Roman" w:eastAsia="Times New Roman" w:hAnsi="Times New Roman" w:cs="Times New Roman"/>
                <w:color w:val="000000"/>
                <w:lang w:eastAsia="ru-RU"/>
              </w:rPr>
              <w:t>Наименование учебника</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r w:rsidRPr="003B57DE">
              <w:rPr>
                <w:rFonts w:ascii="Times New Roman" w:eastAsia="Times New Roman" w:hAnsi="Times New Roman" w:cs="Times New Roman"/>
                <w:color w:val="000000"/>
                <w:lang w:eastAsia="ru-RU"/>
              </w:rPr>
              <w:t>Процент учеников</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r w:rsidRPr="003B57DE">
              <w:rPr>
                <w:rFonts w:ascii="Times New Roman" w:eastAsia="Times New Roman" w:hAnsi="Times New Roman" w:cs="Times New Roman"/>
                <w:color w:val="000000"/>
                <w:lang w:eastAsia="ru-RU"/>
              </w:rPr>
              <w:t xml:space="preserve">Средняя отметка </w:t>
            </w:r>
          </w:p>
        </w:tc>
      </w:tr>
      <w:tr w:rsidR="003B57DE" w:rsidRPr="003B57DE" w:rsidTr="003B57DE">
        <w:trPr>
          <w:trHeight w:val="20"/>
        </w:trPr>
        <w:tc>
          <w:tcPr>
            <w:tcW w:w="1702" w:type="dxa"/>
            <w:vMerge w:val="restart"/>
            <w:tcBorders>
              <w:top w:val="nil"/>
              <w:left w:val="single" w:sz="4" w:space="0" w:color="auto"/>
              <w:right w:val="single" w:sz="4" w:space="0" w:color="auto"/>
            </w:tcBorders>
            <w:shd w:val="clear" w:color="auto" w:fill="auto"/>
            <w:vAlign w:val="center"/>
            <w:hideMark/>
          </w:tcPr>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r w:rsidRPr="003B57DE">
              <w:rPr>
                <w:rFonts w:ascii="Times New Roman" w:eastAsia="Times New Roman" w:hAnsi="Times New Roman" w:cs="Times New Roman"/>
                <w:color w:val="000000"/>
                <w:lang w:eastAsia="ru-RU"/>
              </w:rPr>
              <w:t>Используемый учебник</w:t>
            </w:r>
          </w:p>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r w:rsidRPr="003B57DE">
              <w:rPr>
                <w:rFonts w:ascii="Times New Roman" w:eastAsia="Times New Roman" w:hAnsi="Times New Roman" w:cs="Times New Roman"/>
                <w:color w:val="000000"/>
                <w:lang w:eastAsia="ru-RU"/>
              </w:rPr>
              <w:t>9 класса</w:t>
            </w:r>
          </w:p>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B57DE" w:rsidRPr="003B57DE" w:rsidRDefault="003B57DE" w:rsidP="003B57DE">
            <w:pPr>
              <w:spacing w:after="0" w:line="240" w:lineRule="auto"/>
              <w:jc w:val="both"/>
              <w:rPr>
                <w:rFonts w:ascii="Times New Roman" w:hAnsi="Times New Roman" w:cs="Times New Roman"/>
                <w:color w:val="000000"/>
                <w:sz w:val="20"/>
              </w:rPr>
            </w:pPr>
            <w:r w:rsidRPr="003B57DE">
              <w:rPr>
                <w:rFonts w:ascii="Times New Roman" w:hAnsi="Times New Roman" w:cs="Times New Roman"/>
                <w:color w:val="000000"/>
                <w:sz w:val="20"/>
              </w:rPr>
              <w:t>Алексеев А.И., Николина В.В., Липкина Е.К. и другие АО «Издательство Просвещение»</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36,4</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4,01</w:t>
            </w:r>
          </w:p>
        </w:tc>
      </w:tr>
      <w:tr w:rsidR="003B57DE" w:rsidRPr="003B57DE" w:rsidTr="003B57DE">
        <w:trPr>
          <w:trHeight w:val="20"/>
        </w:trPr>
        <w:tc>
          <w:tcPr>
            <w:tcW w:w="1702" w:type="dxa"/>
            <w:vMerge/>
            <w:tcBorders>
              <w:left w:val="single" w:sz="4" w:space="0" w:color="auto"/>
              <w:right w:val="single" w:sz="4" w:space="0" w:color="auto"/>
            </w:tcBorders>
            <w:shd w:val="clear" w:color="auto" w:fill="auto"/>
            <w:vAlign w:val="center"/>
            <w:hideMark/>
          </w:tcPr>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B57DE" w:rsidRPr="003B57DE" w:rsidRDefault="003B57DE" w:rsidP="003B57DE">
            <w:pPr>
              <w:spacing w:after="0" w:line="276" w:lineRule="auto"/>
              <w:jc w:val="both"/>
              <w:rPr>
                <w:rFonts w:ascii="Times New Roman" w:hAnsi="Times New Roman" w:cs="Times New Roman"/>
                <w:color w:val="000000"/>
                <w:sz w:val="20"/>
              </w:rPr>
            </w:pPr>
            <w:r w:rsidRPr="003B57DE">
              <w:rPr>
                <w:rFonts w:ascii="Times New Roman" w:hAnsi="Times New Roman" w:cs="Times New Roman"/>
                <w:color w:val="000000"/>
                <w:sz w:val="20"/>
              </w:rPr>
              <w:t>Алексеев А.И., Низовцев В.А., Ким Э.В. и другие; под ред. Алексеева А.И. ООО «Дрофа»</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21,7</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3,99</w:t>
            </w:r>
          </w:p>
        </w:tc>
      </w:tr>
      <w:tr w:rsidR="003B57DE" w:rsidRPr="003B57DE" w:rsidTr="003B57DE">
        <w:trPr>
          <w:trHeight w:val="20"/>
        </w:trPr>
        <w:tc>
          <w:tcPr>
            <w:tcW w:w="1702" w:type="dxa"/>
            <w:vMerge/>
            <w:tcBorders>
              <w:left w:val="single" w:sz="4" w:space="0" w:color="auto"/>
              <w:right w:val="single" w:sz="4" w:space="0" w:color="auto"/>
            </w:tcBorders>
            <w:shd w:val="clear" w:color="auto" w:fill="auto"/>
            <w:vAlign w:val="center"/>
            <w:hideMark/>
          </w:tcPr>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B57DE" w:rsidRPr="003B57DE" w:rsidRDefault="003B57DE" w:rsidP="003B57DE">
            <w:pPr>
              <w:spacing w:after="0" w:line="276" w:lineRule="auto"/>
              <w:jc w:val="both"/>
              <w:rPr>
                <w:rFonts w:ascii="Times New Roman" w:hAnsi="Times New Roman" w:cs="Times New Roman"/>
                <w:color w:val="000000"/>
                <w:sz w:val="20"/>
              </w:rPr>
            </w:pPr>
            <w:proofErr w:type="spellStart"/>
            <w:r w:rsidRPr="003B57DE">
              <w:rPr>
                <w:rFonts w:ascii="Times New Roman" w:hAnsi="Times New Roman" w:cs="Times New Roman"/>
                <w:color w:val="000000"/>
                <w:sz w:val="20"/>
              </w:rPr>
              <w:t>Таможняя</w:t>
            </w:r>
            <w:proofErr w:type="spellEnd"/>
            <w:r w:rsidRPr="003B57DE">
              <w:rPr>
                <w:rFonts w:ascii="Times New Roman" w:hAnsi="Times New Roman" w:cs="Times New Roman"/>
                <w:color w:val="000000"/>
                <w:sz w:val="20"/>
              </w:rPr>
              <w:t xml:space="preserve"> Е.А., </w:t>
            </w:r>
            <w:proofErr w:type="spellStart"/>
            <w:r w:rsidRPr="003B57DE">
              <w:rPr>
                <w:rFonts w:ascii="Times New Roman" w:hAnsi="Times New Roman" w:cs="Times New Roman"/>
                <w:color w:val="000000"/>
                <w:sz w:val="20"/>
              </w:rPr>
              <w:t>Толкунова</w:t>
            </w:r>
            <w:proofErr w:type="spellEnd"/>
            <w:r w:rsidRPr="003B57DE">
              <w:rPr>
                <w:rFonts w:ascii="Times New Roman" w:hAnsi="Times New Roman" w:cs="Times New Roman"/>
                <w:color w:val="000000"/>
                <w:sz w:val="20"/>
              </w:rPr>
              <w:t xml:space="preserve"> С.Г. ООО «Издательский центр «ВЕНТАНА-ГРАФ»</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0,2</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4,17</w:t>
            </w:r>
          </w:p>
        </w:tc>
      </w:tr>
      <w:tr w:rsidR="003B57DE" w:rsidRPr="003B57DE" w:rsidTr="003B57DE">
        <w:trPr>
          <w:trHeight w:val="20"/>
        </w:trPr>
        <w:tc>
          <w:tcPr>
            <w:tcW w:w="1702" w:type="dxa"/>
            <w:vMerge/>
            <w:tcBorders>
              <w:left w:val="single" w:sz="4" w:space="0" w:color="auto"/>
              <w:right w:val="single" w:sz="4" w:space="0" w:color="auto"/>
            </w:tcBorders>
            <w:shd w:val="clear" w:color="auto" w:fill="auto"/>
            <w:vAlign w:val="center"/>
          </w:tcPr>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B57DE" w:rsidRPr="003B57DE" w:rsidRDefault="003B57DE" w:rsidP="003B57DE">
            <w:pPr>
              <w:spacing w:after="0" w:line="276" w:lineRule="auto"/>
              <w:jc w:val="both"/>
              <w:rPr>
                <w:rFonts w:ascii="Times New Roman" w:hAnsi="Times New Roman" w:cs="Times New Roman"/>
                <w:color w:val="000000"/>
                <w:sz w:val="20"/>
              </w:rPr>
            </w:pPr>
            <w:r w:rsidRPr="003B57DE">
              <w:rPr>
                <w:rFonts w:ascii="Times New Roman" w:hAnsi="Times New Roman" w:cs="Times New Roman"/>
                <w:color w:val="000000"/>
                <w:sz w:val="20"/>
              </w:rPr>
              <w:t>Другое</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40,9</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4,03</w:t>
            </w:r>
          </w:p>
        </w:tc>
      </w:tr>
      <w:tr w:rsidR="003B57DE" w:rsidRPr="003B57DE" w:rsidTr="003B57DE">
        <w:trPr>
          <w:trHeight w:val="20"/>
        </w:trPr>
        <w:tc>
          <w:tcPr>
            <w:tcW w:w="1702" w:type="dxa"/>
            <w:vMerge w:val="restart"/>
            <w:tcBorders>
              <w:top w:val="single" w:sz="4" w:space="0" w:color="auto"/>
              <w:left w:val="single" w:sz="4" w:space="0" w:color="auto"/>
              <w:right w:val="single" w:sz="4" w:space="0" w:color="auto"/>
            </w:tcBorders>
            <w:shd w:val="clear" w:color="auto" w:fill="auto"/>
            <w:vAlign w:val="center"/>
          </w:tcPr>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r w:rsidRPr="003B57DE">
              <w:rPr>
                <w:rFonts w:ascii="Times New Roman" w:eastAsia="Times New Roman" w:hAnsi="Times New Roman" w:cs="Times New Roman"/>
                <w:color w:val="000000"/>
                <w:lang w:eastAsia="ru-RU"/>
              </w:rPr>
              <w:t xml:space="preserve">Используемый учебник </w:t>
            </w:r>
          </w:p>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r w:rsidRPr="003B57DE">
              <w:rPr>
                <w:rFonts w:ascii="Times New Roman" w:eastAsia="Times New Roman" w:hAnsi="Times New Roman" w:cs="Times New Roman"/>
                <w:color w:val="000000"/>
                <w:lang w:eastAsia="ru-RU"/>
              </w:rPr>
              <w:t>10 класса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B57DE" w:rsidRPr="003B57DE" w:rsidRDefault="003B57DE" w:rsidP="003B57DE">
            <w:pPr>
              <w:spacing w:after="0" w:line="240" w:lineRule="auto"/>
              <w:jc w:val="both"/>
              <w:rPr>
                <w:rFonts w:ascii="Times New Roman" w:hAnsi="Times New Roman" w:cs="Times New Roman"/>
                <w:color w:val="000000"/>
                <w:sz w:val="20"/>
              </w:rPr>
            </w:pPr>
            <w:proofErr w:type="spellStart"/>
            <w:r w:rsidRPr="003B57DE">
              <w:rPr>
                <w:rFonts w:ascii="Times New Roman" w:hAnsi="Times New Roman" w:cs="Times New Roman"/>
                <w:color w:val="000000"/>
                <w:sz w:val="20"/>
              </w:rPr>
              <w:t>Бахчиева</w:t>
            </w:r>
            <w:proofErr w:type="spellEnd"/>
            <w:r w:rsidRPr="003B57DE">
              <w:rPr>
                <w:rFonts w:ascii="Times New Roman" w:hAnsi="Times New Roman" w:cs="Times New Roman"/>
                <w:color w:val="000000"/>
                <w:sz w:val="20"/>
              </w:rPr>
              <w:t xml:space="preserve"> О.А. ООО «Издательский центр «ВЕНТАНА-ГРАФ»</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0,8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4,11</w:t>
            </w:r>
          </w:p>
        </w:tc>
      </w:tr>
      <w:tr w:rsidR="003B57DE" w:rsidRPr="003B57DE" w:rsidTr="003B57DE">
        <w:trPr>
          <w:trHeight w:val="20"/>
        </w:trPr>
        <w:tc>
          <w:tcPr>
            <w:tcW w:w="1702" w:type="dxa"/>
            <w:vMerge/>
            <w:tcBorders>
              <w:left w:val="single" w:sz="4" w:space="0" w:color="auto"/>
              <w:right w:val="single" w:sz="4" w:space="0" w:color="auto"/>
            </w:tcBorders>
            <w:shd w:val="clear" w:color="auto" w:fill="auto"/>
            <w:vAlign w:val="center"/>
          </w:tcPr>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B57DE" w:rsidRPr="003B57DE" w:rsidRDefault="003B57DE" w:rsidP="003B57DE">
            <w:pPr>
              <w:spacing w:after="0" w:line="276" w:lineRule="auto"/>
              <w:jc w:val="both"/>
              <w:rPr>
                <w:rFonts w:ascii="Times New Roman" w:hAnsi="Times New Roman" w:cs="Times New Roman"/>
                <w:color w:val="000000"/>
                <w:sz w:val="20"/>
              </w:rPr>
            </w:pPr>
            <w:r w:rsidRPr="003B57DE">
              <w:rPr>
                <w:rFonts w:ascii="Times New Roman" w:hAnsi="Times New Roman" w:cs="Times New Roman"/>
                <w:color w:val="000000"/>
                <w:sz w:val="20"/>
              </w:rPr>
              <w:t>Гладкий Ю.Н., Николина В.В. АО «Издательство Просвещение»</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12,9</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3,95</w:t>
            </w:r>
          </w:p>
        </w:tc>
      </w:tr>
      <w:tr w:rsidR="003B57DE" w:rsidRPr="003B57DE" w:rsidTr="003B57DE">
        <w:trPr>
          <w:trHeight w:val="20"/>
        </w:trPr>
        <w:tc>
          <w:tcPr>
            <w:tcW w:w="1702" w:type="dxa"/>
            <w:vMerge/>
            <w:tcBorders>
              <w:left w:val="single" w:sz="4" w:space="0" w:color="auto"/>
              <w:right w:val="single" w:sz="4" w:space="0" w:color="auto"/>
            </w:tcBorders>
            <w:shd w:val="clear" w:color="auto" w:fill="auto"/>
            <w:vAlign w:val="center"/>
          </w:tcPr>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B57DE" w:rsidRPr="003B57DE" w:rsidRDefault="003B57DE" w:rsidP="003B57DE">
            <w:pPr>
              <w:spacing w:after="0" w:line="276" w:lineRule="auto"/>
              <w:jc w:val="both"/>
              <w:rPr>
                <w:rFonts w:ascii="Times New Roman" w:hAnsi="Times New Roman" w:cs="Times New Roman"/>
                <w:color w:val="000000"/>
                <w:sz w:val="20"/>
              </w:rPr>
            </w:pPr>
            <w:proofErr w:type="spellStart"/>
            <w:r w:rsidRPr="003B57DE">
              <w:rPr>
                <w:rFonts w:ascii="Times New Roman" w:hAnsi="Times New Roman" w:cs="Times New Roman"/>
                <w:color w:val="000000"/>
                <w:sz w:val="20"/>
              </w:rPr>
              <w:t>Домогацких</w:t>
            </w:r>
            <w:proofErr w:type="spellEnd"/>
            <w:r w:rsidRPr="003B57DE">
              <w:rPr>
                <w:rFonts w:ascii="Times New Roman" w:hAnsi="Times New Roman" w:cs="Times New Roman"/>
                <w:color w:val="000000"/>
                <w:sz w:val="20"/>
              </w:rPr>
              <w:t xml:space="preserve"> Е.М., Алексеевский Н.И. ООО «Русское слово-учебник»</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23,9</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3,89</w:t>
            </w:r>
          </w:p>
        </w:tc>
      </w:tr>
      <w:tr w:rsidR="003B57DE" w:rsidRPr="003B57DE" w:rsidTr="003B57DE">
        <w:trPr>
          <w:trHeight w:val="20"/>
        </w:trPr>
        <w:tc>
          <w:tcPr>
            <w:tcW w:w="1702" w:type="dxa"/>
            <w:vMerge/>
            <w:tcBorders>
              <w:left w:val="single" w:sz="4" w:space="0" w:color="auto"/>
              <w:right w:val="single" w:sz="4" w:space="0" w:color="auto"/>
            </w:tcBorders>
            <w:shd w:val="clear" w:color="auto" w:fill="auto"/>
            <w:vAlign w:val="center"/>
          </w:tcPr>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B57DE" w:rsidRPr="003B57DE" w:rsidRDefault="003B57DE" w:rsidP="003B57DE">
            <w:pPr>
              <w:spacing w:after="0" w:line="276" w:lineRule="auto"/>
              <w:jc w:val="both"/>
              <w:rPr>
                <w:rFonts w:ascii="Times New Roman" w:hAnsi="Times New Roman" w:cs="Times New Roman"/>
                <w:color w:val="000000"/>
                <w:sz w:val="20"/>
              </w:rPr>
            </w:pPr>
            <w:r w:rsidRPr="003B57DE">
              <w:rPr>
                <w:rFonts w:ascii="Times New Roman" w:hAnsi="Times New Roman" w:cs="Times New Roman"/>
                <w:color w:val="000000"/>
                <w:sz w:val="20"/>
              </w:rPr>
              <w:t>Кузнецов А.П., Ким Э.В. ООО «Дрофа»</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0,8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4,18</w:t>
            </w:r>
          </w:p>
        </w:tc>
      </w:tr>
      <w:tr w:rsidR="003B57DE" w:rsidRPr="003B57DE" w:rsidTr="003B57DE">
        <w:trPr>
          <w:trHeight w:val="20"/>
        </w:trPr>
        <w:tc>
          <w:tcPr>
            <w:tcW w:w="1702" w:type="dxa"/>
            <w:vMerge/>
            <w:tcBorders>
              <w:left w:val="single" w:sz="4" w:space="0" w:color="auto"/>
              <w:right w:val="single" w:sz="4" w:space="0" w:color="auto"/>
            </w:tcBorders>
            <w:shd w:val="clear" w:color="auto" w:fill="auto"/>
            <w:vAlign w:val="center"/>
          </w:tcPr>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B57DE" w:rsidRPr="003B57DE" w:rsidRDefault="003B57DE" w:rsidP="003B57DE">
            <w:pPr>
              <w:spacing w:after="0" w:line="276" w:lineRule="auto"/>
              <w:jc w:val="both"/>
              <w:rPr>
                <w:rFonts w:ascii="Times New Roman" w:hAnsi="Times New Roman" w:cs="Times New Roman"/>
                <w:color w:val="000000"/>
                <w:sz w:val="20"/>
              </w:rPr>
            </w:pPr>
            <w:proofErr w:type="spellStart"/>
            <w:r w:rsidRPr="003B57DE">
              <w:rPr>
                <w:rFonts w:ascii="Times New Roman" w:hAnsi="Times New Roman" w:cs="Times New Roman"/>
                <w:color w:val="000000"/>
                <w:sz w:val="20"/>
              </w:rPr>
              <w:t>Максаковский</w:t>
            </w:r>
            <w:proofErr w:type="spellEnd"/>
            <w:r w:rsidRPr="003B57DE">
              <w:rPr>
                <w:rFonts w:ascii="Times New Roman" w:hAnsi="Times New Roman" w:cs="Times New Roman"/>
                <w:color w:val="000000"/>
                <w:sz w:val="20"/>
              </w:rPr>
              <w:t xml:space="preserve"> В.П. АО «Издательство Просвещение»</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55,3</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4,06</w:t>
            </w:r>
          </w:p>
        </w:tc>
      </w:tr>
      <w:tr w:rsidR="003B57DE" w:rsidRPr="003B57DE" w:rsidTr="003B57DE">
        <w:trPr>
          <w:trHeight w:val="20"/>
        </w:trPr>
        <w:tc>
          <w:tcPr>
            <w:tcW w:w="1702" w:type="dxa"/>
            <w:vMerge/>
            <w:tcBorders>
              <w:left w:val="single" w:sz="4" w:space="0" w:color="auto"/>
              <w:right w:val="single" w:sz="4" w:space="0" w:color="auto"/>
            </w:tcBorders>
            <w:shd w:val="clear" w:color="auto" w:fill="auto"/>
            <w:vAlign w:val="center"/>
          </w:tcPr>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B57DE" w:rsidRPr="003B57DE" w:rsidRDefault="003B57DE" w:rsidP="003B57DE">
            <w:pPr>
              <w:spacing w:after="0" w:line="276" w:lineRule="auto"/>
              <w:jc w:val="both"/>
              <w:rPr>
                <w:rFonts w:ascii="Times New Roman" w:hAnsi="Times New Roman" w:cs="Times New Roman"/>
                <w:color w:val="000000"/>
                <w:sz w:val="20"/>
              </w:rPr>
            </w:pPr>
            <w:r w:rsidRPr="003B57DE">
              <w:rPr>
                <w:rFonts w:ascii="Times New Roman" w:hAnsi="Times New Roman" w:cs="Times New Roman"/>
                <w:color w:val="000000"/>
                <w:sz w:val="20"/>
              </w:rPr>
              <w:t>Холина В.Н. и другие; под редакцией Холина В.Н. ООО «Дрофа»</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4,5</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4,21</w:t>
            </w:r>
          </w:p>
        </w:tc>
      </w:tr>
      <w:tr w:rsidR="003B57DE" w:rsidRPr="003B57DE" w:rsidTr="003B57DE">
        <w:trPr>
          <w:trHeight w:val="20"/>
        </w:trPr>
        <w:tc>
          <w:tcPr>
            <w:tcW w:w="1702" w:type="dxa"/>
            <w:vMerge/>
            <w:tcBorders>
              <w:left w:val="single" w:sz="4" w:space="0" w:color="auto"/>
              <w:bottom w:val="single" w:sz="4" w:space="0" w:color="auto"/>
              <w:right w:val="single" w:sz="4" w:space="0" w:color="auto"/>
            </w:tcBorders>
            <w:shd w:val="clear" w:color="auto" w:fill="auto"/>
            <w:vAlign w:val="center"/>
          </w:tcPr>
          <w:p w:rsidR="003B57DE" w:rsidRPr="003B57DE" w:rsidRDefault="003B57DE" w:rsidP="003B57DE">
            <w:pPr>
              <w:spacing w:after="0" w:line="240" w:lineRule="auto"/>
              <w:jc w:val="center"/>
              <w:rPr>
                <w:rFonts w:ascii="Times New Roman" w:eastAsia="Times New Roman" w:hAnsi="Times New Roman" w:cs="Times New Roman"/>
                <w:color w:val="000000"/>
                <w:lang w:eastAsia="ru-RU"/>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3B57DE" w:rsidRPr="003B57DE" w:rsidRDefault="003B57DE" w:rsidP="003B57DE">
            <w:pPr>
              <w:spacing w:after="0" w:line="276" w:lineRule="auto"/>
              <w:jc w:val="both"/>
              <w:rPr>
                <w:rFonts w:ascii="Times New Roman" w:hAnsi="Times New Roman" w:cs="Times New Roman"/>
                <w:color w:val="000000"/>
                <w:sz w:val="20"/>
              </w:rPr>
            </w:pPr>
            <w:r w:rsidRPr="003B57DE">
              <w:rPr>
                <w:rFonts w:ascii="Times New Roman" w:hAnsi="Times New Roman" w:cs="Times New Roman"/>
                <w:color w:val="000000"/>
                <w:sz w:val="20"/>
              </w:rPr>
              <w:t>Другое</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1,8</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spacing w:after="0" w:line="276" w:lineRule="auto"/>
              <w:jc w:val="right"/>
              <w:rPr>
                <w:rFonts w:ascii="Times New Roman" w:hAnsi="Times New Roman" w:cs="Times New Roman"/>
                <w:color w:val="000000"/>
                <w:sz w:val="20"/>
              </w:rPr>
            </w:pPr>
            <w:r w:rsidRPr="003B57DE">
              <w:rPr>
                <w:rFonts w:ascii="Times New Roman" w:hAnsi="Times New Roman" w:cs="Times New Roman"/>
                <w:color w:val="000000"/>
                <w:sz w:val="20"/>
              </w:rPr>
              <w:t>4,24</w:t>
            </w:r>
          </w:p>
        </w:tc>
      </w:tr>
    </w:tbl>
    <w:p w:rsidR="003B57DE" w:rsidRPr="003B57DE" w:rsidRDefault="003B57DE" w:rsidP="003B57DE">
      <w:pPr>
        <w:spacing w:after="0" w:line="276" w:lineRule="auto"/>
        <w:ind w:firstLine="709"/>
        <w:jc w:val="both"/>
        <w:rPr>
          <w:rFonts w:ascii="Times New Roman" w:hAnsi="Times New Roman" w:cs="Times New Roman"/>
          <w:i/>
          <w:sz w:val="24"/>
          <w:szCs w:val="28"/>
        </w:rPr>
      </w:pPr>
    </w:p>
    <w:tbl>
      <w:tblPr>
        <w:tblStyle w:val="11"/>
        <w:tblW w:w="9782" w:type="dxa"/>
        <w:tblInd w:w="-176" w:type="dxa"/>
        <w:tblLayout w:type="fixed"/>
        <w:tblLook w:val="04A0" w:firstRow="1" w:lastRow="0" w:firstColumn="1" w:lastColumn="0" w:noHBand="0" w:noVBand="1"/>
      </w:tblPr>
      <w:tblGrid>
        <w:gridCol w:w="4325"/>
        <w:gridCol w:w="1827"/>
        <w:gridCol w:w="1827"/>
        <w:gridCol w:w="1803"/>
      </w:tblGrid>
      <w:tr w:rsidR="003B57DE" w:rsidRPr="003B57DE" w:rsidTr="003B57DE">
        <w:trPr>
          <w:trHeight w:val="20"/>
          <w:tblHeader/>
        </w:trPr>
        <w:tc>
          <w:tcPr>
            <w:tcW w:w="9782" w:type="dxa"/>
            <w:gridSpan w:val="4"/>
            <w:noWrap/>
            <w:vAlign w:val="center"/>
          </w:tcPr>
          <w:p w:rsidR="003B57DE" w:rsidRPr="005D4BEC" w:rsidRDefault="005D4BEC" w:rsidP="003B57DE">
            <w:pPr>
              <w:jc w:val="center"/>
              <w:rPr>
                <w:rFonts w:ascii="Times New Roman" w:hAnsi="Times New Roman" w:cs="Times New Roman"/>
                <w:b/>
                <w:bCs/>
                <w:i/>
                <w:sz w:val="20"/>
              </w:rPr>
            </w:pPr>
            <w:r>
              <w:rPr>
                <w:rFonts w:ascii="Times New Roman" w:hAnsi="Times New Roman" w:cs="Times New Roman"/>
                <w:b/>
                <w:i/>
                <w:sz w:val="24"/>
                <w:szCs w:val="28"/>
              </w:rPr>
              <w:t xml:space="preserve">Таблица. </w:t>
            </w:r>
            <w:r w:rsidR="003B57DE" w:rsidRPr="005D4BEC">
              <w:rPr>
                <w:rFonts w:ascii="Times New Roman" w:hAnsi="Times New Roman" w:cs="Times New Roman"/>
                <w:b/>
                <w:i/>
                <w:sz w:val="24"/>
                <w:szCs w:val="28"/>
              </w:rPr>
              <w:t xml:space="preserve">Связь </w:t>
            </w:r>
            <w:r w:rsidR="003B57DE" w:rsidRPr="005D4BEC">
              <w:rPr>
                <w:rFonts w:ascii="Times New Roman" w:hAnsi="Times New Roman" w:cs="Times New Roman"/>
                <w:b/>
                <w:bCs/>
                <w:i/>
                <w:sz w:val="24"/>
                <w:szCs w:val="28"/>
              </w:rPr>
              <w:t>внеурочной деятельности с результатом РПР ‒ 10</w:t>
            </w:r>
          </w:p>
        </w:tc>
      </w:tr>
      <w:tr w:rsidR="003B57DE" w:rsidRPr="003B57DE" w:rsidTr="003B57DE">
        <w:trPr>
          <w:trHeight w:val="20"/>
          <w:tblHeader/>
        </w:trPr>
        <w:tc>
          <w:tcPr>
            <w:tcW w:w="4325" w:type="dxa"/>
            <w:vMerge w:val="restart"/>
            <w:noWrap/>
            <w:vAlign w:val="center"/>
          </w:tcPr>
          <w:p w:rsidR="003B57DE" w:rsidRPr="003B57DE" w:rsidRDefault="003B57DE" w:rsidP="003B57DE">
            <w:pPr>
              <w:spacing w:line="216" w:lineRule="auto"/>
              <w:jc w:val="center"/>
              <w:rPr>
                <w:rFonts w:ascii="Times New Roman" w:hAnsi="Times New Roman" w:cs="Times New Roman"/>
                <w:bCs/>
                <w:sz w:val="20"/>
              </w:rPr>
            </w:pPr>
            <w:r w:rsidRPr="003B57DE">
              <w:rPr>
                <w:rFonts w:ascii="Times New Roman" w:hAnsi="Times New Roman" w:cs="Times New Roman"/>
                <w:bCs/>
                <w:sz w:val="20"/>
              </w:rPr>
              <w:t>Наименование муниципального образования</w:t>
            </w:r>
          </w:p>
        </w:tc>
        <w:tc>
          <w:tcPr>
            <w:tcW w:w="5457" w:type="dxa"/>
            <w:gridSpan w:val="3"/>
            <w:noWrap/>
            <w:vAlign w:val="center"/>
          </w:tcPr>
          <w:p w:rsidR="003B57DE" w:rsidRPr="003B57DE" w:rsidRDefault="003B57DE" w:rsidP="003B57DE">
            <w:pPr>
              <w:spacing w:line="216" w:lineRule="auto"/>
              <w:jc w:val="center"/>
              <w:rPr>
                <w:rFonts w:ascii="Times New Roman" w:hAnsi="Times New Roman" w:cs="Times New Roman"/>
                <w:bCs/>
                <w:sz w:val="20"/>
              </w:rPr>
            </w:pPr>
            <w:r w:rsidRPr="003B57DE">
              <w:rPr>
                <w:rFonts w:ascii="Times New Roman" w:hAnsi="Times New Roman" w:cs="Times New Roman"/>
                <w:bCs/>
                <w:sz w:val="20"/>
              </w:rPr>
              <w:t>Средняя отметка по предмету обучающихся, которые дополнительно</w:t>
            </w:r>
          </w:p>
        </w:tc>
      </w:tr>
      <w:tr w:rsidR="003B57DE" w:rsidRPr="003B57DE" w:rsidTr="003B57DE">
        <w:trPr>
          <w:trHeight w:val="20"/>
          <w:tblHeader/>
        </w:trPr>
        <w:tc>
          <w:tcPr>
            <w:tcW w:w="4325" w:type="dxa"/>
            <w:vMerge/>
            <w:noWrap/>
            <w:vAlign w:val="center"/>
          </w:tcPr>
          <w:p w:rsidR="003B57DE" w:rsidRPr="003B57DE" w:rsidRDefault="003B57DE" w:rsidP="003B57DE">
            <w:pPr>
              <w:spacing w:line="216" w:lineRule="auto"/>
              <w:jc w:val="center"/>
              <w:rPr>
                <w:rFonts w:ascii="Times New Roman" w:eastAsia="Times New Roman" w:hAnsi="Times New Roman" w:cs="Times New Roman"/>
                <w:color w:val="000000"/>
                <w:lang w:eastAsia="ru-RU"/>
              </w:rPr>
            </w:pPr>
          </w:p>
        </w:tc>
        <w:tc>
          <w:tcPr>
            <w:tcW w:w="1827" w:type="dxa"/>
            <w:tcBorders>
              <w:bottom w:val="single" w:sz="4" w:space="0" w:color="auto"/>
            </w:tcBorders>
            <w:noWrap/>
            <w:vAlign w:val="center"/>
          </w:tcPr>
          <w:p w:rsidR="003B57DE" w:rsidRPr="003B57DE" w:rsidRDefault="003B57DE" w:rsidP="003B57DE">
            <w:pPr>
              <w:spacing w:line="216" w:lineRule="auto"/>
              <w:jc w:val="center"/>
              <w:rPr>
                <w:rFonts w:ascii="Times New Roman" w:eastAsia="Times New Roman" w:hAnsi="Times New Roman" w:cs="Times New Roman"/>
                <w:color w:val="000000"/>
                <w:lang w:eastAsia="ru-RU"/>
              </w:rPr>
            </w:pPr>
            <w:r w:rsidRPr="003B57DE">
              <w:rPr>
                <w:rFonts w:ascii="Times New Roman" w:hAnsi="Times New Roman" w:cs="Times New Roman"/>
                <w:bCs/>
                <w:sz w:val="20"/>
              </w:rPr>
              <w:t>занимаются в школе</w:t>
            </w:r>
          </w:p>
        </w:tc>
        <w:tc>
          <w:tcPr>
            <w:tcW w:w="1827" w:type="dxa"/>
            <w:tcBorders>
              <w:bottom w:val="single" w:sz="4" w:space="0" w:color="auto"/>
            </w:tcBorders>
            <w:noWrap/>
            <w:vAlign w:val="center"/>
          </w:tcPr>
          <w:p w:rsidR="003B57DE" w:rsidRPr="003B57DE" w:rsidRDefault="003B57DE" w:rsidP="003B57DE">
            <w:pPr>
              <w:spacing w:line="216" w:lineRule="auto"/>
              <w:jc w:val="center"/>
              <w:rPr>
                <w:rFonts w:ascii="Times New Roman" w:eastAsia="Times New Roman" w:hAnsi="Times New Roman" w:cs="Times New Roman"/>
                <w:color w:val="000000"/>
                <w:lang w:eastAsia="ru-RU"/>
              </w:rPr>
            </w:pPr>
            <w:r w:rsidRPr="003B57DE">
              <w:rPr>
                <w:rFonts w:ascii="Times New Roman" w:hAnsi="Times New Roman" w:cs="Times New Roman"/>
                <w:bCs/>
                <w:sz w:val="20"/>
              </w:rPr>
              <w:t>занимаются вне школы</w:t>
            </w:r>
          </w:p>
        </w:tc>
        <w:tc>
          <w:tcPr>
            <w:tcW w:w="1803" w:type="dxa"/>
            <w:tcBorders>
              <w:bottom w:val="single" w:sz="4" w:space="0" w:color="auto"/>
            </w:tcBorders>
            <w:noWrap/>
            <w:vAlign w:val="center"/>
          </w:tcPr>
          <w:p w:rsidR="003B57DE" w:rsidRPr="003B57DE" w:rsidRDefault="003B57DE" w:rsidP="003B57DE">
            <w:pPr>
              <w:spacing w:line="216" w:lineRule="auto"/>
              <w:jc w:val="center"/>
              <w:rPr>
                <w:rFonts w:ascii="Times New Roman" w:eastAsia="Times New Roman" w:hAnsi="Times New Roman" w:cs="Times New Roman"/>
                <w:color w:val="000000"/>
                <w:lang w:eastAsia="ru-RU"/>
              </w:rPr>
            </w:pPr>
            <w:r w:rsidRPr="003B57DE">
              <w:rPr>
                <w:rFonts w:ascii="Times New Roman" w:hAnsi="Times New Roman" w:cs="Times New Roman"/>
                <w:bCs/>
                <w:sz w:val="20"/>
              </w:rPr>
              <w:t>не занимаются</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Александровский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3,9</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Андроповский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4,0</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3,8</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Апанасенковский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4,0</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Арзгирский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4,2</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3,6</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Благодарненский городской округ</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4,1</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Будённовский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4,1</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4,2</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3,7</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Георгиевский городской округ</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3,8</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Грачёвский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4,2</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3,9</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Изобильненский городской округ</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3,9</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3,0</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3,8</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Ипатовский городской округ</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4,5</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4,3</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Кировский городской округ</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4,1</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Кочубеевский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4,6</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4,4</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Красногвардейский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4,3</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Курский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3,8</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4,0</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4,0</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Левокумский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3,2</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Минераловодский городской округ</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5,0</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3,8</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Нефтекумский городской округ</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4,1</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5,0</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3,9</w:t>
            </w:r>
          </w:p>
        </w:tc>
      </w:tr>
      <w:tr w:rsidR="003B57DE" w:rsidRPr="003B57DE" w:rsidTr="003B57DE">
        <w:trPr>
          <w:trHeight w:val="20"/>
        </w:trPr>
        <w:tc>
          <w:tcPr>
            <w:tcW w:w="4325" w:type="dxa"/>
            <w:noWrap/>
          </w:tcPr>
          <w:p w:rsidR="003B57DE" w:rsidRPr="003B57DE" w:rsidRDefault="003B57DE" w:rsidP="003B57DE">
            <w:pPr>
              <w:ind w:right="-104"/>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Новоалександровский городской округ</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3,9</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4,1</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3,8</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Новоселицкий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4,0</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5,0</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3,3</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Петровский городской округ</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5,0</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4,1</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Предгорный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3,4</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3,0</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3,7</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Степновский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4,5</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3,9</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lastRenderedPageBreak/>
              <w:t>Труновский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4,3</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3,7</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Туркменский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3,9</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Шпаковский район</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3,7</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5,0</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3,9</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город-курорт Ессентуки</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4,2</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3,7</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город-курорт Кисловодск</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4,3</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4,1</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город Лермонтов</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4,7</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город Невинномысск</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5,0</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3,0</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3,4</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город-курорт Пятигорск</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3,8</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4,1</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3,7</w:t>
            </w:r>
          </w:p>
        </w:tc>
      </w:tr>
      <w:tr w:rsidR="003B57DE" w:rsidRPr="003B57DE" w:rsidTr="003B57DE">
        <w:trPr>
          <w:trHeight w:val="20"/>
        </w:trPr>
        <w:tc>
          <w:tcPr>
            <w:tcW w:w="4325" w:type="dxa"/>
            <w:noWrap/>
          </w:tcPr>
          <w:p w:rsidR="003B57DE" w:rsidRPr="003B57DE" w:rsidRDefault="003B57DE" w:rsidP="003B57DE">
            <w:pPr>
              <w:jc w:val="both"/>
              <w:rPr>
                <w:rFonts w:ascii="Times New Roman" w:eastAsia="Times New Roman" w:hAnsi="Times New Roman" w:cs="Times New Roman"/>
                <w:b/>
                <w:sz w:val="18"/>
                <w:szCs w:val="18"/>
                <w:lang w:eastAsia="ru-RU"/>
              </w:rPr>
            </w:pPr>
            <w:r w:rsidRPr="003B57DE">
              <w:rPr>
                <w:rFonts w:ascii="Times New Roman" w:eastAsia="Times New Roman" w:hAnsi="Times New Roman" w:cs="Times New Roman"/>
                <w:sz w:val="18"/>
                <w:szCs w:val="18"/>
                <w:lang w:eastAsia="ru-RU"/>
              </w:rPr>
              <w:t>город Ставрополь</w:t>
            </w:r>
          </w:p>
        </w:tc>
        <w:tc>
          <w:tcPr>
            <w:tcW w:w="1827" w:type="dxa"/>
            <w:tcBorders>
              <w:top w:val="single" w:sz="4" w:space="0" w:color="auto"/>
              <w:left w:val="nil"/>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4,3</w:t>
            </w:r>
          </w:p>
        </w:tc>
        <w:tc>
          <w:tcPr>
            <w:tcW w:w="18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4,3</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57DE" w:rsidRPr="003B57DE" w:rsidRDefault="003B57DE" w:rsidP="003B57DE">
            <w:pPr>
              <w:jc w:val="center"/>
              <w:rPr>
                <w:rFonts w:ascii="Times New Roman" w:hAnsi="Times New Roman" w:cs="Times New Roman"/>
                <w:color w:val="000000"/>
                <w:sz w:val="20"/>
              </w:rPr>
            </w:pPr>
            <w:r w:rsidRPr="003B57DE">
              <w:rPr>
                <w:rFonts w:ascii="Times New Roman" w:hAnsi="Times New Roman" w:cs="Times New Roman"/>
                <w:color w:val="000000"/>
                <w:sz w:val="20"/>
              </w:rPr>
              <w:t>4,2</w:t>
            </w:r>
          </w:p>
        </w:tc>
      </w:tr>
    </w:tbl>
    <w:p w:rsidR="003B57DE" w:rsidRPr="003B57DE" w:rsidRDefault="003B57DE" w:rsidP="003B57DE">
      <w:pPr>
        <w:spacing w:after="0" w:line="276" w:lineRule="auto"/>
      </w:pPr>
    </w:p>
    <w:p w:rsidR="003B57DE" w:rsidRPr="003B57DE" w:rsidRDefault="003B57DE" w:rsidP="003B57DE">
      <w:pPr>
        <w:spacing w:after="0" w:line="276" w:lineRule="auto"/>
        <w:ind w:firstLine="709"/>
        <w:jc w:val="both"/>
        <w:rPr>
          <w:rFonts w:ascii="Times New Roman" w:hAnsi="Times New Roman" w:cs="Times New Roman"/>
          <w:sz w:val="28"/>
          <w:szCs w:val="28"/>
        </w:rPr>
      </w:pPr>
      <w:r w:rsidRPr="003B57DE">
        <w:rPr>
          <w:rFonts w:ascii="Times New Roman" w:hAnsi="Times New Roman" w:cs="Times New Roman"/>
          <w:sz w:val="28"/>
          <w:szCs w:val="28"/>
        </w:rPr>
        <w:t>Большинство учителей, ведущих географию в 10-х классах (переход на ФГОС СОО), имеют высшее педагогическое образование (80,5%), 14 учителей (16,1%) имеет высшее образование. Учителей со средним профессиональным образованием – 3 чел., 3,5%.</w:t>
      </w:r>
    </w:p>
    <w:p w:rsidR="003B57DE" w:rsidRPr="003B57DE" w:rsidRDefault="003B57DE" w:rsidP="003B57DE">
      <w:pPr>
        <w:spacing w:after="0" w:line="276" w:lineRule="auto"/>
        <w:ind w:firstLine="709"/>
        <w:jc w:val="both"/>
      </w:pPr>
      <w:r w:rsidRPr="003B57DE">
        <w:rPr>
          <w:rFonts w:ascii="Times New Roman" w:hAnsi="Times New Roman" w:cs="Times New Roman"/>
          <w:sz w:val="28"/>
          <w:szCs w:val="28"/>
        </w:rPr>
        <w:t xml:space="preserve">Большая часть учителей, ведущих учебный предмет «География» в 10-х классах, имеют квалификационную категорию, из них высшую квалификационную категорию ‒ 44 чел., 50,6%, первую квалификационную категорию – 13 чел., 14,9%. Каждый третий учитель (30 чел., 34,5%), работающий в 10 классах, не имеет квалификационной категории </w:t>
      </w:r>
    </w:p>
    <w:p w:rsidR="005D4BEC" w:rsidRPr="003B57DE" w:rsidRDefault="005D4BEC" w:rsidP="003B57DE">
      <w:pPr>
        <w:spacing w:after="0" w:line="276" w:lineRule="auto"/>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3"/>
        <w:gridCol w:w="1867"/>
        <w:gridCol w:w="1868"/>
        <w:gridCol w:w="1868"/>
      </w:tblGrid>
      <w:tr w:rsidR="003B57DE" w:rsidRPr="003B57DE" w:rsidTr="002E56E4">
        <w:trPr>
          <w:trHeight w:val="20"/>
          <w:tblHeader/>
        </w:trPr>
        <w:tc>
          <w:tcPr>
            <w:tcW w:w="9356" w:type="dxa"/>
            <w:gridSpan w:val="4"/>
            <w:shd w:val="clear" w:color="auto" w:fill="auto"/>
            <w:vAlign w:val="center"/>
          </w:tcPr>
          <w:p w:rsidR="003B57DE" w:rsidRPr="003B57DE" w:rsidRDefault="005D4BEC" w:rsidP="003B57DE">
            <w:pPr>
              <w:spacing w:after="0" w:line="240" w:lineRule="auto"/>
              <w:jc w:val="center"/>
              <w:rPr>
                <w:rFonts w:ascii="Times New Roman" w:eastAsia="Times New Roman" w:hAnsi="Times New Roman" w:cs="Times New Roman"/>
                <w:bCs/>
                <w:sz w:val="20"/>
                <w:szCs w:val="20"/>
                <w:lang w:eastAsia="ru-RU"/>
              </w:rPr>
            </w:pPr>
            <w:r w:rsidRPr="005D4BEC">
              <w:rPr>
                <w:rFonts w:ascii="Times New Roman" w:eastAsia="Times New Roman" w:hAnsi="Times New Roman" w:cs="Times New Roman"/>
                <w:b/>
                <w:bCs/>
                <w:i/>
                <w:sz w:val="24"/>
                <w:szCs w:val="20"/>
                <w:lang w:eastAsia="ru-RU"/>
              </w:rPr>
              <w:t xml:space="preserve">Таблица. </w:t>
            </w:r>
            <w:r w:rsidR="003B57DE" w:rsidRPr="005D4BEC">
              <w:rPr>
                <w:rFonts w:ascii="Times New Roman" w:eastAsia="Times New Roman" w:hAnsi="Times New Roman" w:cs="Times New Roman"/>
                <w:b/>
                <w:bCs/>
                <w:i/>
                <w:sz w:val="24"/>
                <w:szCs w:val="20"/>
                <w:lang w:eastAsia="ru-RU"/>
              </w:rPr>
              <w:t>Связь отметки с показателем «квалификационная категория учителя</w:t>
            </w:r>
            <w:r w:rsidR="003B57DE" w:rsidRPr="003B57DE">
              <w:rPr>
                <w:rFonts w:ascii="Times New Roman" w:eastAsia="Times New Roman" w:hAnsi="Times New Roman" w:cs="Times New Roman"/>
                <w:b/>
                <w:bCs/>
                <w:sz w:val="24"/>
                <w:szCs w:val="20"/>
                <w:lang w:eastAsia="ru-RU"/>
              </w:rPr>
              <w:t>»</w:t>
            </w:r>
          </w:p>
        </w:tc>
      </w:tr>
      <w:tr w:rsidR="003B57DE" w:rsidRPr="003B57DE" w:rsidTr="002E56E4">
        <w:trPr>
          <w:trHeight w:val="20"/>
          <w:tblHeader/>
        </w:trPr>
        <w:tc>
          <w:tcPr>
            <w:tcW w:w="3753" w:type="dxa"/>
            <w:shd w:val="clear" w:color="auto" w:fill="auto"/>
            <w:vAlign w:val="center"/>
            <w:hideMark/>
          </w:tcPr>
          <w:p w:rsidR="003B57DE" w:rsidRPr="003B57DE" w:rsidRDefault="003B57DE" w:rsidP="003B57DE">
            <w:pPr>
              <w:spacing w:after="0" w:line="240" w:lineRule="auto"/>
              <w:jc w:val="center"/>
              <w:rPr>
                <w:rFonts w:ascii="Times New Roman" w:eastAsia="Times New Roman" w:hAnsi="Times New Roman" w:cs="Times New Roman"/>
                <w:bCs/>
                <w:sz w:val="20"/>
                <w:szCs w:val="20"/>
                <w:lang w:eastAsia="ru-RU"/>
              </w:rPr>
            </w:pPr>
            <w:r w:rsidRPr="003B57DE">
              <w:rPr>
                <w:rFonts w:ascii="Times New Roman" w:eastAsia="Times New Roman" w:hAnsi="Times New Roman" w:cs="Times New Roman"/>
                <w:bCs/>
                <w:sz w:val="20"/>
                <w:szCs w:val="20"/>
                <w:lang w:eastAsia="ru-RU"/>
              </w:rPr>
              <w:t xml:space="preserve">Наименование муниципального образования </w:t>
            </w:r>
          </w:p>
        </w:tc>
        <w:tc>
          <w:tcPr>
            <w:tcW w:w="1867" w:type="dxa"/>
            <w:tcBorders>
              <w:bottom w:val="single" w:sz="4" w:space="0" w:color="auto"/>
            </w:tcBorders>
            <w:shd w:val="clear" w:color="auto" w:fill="auto"/>
            <w:vAlign w:val="center"/>
          </w:tcPr>
          <w:p w:rsidR="003B57DE" w:rsidRPr="003B57DE" w:rsidRDefault="003B57DE" w:rsidP="003B57DE">
            <w:pPr>
              <w:spacing w:after="0" w:line="240" w:lineRule="auto"/>
              <w:jc w:val="center"/>
              <w:rPr>
                <w:rFonts w:ascii="Times New Roman" w:eastAsia="Times New Roman" w:hAnsi="Times New Roman" w:cs="Times New Roman"/>
                <w:bCs/>
                <w:sz w:val="20"/>
                <w:szCs w:val="20"/>
                <w:lang w:eastAsia="ru-RU"/>
              </w:rPr>
            </w:pPr>
            <w:r w:rsidRPr="003B57DE">
              <w:rPr>
                <w:rFonts w:ascii="Times New Roman" w:eastAsia="Times New Roman" w:hAnsi="Times New Roman" w:cs="Times New Roman"/>
                <w:bCs/>
                <w:sz w:val="20"/>
                <w:szCs w:val="20"/>
                <w:lang w:eastAsia="ru-RU"/>
              </w:rPr>
              <w:t>Высшая категория</w:t>
            </w:r>
          </w:p>
        </w:tc>
        <w:tc>
          <w:tcPr>
            <w:tcW w:w="1868" w:type="dxa"/>
            <w:tcBorders>
              <w:bottom w:val="single" w:sz="4" w:space="0" w:color="auto"/>
            </w:tcBorders>
            <w:shd w:val="clear" w:color="auto" w:fill="auto"/>
            <w:vAlign w:val="center"/>
          </w:tcPr>
          <w:p w:rsidR="003B57DE" w:rsidRPr="003B57DE" w:rsidRDefault="003B57DE" w:rsidP="003B57DE">
            <w:pPr>
              <w:spacing w:after="0" w:line="240" w:lineRule="auto"/>
              <w:jc w:val="center"/>
              <w:rPr>
                <w:rFonts w:ascii="Times New Roman" w:eastAsia="Times New Roman" w:hAnsi="Times New Roman" w:cs="Times New Roman"/>
                <w:bCs/>
                <w:sz w:val="20"/>
                <w:szCs w:val="20"/>
                <w:lang w:eastAsia="ru-RU"/>
              </w:rPr>
            </w:pPr>
            <w:r w:rsidRPr="003B57DE">
              <w:rPr>
                <w:rFonts w:ascii="Times New Roman" w:eastAsia="Times New Roman" w:hAnsi="Times New Roman" w:cs="Times New Roman"/>
                <w:bCs/>
                <w:sz w:val="20"/>
                <w:szCs w:val="20"/>
                <w:lang w:eastAsia="ru-RU"/>
              </w:rPr>
              <w:t xml:space="preserve">Первая категория </w:t>
            </w:r>
          </w:p>
        </w:tc>
        <w:tc>
          <w:tcPr>
            <w:tcW w:w="1868" w:type="dxa"/>
            <w:tcBorders>
              <w:bottom w:val="single" w:sz="4" w:space="0" w:color="auto"/>
            </w:tcBorders>
            <w:shd w:val="clear" w:color="auto" w:fill="auto"/>
            <w:vAlign w:val="center"/>
          </w:tcPr>
          <w:p w:rsidR="003B57DE" w:rsidRPr="003B57DE" w:rsidRDefault="003B57DE" w:rsidP="003B57DE">
            <w:pPr>
              <w:spacing w:after="0" w:line="240" w:lineRule="auto"/>
              <w:jc w:val="center"/>
              <w:rPr>
                <w:rFonts w:ascii="Times New Roman" w:eastAsia="Times New Roman" w:hAnsi="Times New Roman" w:cs="Times New Roman"/>
                <w:bCs/>
                <w:sz w:val="20"/>
                <w:szCs w:val="20"/>
                <w:lang w:eastAsia="ru-RU"/>
              </w:rPr>
            </w:pPr>
            <w:r w:rsidRPr="003B57DE">
              <w:rPr>
                <w:rFonts w:ascii="Times New Roman" w:eastAsia="Times New Roman" w:hAnsi="Times New Roman" w:cs="Times New Roman"/>
                <w:bCs/>
                <w:sz w:val="20"/>
                <w:szCs w:val="20"/>
                <w:lang w:eastAsia="ru-RU"/>
              </w:rPr>
              <w:t>Без категории</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Александровский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40"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3,76</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Андроповский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3,86</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Апанасенковский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4,15</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3,33</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4,19</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Арзгирский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Благодарненский городской округ</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4,25</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Будённовский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4,21</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4,25</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3,79</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Георгиевский городской округ</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3,76</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3,75</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3,87</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Грачёвский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3,98</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4,32</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4,29</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Изобильненский городской округ</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3,93</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4,09</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3,68</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Ипатовский городской округ</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4,24</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4,50</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4,70</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Кировский городской округ</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3,40</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4,33</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3,96</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Кочубеевский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4,50</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4,41</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Красногвардейский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4,33</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Курский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3,95</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3,67</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Левокумский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3,75</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2,67</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3,18</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Минераловодский городской округ</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3,77</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3,95</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4,20</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Нефтекумский городской округ</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4,12</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4,38</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3,63</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Новоалександровский городской округ</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4,10</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4,16</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Новоселицкий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3,33</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3,43</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Петровский городской округ</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4,25</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4,06</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3,91</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Предгорный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4,13</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3,75</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4,13</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Степновский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3,69</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4,50</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4,31</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Труновский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3,33</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4,25</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lastRenderedPageBreak/>
              <w:t>Туркменский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3,88</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w:t>
            </w:r>
          </w:p>
        </w:tc>
      </w:tr>
      <w:tr w:rsidR="003B57DE" w:rsidRPr="003B57DE" w:rsidTr="002E56E4">
        <w:trPr>
          <w:trHeight w:val="20"/>
        </w:trPr>
        <w:tc>
          <w:tcPr>
            <w:tcW w:w="3753" w:type="dxa"/>
            <w:noWrap/>
            <w:hideMark/>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Шпаковский район</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4,29</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4,18</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3,94</w:t>
            </w:r>
          </w:p>
        </w:tc>
      </w:tr>
      <w:tr w:rsidR="003B57DE" w:rsidRPr="003B57DE" w:rsidTr="002E56E4">
        <w:trPr>
          <w:trHeight w:val="20"/>
        </w:trPr>
        <w:tc>
          <w:tcPr>
            <w:tcW w:w="3753" w:type="dxa"/>
            <w:noWrap/>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город-курорт Ессентуки</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4,01</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4,18</w:t>
            </w:r>
          </w:p>
        </w:tc>
      </w:tr>
      <w:tr w:rsidR="003B57DE" w:rsidRPr="003B57DE" w:rsidTr="002E56E4">
        <w:trPr>
          <w:trHeight w:val="20"/>
        </w:trPr>
        <w:tc>
          <w:tcPr>
            <w:tcW w:w="3753" w:type="dxa"/>
            <w:noWrap/>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город-курорт Кисловодск</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4,31</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3,88</w:t>
            </w:r>
          </w:p>
        </w:tc>
      </w:tr>
      <w:tr w:rsidR="003B57DE" w:rsidRPr="003B57DE" w:rsidTr="002E56E4">
        <w:trPr>
          <w:trHeight w:val="20"/>
        </w:trPr>
        <w:tc>
          <w:tcPr>
            <w:tcW w:w="3753" w:type="dxa"/>
            <w:noWrap/>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город Лермонтов</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4,69</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r>
      <w:tr w:rsidR="003B57DE" w:rsidRPr="003B57DE" w:rsidTr="002E56E4">
        <w:trPr>
          <w:trHeight w:val="20"/>
        </w:trPr>
        <w:tc>
          <w:tcPr>
            <w:tcW w:w="3753" w:type="dxa"/>
            <w:noWrap/>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город Невинномысск</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4,18</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3,73</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3,97</w:t>
            </w:r>
          </w:p>
        </w:tc>
      </w:tr>
      <w:tr w:rsidR="003B57DE" w:rsidRPr="003B57DE" w:rsidTr="002E56E4">
        <w:trPr>
          <w:trHeight w:val="20"/>
        </w:trPr>
        <w:tc>
          <w:tcPr>
            <w:tcW w:w="3753" w:type="dxa"/>
            <w:noWrap/>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город-курорт Пятигорск</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3,71</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3,94</w:t>
            </w:r>
          </w:p>
        </w:tc>
      </w:tr>
      <w:tr w:rsidR="003B57DE" w:rsidRPr="003B57DE" w:rsidTr="002E56E4">
        <w:trPr>
          <w:trHeight w:val="20"/>
        </w:trPr>
        <w:tc>
          <w:tcPr>
            <w:tcW w:w="3753" w:type="dxa"/>
            <w:noWrap/>
          </w:tcPr>
          <w:p w:rsidR="003B57DE" w:rsidRPr="003B57DE" w:rsidRDefault="003B57DE" w:rsidP="003B57DE">
            <w:pPr>
              <w:spacing w:after="0" w:line="276" w:lineRule="auto"/>
              <w:jc w:val="both"/>
              <w:rPr>
                <w:rFonts w:ascii="Times New Roman" w:eastAsia="Times New Roman" w:hAnsi="Times New Roman" w:cs="Times New Roman"/>
                <w:b/>
                <w:sz w:val="20"/>
                <w:szCs w:val="18"/>
                <w:lang w:eastAsia="ru-RU"/>
              </w:rPr>
            </w:pPr>
            <w:r w:rsidRPr="003B57DE">
              <w:rPr>
                <w:rFonts w:ascii="Times New Roman" w:eastAsia="Times New Roman" w:hAnsi="Times New Roman" w:cs="Times New Roman"/>
                <w:sz w:val="20"/>
                <w:szCs w:val="18"/>
                <w:lang w:eastAsia="ru-RU"/>
              </w:rPr>
              <w:t>город Ставрополь</w:t>
            </w:r>
          </w:p>
        </w:tc>
        <w:tc>
          <w:tcPr>
            <w:tcW w:w="1867" w:type="dxa"/>
            <w:tcBorders>
              <w:top w:val="single" w:sz="4" w:space="0" w:color="auto"/>
              <w:left w:val="nil"/>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4,21</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4,28</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tcPr>
          <w:p w:rsidR="003B57DE" w:rsidRPr="003B57DE" w:rsidRDefault="003B57DE" w:rsidP="003B57DE">
            <w:pPr>
              <w:spacing w:after="0" w:line="276" w:lineRule="auto"/>
              <w:jc w:val="center"/>
              <w:rPr>
                <w:rFonts w:ascii="Times New Roman" w:hAnsi="Times New Roman" w:cs="Times New Roman"/>
                <w:color w:val="000000"/>
                <w:sz w:val="20"/>
                <w:szCs w:val="16"/>
              </w:rPr>
            </w:pPr>
            <w:r w:rsidRPr="003B57DE">
              <w:rPr>
                <w:rFonts w:ascii="Times New Roman" w:hAnsi="Times New Roman" w:cs="Times New Roman"/>
                <w:color w:val="000000"/>
                <w:sz w:val="20"/>
                <w:szCs w:val="16"/>
              </w:rPr>
              <w:t>4,18</w:t>
            </w:r>
          </w:p>
        </w:tc>
      </w:tr>
    </w:tbl>
    <w:p w:rsidR="005D4BEC" w:rsidRDefault="005D4BEC" w:rsidP="00D528D8">
      <w:pPr>
        <w:spacing w:after="0" w:line="240" w:lineRule="auto"/>
        <w:rPr>
          <w:rFonts w:ascii="Times New Roman" w:eastAsia="Calibri" w:hAnsi="Times New Roman" w:cs="Times New Roman"/>
          <w:sz w:val="28"/>
          <w:szCs w:val="28"/>
        </w:rPr>
      </w:pPr>
    </w:p>
    <w:p w:rsidR="00B96087" w:rsidRDefault="00B96087" w:rsidP="00B96087">
      <w:pPr>
        <w:spacing w:after="0"/>
        <w:ind w:firstLine="709"/>
        <w:jc w:val="both"/>
        <w:rPr>
          <w:rFonts w:ascii="Times New Roman" w:hAnsi="Times New Roman" w:cs="Times New Roman"/>
          <w:sz w:val="28"/>
          <w:szCs w:val="28"/>
        </w:rPr>
      </w:pPr>
      <w:r>
        <w:rPr>
          <w:rFonts w:ascii="Times New Roman" w:hAnsi="Times New Roman" w:cs="Times New Roman"/>
          <w:sz w:val="28"/>
          <w:szCs w:val="28"/>
        </w:rPr>
        <w:t>Раздел</w:t>
      </w:r>
      <w:r w:rsidR="006A618F">
        <w:rPr>
          <w:rFonts w:ascii="Times New Roman" w:hAnsi="Times New Roman" w:cs="Times New Roman"/>
          <w:sz w:val="28"/>
          <w:szCs w:val="28"/>
        </w:rPr>
        <w:t xml:space="preserve"> </w:t>
      </w:r>
      <w:r w:rsidR="006A618F">
        <w:rPr>
          <w:rFonts w:ascii="Times New Roman" w:hAnsi="Times New Roman" w:cs="Times New Roman"/>
          <w:sz w:val="28"/>
          <w:szCs w:val="28"/>
          <w:lang w:val="en-US"/>
        </w:rPr>
        <w:t>VIII</w:t>
      </w:r>
      <w:r w:rsidR="006A618F">
        <w:rPr>
          <w:rFonts w:ascii="Times New Roman" w:hAnsi="Times New Roman" w:cs="Times New Roman"/>
          <w:sz w:val="28"/>
          <w:szCs w:val="28"/>
        </w:rPr>
        <w:t xml:space="preserve">. </w:t>
      </w:r>
    </w:p>
    <w:p w:rsidR="00E64E3B" w:rsidRDefault="00E64E3B" w:rsidP="00B96087">
      <w:pPr>
        <w:spacing w:after="0"/>
        <w:ind w:firstLine="709"/>
        <w:jc w:val="both"/>
        <w:rPr>
          <w:rFonts w:ascii="Times New Roman" w:hAnsi="Times New Roman" w:cs="Times New Roman"/>
          <w:sz w:val="28"/>
          <w:szCs w:val="28"/>
        </w:rPr>
      </w:pPr>
      <w:r>
        <w:rPr>
          <w:rFonts w:ascii="Times New Roman" w:hAnsi="Times New Roman" w:cs="Times New Roman"/>
          <w:sz w:val="28"/>
          <w:szCs w:val="28"/>
        </w:rPr>
        <w:t>Выводы и предложения</w:t>
      </w:r>
      <w:r w:rsidR="001029C4" w:rsidRPr="001029C4">
        <w:t xml:space="preserve"> </w:t>
      </w:r>
      <w:r w:rsidR="001029C4" w:rsidRPr="001029C4">
        <w:rPr>
          <w:rFonts w:ascii="Times New Roman" w:hAnsi="Times New Roman" w:cs="Times New Roman"/>
          <w:sz w:val="28"/>
          <w:szCs w:val="28"/>
        </w:rPr>
        <w:t>по анализу результатов РПР-10</w:t>
      </w:r>
      <w:r>
        <w:rPr>
          <w:rFonts w:ascii="Times New Roman" w:hAnsi="Times New Roman" w:cs="Times New Roman"/>
          <w:sz w:val="28"/>
          <w:szCs w:val="28"/>
        </w:rPr>
        <w:t>.</w:t>
      </w:r>
    </w:p>
    <w:p w:rsidR="00D528D8" w:rsidRPr="00D65DE1" w:rsidRDefault="00E64E3B" w:rsidP="00C30F0F">
      <w:pPr>
        <w:pStyle w:val="a3"/>
        <w:numPr>
          <w:ilvl w:val="0"/>
          <w:numId w:val="4"/>
        </w:numPr>
        <w:spacing w:after="0"/>
        <w:ind w:left="0" w:firstLine="709"/>
        <w:rPr>
          <w:rFonts w:ascii="Times New Roman" w:hAnsi="Times New Roman"/>
          <w:b/>
          <w:i/>
          <w:sz w:val="28"/>
          <w:szCs w:val="28"/>
        </w:rPr>
      </w:pPr>
      <w:r w:rsidRPr="00D65DE1">
        <w:rPr>
          <w:rFonts w:ascii="Times New Roman" w:eastAsia="Calibri" w:hAnsi="Times New Roman" w:cs="Times New Roman"/>
          <w:b/>
          <w:i/>
          <w:sz w:val="28"/>
          <w:szCs w:val="28"/>
        </w:rPr>
        <w:t>Выводы и предложения по анализу результатов РПР-10</w:t>
      </w:r>
      <w:r w:rsidRPr="00D65DE1">
        <w:rPr>
          <w:rFonts w:ascii="Times New Roman" w:eastAsia="Calibri" w:hAnsi="Times New Roman" w:cs="Times New Roman"/>
          <w:b/>
          <w:i/>
          <w:sz w:val="28"/>
          <w:szCs w:val="28"/>
        </w:rPr>
        <w:t>, предметы гуманитарного цикла</w:t>
      </w:r>
      <w:r w:rsidR="00D528D8" w:rsidRPr="00D65DE1">
        <w:rPr>
          <w:rFonts w:ascii="Times New Roman" w:hAnsi="Times New Roman"/>
          <w:b/>
          <w:i/>
          <w:sz w:val="28"/>
          <w:szCs w:val="28"/>
        </w:rPr>
        <w:t>:</w:t>
      </w:r>
    </w:p>
    <w:p w:rsidR="00C30F0F" w:rsidRPr="00D65DE1" w:rsidRDefault="00C30F0F" w:rsidP="00D65DE1">
      <w:pPr>
        <w:pStyle w:val="a3"/>
        <w:numPr>
          <w:ilvl w:val="1"/>
          <w:numId w:val="4"/>
        </w:numPr>
        <w:spacing w:after="0"/>
        <w:ind w:left="-142" w:firstLine="568"/>
        <w:rPr>
          <w:rFonts w:ascii="Times New Roman" w:hAnsi="Times New Roman"/>
          <w:b/>
          <w:i/>
          <w:sz w:val="28"/>
          <w:szCs w:val="28"/>
        </w:rPr>
      </w:pPr>
      <w:r w:rsidRPr="00D65DE1">
        <w:rPr>
          <w:rFonts w:ascii="Times New Roman" w:eastAsia="Calibri" w:hAnsi="Times New Roman" w:cs="Times New Roman"/>
          <w:b/>
          <w:i/>
          <w:sz w:val="28"/>
          <w:szCs w:val="28"/>
        </w:rPr>
        <w:t xml:space="preserve">Выводы по анализу результатов РПР-10, </w:t>
      </w:r>
      <w:r w:rsidRPr="00D65DE1">
        <w:rPr>
          <w:rFonts w:ascii="Times New Roman" w:eastAsia="Calibri" w:hAnsi="Times New Roman" w:cs="Times New Roman"/>
          <w:b/>
          <w:i/>
          <w:sz w:val="28"/>
          <w:szCs w:val="28"/>
        </w:rPr>
        <w:t>русский язык, литература</w:t>
      </w:r>
      <w:r w:rsidR="00D65DE1" w:rsidRPr="00D65DE1">
        <w:rPr>
          <w:rFonts w:ascii="Times New Roman" w:eastAsia="Calibri" w:hAnsi="Times New Roman" w:cs="Times New Roman"/>
          <w:b/>
          <w:i/>
          <w:sz w:val="28"/>
          <w:szCs w:val="28"/>
        </w:rPr>
        <w:t>:</w:t>
      </w:r>
    </w:p>
    <w:p w:rsidR="00D528D8" w:rsidRDefault="00D528D8" w:rsidP="00C30F0F">
      <w:pPr>
        <w:spacing w:after="0"/>
        <w:ind w:firstLine="709"/>
        <w:jc w:val="both"/>
        <w:rPr>
          <w:rFonts w:ascii="Times New Roman" w:hAnsi="Times New Roman"/>
          <w:sz w:val="28"/>
          <w:szCs w:val="28"/>
        </w:rPr>
      </w:pPr>
      <w:r w:rsidRPr="00D528D8">
        <w:rPr>
          <w:rFonts w:ascii="Times New Roman" w:hAnsi="Times New Roman"/>
          <w:sz w:val="28"/>
          <w:szCs w:val="28"/>
        </w:rPr>
        <w:t xml:space="preserve">Участие в диагностической процедуре оценки качества подготовки обучающихся 10-х классов </w:t>
      </w:r>
      <w:r w:rsidRPr="00CE3A22">
        <w:rPr>
          <w:rFonts w:ascii="Times New Roman" w:hAnsi="Times New Roman"/>
          <w:b/>
          <w:sz w:val="28"/>
          <w:szCs w:val="28"/>
        </w:rPr>
        <w:t>по русскому языку</w:t>
      </w:r>
      <w:r w:rsidRPr="00D528D8">
        <w:rPr>
          <w:rFonts w:ascii="Times New Roman" w:hAnsi="Times New Roman"/>
          <w:sz w:val="28"/>
          <w:szCs w:val="28"/>
        </w:rPr>
        <w:t>, согласно приказу министерства образования Ставропольского края, являлось обязательным. В диагностической процедуре приняли участие 8854 десятиклассника, что составляет 85% от общего числа десятиклассников. В основном отсутствие обучающихся связано</w:t>
      </w:r>
      <w:r>
        <w:rPr>
          <w:rFonts w:ascii="Times New Roman" w:hAnsi="Times New Roman"/>
          <w:sz w:val="28"/>
          <w:szCs w:val="28"/>
        </w:rPr>
        <w:t xml:space="preserve"> с введением карантина по COVID.</w:t>
      </w:r>
    </w:p>
    <w:p w:rsidR="00D528D8" w:rsidRPr="00D1087F"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hAnsi="Times New Roman"/>
          <w:sz w:val="28"/>
          <w:szCs w:val="28"/>
        </w:rPr>
        <w:t>Максимальное количество баллов</w:t>
      </w:r>
      <w:r>
        <w:rPr>
          <w:rFonts w:ascii="Times New Roman" w:hAnsi="Times New Roman"/>
          <w:sz w:val="28"/>
          <w:szCs w:val="28"/>
        </w:rPr>
        <w:t xml:space="preserve"> </w:t>
      </w:r>
      <w:r w:rsidRPr="00E872F1">
        <w:rPr>
          <w:rFonts w:ascii="Times New Roman" w:hAnsi="Times New Roman"/>
          <w:sz w:val="28"/>
          <w:szCs w:val="28"/>
        </w:rPr>
        <w:t>(</w:t>
      </w:r>
      <w:r>
        <w:rPr>
          <w:rFonts w:ascii="Times New Roman" w:hAnsi="Times New Roman"/>
          <w:sz w:val="28"/>
          <w:szCs w:val="28"/>
        </w:rPr>
        <w:t>20-</w:t>
      </w:r>
      <w:r w:rsidRPr="00E872F1">
        <w:rPr>
          <w:rFonts w:ascii="Times New Roman" w:hAnsi="Times New Roman"/>
          <w:sz w:val="28"/>
          <w:szCs w:val="28"/>
        </w:rPr>
        <w:t>24 балла)</w:t>
      </w:r>
      <w:r>
        <w:rPr>
          <w:rFonts w:ascii="Times New Roman" w:hAnsi="Times New Roman"/>
          <w:sz w:val="28"/>
          <w:szCs w:val="28"/>
        </w:rPr>
        <w:t>, соответствующее высокому уровню,</w:t>
      </w:r>
      <w:r w:rsidRPr="00E872F1">
        <w:rPr>
          <w:rFonts w:ascii="Times New Roman" w:hAnsi="Times New Roman"/>
          <w:sz w:val="28"/>
          <w:szCs w:val="28"/>
        </w:rPr>
        <w:t xml:space="preserve"> за выполнение региональной проверочной работы </w:t>
      </w:r>
      <w:r>
        <w:rPr>
          <w:rFonts w:ascii="Times New Roman" w:hAnsi="Times New Roman"/>
          <w:sz w:val="28"/>
          <w:szCs w:val="28"/>
        </w:rPr>
        <w:t xml:space="preserve">по </w:t>
      </w:r>
      <w:r w:rsidRPr="000417B3">
        <w:rPr>
          <w:rFonts w:ascii="Times New Roman" w:hAnsi="Times New Roman"/>
          <w:b/>
          <w:sz w:val="28"/>
          <w:szCs w:val="28"/>
        </w:rPr>
        <w:t>русскому языку</w:t>
      </w:r>
      <w:r>
        <w:rPr>
          <w:rFonts w:ascii="Times New Roman" w:hAnsi="Times New Roman"/>
          <w:sz w:val="28"/>
          <w:szCs w:val="28"/>
        </w:rPr>
        <w:t xml:space="preserve"> </w:t>
      </w:r>
      <w:r w:rsidRPr="00E872F1">
        <w:rPr>
          <w:rFonts w:ascii="Times New Roman" w:hAnsi="Times New Roman"/>
          <w:sz w:val="28"/>
          <w:szCs w:val="28"/>
        </w:rPr>
        <w:t xml:space="preserve">набрали 3201 ученик, что составляет 36% от общего числа десятиклассников, </w:t>
      </w:r>
      <w:r w:rsidRPr="00E872F1">
        <w:rPr>
          <w:rFonts w:ascii="Times New Roman" w:eastAsia="Times New Roman" w:hAnsi="Times New Roman"/>
          <w:sz w:val="28"/>
          <w:szCs w:val="28"/>
          <w:lang w:eastAsia="ru-RU"/>
        </w:rPr>
        <w:t>из них макси</w:t>
      </w:r>
      <w:r>
        <w:rPr>
          <w:rFonts w:ascii="Times New Roman" w:eastAsia="Times New Roman" w:hAnsi="Times New Roman"/>
          <w:sz w:val="28"/>
          <w:szCs w:val="28"/>
          <w:lang w:eastAsia="ru-RU"/>
        </w:rPr>
        <w:t xml:space="preserve">мальное количество баллов (24 </w:t>
      </w:r>
      <w:r w:rsidRPr="00D1087F">
        <w:rPr>
          <w:rFonts w:ascii="Times New Roman" w:eastAsia="Times New Roman" w:hAnsi="Times New Roman"/>
          <w:sz w:val="28"/>
          <w:szCs w:val="28"/>
          <w:lang w:eastAsia="ru-RU"/>
        </w:rPr>
        <w:t xml:space="preserve">балла) – 346 десятиклассников (0,4%). </w:t>
      </w:r>
    </w:p>
    <w:p w:rsidR="00D528D8" w:rsidRPr="00D1087F" w:rsidRDefault="00D528D8" w:rsidP="00D528D8">
      <w:pPr>
        <w:spacing w:after="0"/>
        <w:ind w:firstLine="709"/>
        <w:jc w:val="both"/>
        <w:rPr>
          <w:rFonts w:ascii="Times New Roman" w:hAnsi="Times New Roman"/>
          <w:sz w:val="28"/>
          <w:szCs w:val="28"/>
        </w:rPr>
      </w:pPr>
      <w:r w:rsidRPr="00D1087F">
        <w:rPr>
          <w:rFonts w:ascii="Times New Roman" w:eastAsia="Times New Roman" w:hAnsi="Times New Roman"/>
          <w:sz w:val="28"/>
          <w:szCs w:val="28"/>
          <w:lang w:eastAsia="ru-RU"/>
        </w:rPr>
        <w:t>Не выполнили региональную проверочную работу по русскому языку, т.е. не достигли минимального допустимого порога</w:t>
      </w:r>
      <w:r>
        <w:rPr>
          <w:rFonts w:ascii="Times New Roman" w:eastAsia="Times New Roman" w:hAnsi="Times New Roman"/>
          <w:sz w:val="28"/>
          <w:szCs w:val="28"/>
          <w:lang w:eastAsia="ru-RU"/>
        </w:rPr>
        <w:t xml:space="preserve"> </w:t>
      </w:r>
      <w:r w:rsidRPr="00D1087F">
        <w:rPr>
          <w:rFonts w:ascii="Times New Roman" w:eastAsia="Times New Roman" w:hAnsi="Times New Roman"/>
          <w:sz w:val="28"/>
          <w:szCs w:val="28"/>
          <w:lang w:eastAsia="ru-RU"/>
        </w:rPr>
        <w:t>118 десятиклассников, что составляет 1,33% от общего числа обучающихся, выполн</w:t>
      </w:r>
      <w:r>
        <w:rPr>
          <w:rFonts w:ascii="Times New Roman" w:eastAsia="Times New Roman" w:hAnsi="Times New Roman"/>
          <w:sz w:val="28"/>
          <w:szCs w:val="28"/>
          <w:lang w:eastAsia="ru-RU"/>
        </w:rPr>
        <w:t>я</w:t>
      </w:r>
      <w:r w:rsidRPr="00D1087F">
        <w:rPr>
          <w:rFonts w:ascii="Times New Roman" w:eastAsia="Times New Roman" w:hAnsi="Times New Roman"/>
          <w:sz w:val="28"/>
          <w:szCs w:val="28"/>
          <w:lang w:eastAsia="ru-RU"/>
        </w:rPr>
        <w:t>вших работу.</w:t>
      </w:r>
    </w:p>
    <w:p w:rsidR="00D528D8" w:rsidRPr="00D1087F" w:rsidRDefault="00D528D8" w:rsidP="00D528D8">
      <w:pPr>
        <w:spacing w:after="0"/>
        <w:ind w:firstLine="709"/>
        <w:jc w:val="both"/>
        <w:rPr>
          <w:rFonts w:ascii="Times New Roman" w:hAnsi="Times New Roman"/>
          <w:sz w:val="28"/>
          <w:szCs w:val="28"/>
        </w:rPr>
      </w:pPr>
      <w:r w:rsidRPr="00D1087F">
        <w:rPr>
          <w:rFonts w:ascii="Times New Roman" w:hAnsi="Times New Roman"/>
          <w:sz w:val="28"/>
          <w:szCs w:val="28"/>
        </w:rPr>
        <w:t xml:space="preserve">Средний </w:t>
      </w:r>
      <w:r>
        <w:rPr>
          <w:rFonts w:ascii="Times New Roman" w:hAnsi="Times New Roman"/>
          <w:sz w:val="28"/>
          <w:szCs w:val="28"/>
        </w:rPr>
        <w:t>расчетный балл</w:t>
      </w:r>
      <w:r w:rsidRPr="00D1087F">
        <w:rPr>
          <w:rFonts w:ascii="Times New Roman" w:hAnsi="Times New Roman"/>
          <w:sz w:val="28"/>
          <w:szCs w:val="28"/>
        </w:rPr>
        <w:t xml:space="preserve">, набранный обучающимися, выполнившими региональную проверочную работу по русскому языку, составил </w:t>
      </w:r>
      <w:r>
        <w:rPr>
          <w:rFonts w:ascii="Times New Roman" w:hAnsi="Times New Roman"/>
          <w:sz w:val="28"/>
          <w:szCs w:val="28"/>
        </w:rPr>
        <w:t>72,7</w:t>
      </w:r>
      <w:r w:rsidRPr="00D1087F">
        <w:rPr>
          <w:rFonts w:ascii="Times New Roman" w:hAnsi="Times New Roman"/>
          <w:sz w:val="28"/>
          <w:szCs w:val="28"/>
        </w:rPr>
        <w:t xml:space="preserve"> балла.</w:t>
      </w:r>
    </w:p>
    <w:p w:rsidR="00D528D8" w:rsidRDefault="00D528D8" w:rsidP="00D528D8">
      <w:pPr>
        <w:spacing w:after="0"/>
        <w:ind w:firstLine="709"/>
        <w:jc w:val="both"/>
        <w:rPr>
          <w:rFonts w:ascii="Times New Roman" w:eastAsia="Times New Roman" w:hAnsi="Times New Roman"/>
          <w:sz w:val="28"/>
          <w:szCs w:val="28"/>
          <w:lang w:eastAsia="ru-RU"/>
        </w:rPr>
      </w:pPr>
      <w:r w:rsidRPr="001D71C3">
        <w:rPr>
          <w:rFonts w:ascii="Times New Roman" w:eastAsia="Times New Roman" w:hAnsi="Times New Roman"/>
          <w:sz w:val="28"/>
          <w:szCs w:val="28"/>
          <w:lang w:eastAsia="ru-RU"/>
        </w:rPr>
        <w:t xml:space="preserve">При анализе распределения </w:t>
      </w:r>
      <w:r>
        <w:rPr>
          <w:rFonts w:ascii="Times New Roman" w:eastAsia="Times New Roman" w:hAnsi="Times New Roman"/>
          <w:sz w:val="28"/>
          <w:szCs w:val="28"/>
          <w:lang w:eastAsia="ru-RU"/>
        </w:rPr>
        <w:t xml:space="preserve">числа </w:t>
      </w:r>
      <w:r w:rsidRPr="001D71C3">
        <w:rPr>
          <w:rFonts w:ascii="Times New Roman" w:eastAsia="Times New Roman" w:hAnsi="Times New Roman"/>
          <w:sz w:val="28"/>
          <w:szCs w:val="28"/>
          <w:lang w:eastAsia="ru-RU"/>
        </w:rPr>
        <w:t xml:space="preserve">обучающихся по </w:t>
      </w:r>
      <w:r>
        <w:rPr>
          <w:rFonts w:ascii="Times New Roman" w:eastAsia="Times New Roman" w:hAnsi="Times New Roman"/>
          <w:sz w:val="28"/>
          <w:szCs w:val="28"/>
          <w:lang w:eastAsia="ru-RU"/>
        </w:rPr>
        <w:t xml:space="preserve">количеству </w:t>
      </w:r>
      <w:r w:rsidRPr="001D71C3">
        <w:rPr>
          <w:rFonts w:ascii="Times New Roman" w:eastAsia="Times New Roman" w:hAnsi="Times New Roman"/>
          <w:sz w:val="28"/>
          <w:szCs w:val="28"/>
          <w:lang w:eastAsia="ru-RU"/>
        </w:rPr>
        <w:t>набранных баллов за выполнение региональной проверочной работы необходимо отметить следующий факт: резкое возрастание доли обучающихся, набравших число баллов, соответствующих граничным значением отметки «</w:t>
      </w:r>
      <w:r>
        <w:rPr>
          <w:rFonts w:ascii="Times New Roman" w:eastAsia="Times New Roman" w:hAnsi="Times New Roman"/>
          <w:sz w:val="28"/>
          <w:szCs w:val="28"/>
          <w:lang w:eastAsia="ru-RU"/>
        </w:rPr>
        <w:t>3</w:t>
      </w:r>
      <w:r w:rsidRPr="001D71C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отметки «4».</w:t>
      </w:r>
    </w:p>
    <w:p w:rsidR="00D528D8" w:rsidRPr="00E872F1"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Задание №1. Навыками пунктуационного анализа владеет каждый второй обуча</w:t>
      </w:r>
      <w:r>
        <w:rPr>
          <w:rFonts w:ascii="Times New Roman" w:eastAsia="Times New Roman" w:hAnsi="Times New Roman"/>
          <w:sz w:val="28"/>
          <w:szCs w:val="28"/>
          <w:lang w:eastAsia="ru-RU"/>
        </w:rPr>
        <w:t>ющейся (56,6%)</w:t>
      </w:r>
      <w:r w:rsidRPr="00E872F1">
        <w:rPr>
          <w:rFonts w:ascii="Times New Roman" w:eastAsia="Times New Roman" w:hAnsi="Times New Roman"/>
          <w:sz w:val="28"/>
          <w:szCs w:val="28"/>
          <w:lang w:eastAsia="ru-RU"/>
        </w:rPr>
        <w:t xml:space="preserve">. </w:t>
      </w:r>
    </w:p>
    <w:p w:rsidR="00D528D8" w:rsidRPr="00E872F1"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 xml:space="preserve">Вывод: недостаточный уровень овладения пунктуационными нормами (правилами постановки знаков препинания в простых предложениях, </w:t>
      </w:r>
      <w:r w:rsidRPr="00E872F1">
        <w:rPr>
          <w:rFonts w:ascii="Times New Roman" w:eastAsia="Times New Roman" w:hAnsi="Times New Roman"/>
          <w:sz w:val="28"/>
          <w:szCs w:val="28"/>
          <w:lang w:eastAsia="ru-RU"/>
        </w:rPr>
        <w:lastRenderedPageBreak/>
        <w:t xml:space="preserve">осложнённых однородными членами, причастными и деепричастными оборотами, вводными словами и словосочетаниями; правилами постановки знаков препинания в сложных предложениях с различными видами связи). </w:t>
      </w:r>
    </w:p>
    <w:p w:rsidR="00D528D8" w:rsidRPr="00E872F1"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Задание №2. Владение навыками синтаксического анализа словосочетания показали большинство (9</w:t>
      </w:r>
      <w:r>
        <w:rPr>
          <w:rFonts w:ascii="Times New Roman" w:eastAsia="Times New Roman" w:hAnsi="Times New Roman"/>
          <w:sz w:val="28"/>
          <w:szCs w:val="28"/>
          <w:lang w:eastAsia="ru-RU"/>
        </w:rPr>
        <w:t>5,2</w:t>
      </w:r>
      <w:r w:rsidRPr="00E872F1">
        <w:rPr>
          <w:rFonts w:ascii="Times New Roman" w:eastAsia="Times New Roman" w:hAnsi="Times New Roman"/>
          <w:sz w:val="28"/>
          <w:szCs w:val="28"/>
          <w:lang w:eastAsia="ru-RU"/>
        </w:rPr>
        <w:t xml:space="preserve">%) обучающихся. </w:t>
      </w:r>
    </w:p>
    <w:p w:rsidR="00D528D8" w:rsidRPr="00E872F1"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Вывод: высокий процент выполняемости данного задания обусловлен отсутствием особых затруднений при замене словосочетания с одн</w:t>
      </w:r>
      <w:r>
        <w:rPr>
          <w:rFonts w:ascii="Times New Roman" w:eastAsia="Times New Roman" w:hAnsi="Times New Roman"/>
          <w:sz w:val="28"/>
          <w:szCs w:val="28"/>
          <w:lang w:eastAsia="ru-RU"/>
        </w:rPr>
        <w:t>им</w:t>
      </w:r>
      <w:r w:rsidRPr="00E872F1">
        <w:rPr>
          <w:rFonts w:ascii="Times New Roman" w:eastAsia="Times New Roman" w:hAnsi="Times New Roman"/>
          <w:sz w:val="28"/>
          <w:szCs w:val="28"/>
          <w:lang w:eastAsia="ru-RU"/>
        </w:rPr>
        <w:t xml:space="preserve"> типом </w:t>
      </w:r>
      <w:r>
        <w:rPr>
          <w:rFonts w:ascii="Times New Roman" w:eastAsia="Times New Roman" w:hAnsi="Times New Roman"/>
          <w:sz w:val="28"/>
          <w:szCs w:val="28"/>
          <w:lang w:eastAsia="ru-RU"/>
        </w:rPr>
        <w:t xml:space="preserve">подчинительной </w:t>
      </w:r>
      <w:r w:rsidRPr="00E872F1">
        <w:rPr>
          <w:rFonts w:ascii="Times New Roman" w:eastAsia="Times New Roman" w:hAnsi="Times New Roman"/>
          <w:sz w:val="28"/>
          <w:szCs w:val="28"/>
          <w:lang w:eastAsia="ru-RU"/>
        </w:rPr>
        <w:t>связи на</w:t>
      </w:r>
      <w:r>
        <w:rPr>
          <w:rFonts w:ascii="Times New Roman" w:eastAsia="Times New Roman" w:hAnsi="Times New Roman"/>
          <w:sz w:val="28"/>
          <w:szCs w:val="28"/>
          <w:lang w:eastAsia="ru-RU"/>
        </w:rPr>
        <w:t xml:space="preserve"> другой</w:t>
      </w:r>
      <w:r w:rsidRPr="00E872F1">
        <w:rPr>
          <w:rFonts w:ascii="Times New Roman" w:eastAsia="Times New Roman" w:hAnsi="Times New Roman"/>
          <w:sz w:val="28"/>
          <w:szCs w:val="28"/>
          <w:lang w:eastAsia="ru-RU"/>
        </w:rPr>
        <w:t xml:space="preserve">. </w:t>
      </w:r>
    </w:p>
    <w:p w:rsidR="00D528D8" w:rsidRPr="00E872F1"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Задание №3. Умением отвечать на вопросы по содержанию текста овладели б</w:t>
      </w:r>
      <w:r>
        <w:rPr>
          <w:rFonts w:ascii="Times New Roman" w:eastAsia="Times New Roman" w:hAnsi="Times New Roman"/>
          <w:sz w:val="28"/>
          <w:szCs w:val="28"/>
          <w:lang w:eastAsia="ru-RU"/>
        </w:rPr>
        <w:t>ольше половины учеников (63,8%)</w:t>
      </w:r>
      <w:r w:rsidRPr="00E872F1">
        <w:rPr>
          <w:rFonts w:ascii="Times New Roman" w:eastAsia="Times New Roman" w:hAnsi="Times New Roman"/>
          <w:sz w:val="28"/>
          <w:szCs w:val="28"/>
          <w:lang w:eastAsia="ru-RU"/>
        </w:rPr>
        <w:t xml:space="preserve">. </w:t>
      </w:r>
    </w:p>
    <w:p w:rsidR="00D528D8" w:rsidRPr="00E872F1"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 xml:space="preserve">Вывод: учащиеся в целом понимают содержание текста, но испытывают затруднения при интерпретации отдельных его частей. </w:t>
      </w:r>
    </w:p>
    <w:p w:rsidR="00D528D8" w:rsidRPr="00BF4807"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Развитие данного умения предполагает:</w:t>
      </w:r>
      <w:r>
        <w:rPr>
          <w:rFonts w:ascii="Times New Roman" w:eastAsia="Times New Roman" w:hAnsi="Times New Roman"/>
          <w:sz w:val="28"/>
          <w:szCs w:val="28"/>
          <w:lang w:eastAsia="ru-RU"/>
        </w:rPr>
        <w:t xml:space="preserve"> </w:t>
      </w:r>
      <w:r w:rsidRPr="00BF4807">
        <w:rPr>
          <w:rFonts w:ascii="Times New Roman" w:eastAsia="Times New Roman" w:hAnsi="Times New Roman"/>
          <w:sz w:val="28"/>
          <w:szCs w:val="28"/>
          <w:lang w:eastAsia="ru-RU"/>
        </w:rPr>
        <w:t xml:space="preserve">анализ содержания учебно-научных, художественных, публицистических текстов различных функционально-смысловых типов речи объёмом не менее 400–450 слов; письменную формулировку темы и главной мысли текста; ответы (письменные) на вопросы по содержанию текста. </w:t>
      </w:r>
    </w:p>
    <w:p w:rsidR="00D528D8" w:rsidRPr="00E872F1"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 xml:space="preserve">Задание № 4. Умение распознать вид средства языковой выразительности составляет 44,2 %. </w:t>
      </w:r>
    </w:p>
    <w:p w:rsidR="00D528D8" w:rsidRPr="00E872F1"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 xml:space="preserve">Вывод: у обучающихся возникают трудности в определении средств языковой выразительности. </w:t>
      </w:r>
    </w:p>
    <w:p w:rsidR="00D528D8" w:rsidRPr="00E872F1"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Необходима целенаправленная работа по совершенствованию умения распознавать и характеризовать основные виды выразительных средств фонетики, лексики и синтаксиса (эпитет, метафора, гипербола, олицетворение, сравнение, сравнительный оборот, фразеологизм</w:t>
      </w:r>
      <w:r>
        <w:rPr>
          <w:rFonts w:ascii="Times New Roman" w:eastAsia="Times New Roman" w:hAnsi="Times New Roman"/>
          <w:sz w:val="28"/>
          <w:szCs w:val="28"/>
          <w:lang w:eastAsia="ru-RU"/>
        </w:rPr>
        <w:t>ы</w:t>
      </w:r>
      <w:r w:rsidRPr="00E872F1">
        <w:rPr>
          <w:rFonts w:ascii="Times New Roman" w:eastAsia="Times New Roman" w:hAnsi="Times New Roman"/>
          <w:sz w:val="28"/>
          <w:szCs w:val="28"/>
          <w:lang w:eastAsia="ru-RU"/>
        </w:rPr>
        <w:t xml:space="preserve">, синонимы, антонимы, омонимы). </w:t>
      </w:r>
    </w:p>
    <w:p w:rsidR="00D528D8" w:rsidRPr="00E872F1"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 xml:space="preserve">Задание №5. Владеют навыками лексического анализа, связанного с подбором синонимов </w:t>
      </w:r>
      <w:r>
        <w:rPr>
          <w:rFonts w:ascii="Times New Roman" w:eastAsia="Times New Roman" w:hAnsi="Times New Roman"/>
          <w:sz w:val="28"/>
          <w:szCs w:val="28"/>
          <w:lang w:eastAsia="ru-RU"/>
        </w:rPr>
        <w:t xml:space="preserve">к указанному слову </w:t>
      </w:r>
      <w:r w:rsidRPr="00E872F1">
        <w:rPr>
          <w:rFonts w:ascii="Times New Roman" w:eastAsia="Times New Roman" w:hAnsi="Times New Roman"/>
          <w:sz w:val="28"/>
          <w:szCs w:val="28"/>
          <w:lang w:eastAsia="ru-RU"/>
        </w:rPr>
        <w:t>либо нахождением антонимической пары</w:t>
      </w:r>
      <w:r>
        <w:rPr>
          <w:rFonts w:ascii="Times New Roman" w:eastAsia="Times New Roman" w:hAnsi="Times New Roman"/>
          <w:sz w:val="28"/>
          <w:szCs w:val="28"/>
          <w:lang w:eastAsia="ru-RU"/>
        </w:rPr>
        <w:t xml:space="preserve"> в тексте</w:t>
      </w:r>
      <w:r w:rsidRPr="00E872F1">
        <w:rPr>
          <w:rFonts w:ascii="Times New Roman" w:eastAsia="Times New Roman" w:hAnsi="Times New Roman"/>
          <w:sz w:val="28"/>
          <w:szCs w:val="28"/>
          <w:lang w:eastAsia="ru-RU"/>
        </w:rPr>
        <w:t xml:space="preserve">, большинство обучающихся (90,5%). </w:t>
      </w:r>
    </w:p>
    <w:p w:rsidR="00D528D8" w:rsidRPr="00BF4807" w:rsidRDefault="00D528D8" w:rsidP="00D528D8">
      <w:pPr>
        <w:spacing w:after="0"/>
        <w:ind w:firstLine="709"/>
        <w:jc w:val="both"/>
        <w:rPr>
          <w:rFonts w:ascii="Times New Roman" w:eastAsia="Times New Roman" w:hAnsi="Times New Roman"/>
          <w:sz w:val="28"/>
          <w:szCs w:val="28"/>
          <w:lang w:eastAsia="ru-RU"/>
        </w:rPr>
      </w:pPr>
      <w:r w:rsidRPr="00BF4807">
        <w:rPr>
          <w:rFonts w:ascii="Times New Roman" w:eastAsia="Times New Roman" w:hAnsi="Times New Roman"/>
          <w:sz w:val="28"/>
          <w:szCs w:val="28"/>
          <w:lang w:eastAsia="ru-RU"/>
        </w:rPr>
        <w:t xml:space="preserve">Задание №6 (сочинение-рассуждение). </w:t>
      </w:r>
    </w:p>
    <w:p w:rsidR="00D528D8"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Умение дать обоснованный ответ выявлено у 66,5% обучающихся</w:t>
      </w:r>
      <w:r>
        <w:rPr>
          <w:rFonts w:ascii="Times New Roman" w:eastAsia="Times New Roman" w:hAnsi="Times New Roman"/>
          <w:sz w:val="28"/>
          <w:szCs w:val="28"/>
          <w:lang w:eastAsia="ru-RU"/>
        </w:rPr>
        <w:t>.</w:t>
      </w:r>
    </w:p>
    <w:p w:rsidR="00D528D8"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Ниже среднего уровень выполнения критерия «Наличие примеров-аргументов» (50,7%)</w:t>
      </w:r>
      <w:r>
        <w:rPr>
          <w:rFonts w:ascii="Times New Roman" w:eastAsia="Times New Roman" w:hAnsi="Times New Roman"/>
          <w:sz w:val="28"/>
          <w:szCs w:val="28"/>
          <w:lang w:eastAsia="ru-RU"/>
        </w:rPr>
        <w:t>.</w:t>
      </w:r>
      <w:r w:rsidRPr="00E872F1">
        <w:rPr>
          <w:rFonts w:ascii="Times New Roman" w:eastAsia="Times New Roman" w:hAnsi="Times New Roman"/>
          <w:sz w:val="28"/>
          <w:szCs w:val="28"/>
          <w:lang w:eastAsia="ru-RU"/>
        </w:rPr>
        <w:t xml:space="preserve"> </w:t>
      </w:r>
    </w:p>
    <w:p w:rsidR="00D528D8" w:rsidRPr="00E872F1"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Ниже среднего уровень выполнения критерия «Смысловая цельность, речевая связность и последовательность сочинения» (57%). Показатель по данному критерию свидетельствует о наличии логических ошибок при построении высказывания, а также нарушении абзацного членения текста</w:t>
      </w:r>
      <w:r>
        <w:rPr>
          <w:rFonts w:ascii="Times New Roman" w:eastAsia="Times New Roman" w:hAnsi="Times New Roman"/>
          <w:sz w:val="28"/>
          <w:szCs w:val="28"/>
          <w:lang w:eastAsia="ru-RU"/>
        </w:rPr>
        <w:t>.</w:t>
      </w:r>
      <w:r w:rsidRPr="00E872F1">
        <w:rPr>
          <w:rFonts w:ascii="Times New Roman" w:eastAsia="Times New Roman" w:hAnsi="Times New Roman"/>
          <w:sz w:val="28"/>
          <w:szCs w:val="28"/>
          <w:lang w:eastAsia="ru-RU"/>
        </w:rPr>
        <w:t xml:space="preserve"> </w:t>
      </w:r>
    </w:p>
    <w:p w:rsidR="00D528D8" w:rsidRPr="00E872F1"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 xml:space="preserve">Средний уровень выполнения критерия «Композиционная стройность работы» (66,3%). </w:t>
      </w:r>
    </w:p>
    <w:p w:rsidR="00D528D8" w:rsidRPr="00E872F1"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lastRenderedPageBreak/>
        <w:t>Ниже среднего уровня владени</w:t>
      </w:r>
      <w:r>
        <w:rPr>
          <w:rFonts w:ascii="Times New Roman" w:eastAsia="Times New Roman" w:hAnsi="Times New Roman"/>
          <w:sz w:val="28"/>
          <w:szCs w:val="28"/>
          <w:lang w:eastAsia="ru-RU"/>
        </w:rPr>
        <w:t>е</w:t>
      </w:r>
      <w:r w:rsidRPr="00E872F1">
        <w:rPr>
          <w:rFonts w:ascii="Times New Roman" w:eastAsia="Times New Roman" w:hAnsi="Times New Roman"/>
          <w:sz w:val="28"/>
          <w:szCs w:val="28"/>
          <w:lang w:eastAsia="ru-RU"/>
        </w:rPr>
        <w:t>: орфографическими нормами (55,9%),</w:t>
      </w:r>
      <w:r>
        <w:rPr>
          <w:rFonts w:ascii="Times New Roman" w:eastAsia="Times New Roman" w:hAnsi="Times New Roman"/>
          <w:sz w:val="28"/>
          <w:szCs w:val="28"/>
          <w:lang w:eastAsia="ru-RU"/>
        </w:rPr>
        <w:t xml:space="preserve"> </w:t>
      </w:r>
      <w:r w:rsidRPr="00E872F1">
        <w:rPr>
          <w:rFonts w:ascii="Times New Roman" w:eastAsia="Times New Roman" w:hAnsi="Times New Roman"/>
          <w:sz w:val="28"/>
          <w:szCs w:val="28"/>
          <w:lang w:eastAsia="ru-RU"/>
        </w:rPr>
        <w:t xml:space="preserve">пунктуационными нормами (48%), грамматическими нормами (57,3%), речевыми нормами (54,7%). </w:t>
      </w:r>
    </w:p>
    <w:p w:rsidR="00D528D8" w:rsidRDefault="00D528D8" w:rsidP="00D528D8">
      <w:pPr>
        <w:spacing w:after="0"/>
        <w:ind w:firstLine="709"/>
        <w:jc w:val="both"/>
        <w:rPr>
          <w:rFonts w:ascii="Times New Roman" w:eastAsia="Times New Roman" w:hAnsi="Times New Roman"/>
          <w:sz w:val="28"/>
          <w:szCs w:val="28"/>
          <w:lang w:eastAsia="ru-RU"/>
        </w:rPr>
      </w:pPr>
      <w:r w:rsidRPr="00E872F1">
        <w:rPr>
          <w:rFonts w:ascii="Times New Roman" w:eastAsia="Times New Roman" w:hAnsi="Times New Roman"/>
          <w:sz w:val="28"/>
          <w:szCs w:val="28"/>
          <w:lang w:eastAsia="ru-RU"/>
        </w:rPr>
        <w:t xml:space="preserve">Результаты оценивания умений учащихся по критерию ФК1 </w:t>
      </w:r>
      <w:r>
        <w:rPr>
          <w:rFonts w:ascii="Times New Roman" w:eastAsia="Times New Roman" w:hAnsi="Times New Roman"/>
          <w:sz w:val="28"/>
          <w:szCs w:val="28"/>
          <w:lang w:eastAsia="ru-RU"/>
        </w:rPr>
        <w:t>(«</w:t>
      </w:r>
      <w:r w:rsidRPr="00E872F1">
        <w:rPr>
          <w:rFonts w:ascii="Times New Roman" w:eastAsia="Times New Roman" w:hAnsi="Times New Roman"/>
          <w:sz w:val="28"/>
          <w:szCs w:val="28"/>
          <w:lang w:eastAsia="ru-RU"/>
        </w:rPr>
        <w:t xml:space="preserve">Фактическая точность письменной речи») демонстрируют средний процент выполняемости (69,9 %). </w:t>
      </w:r>
    </w:p>
    <w:p w:rsidR="00D528D8" w:rsidRPr="000417B3" w:rsidRDefault="00D528D8" w:rsidP="00D528D8">
      <w:pPr>
        <w:spacing w:after="0"/>
        <w:ind w:firstLine="709"/>
        <w:jc w:val="both"/>
        <w:rPr>
          <w:rFonts w:ascii="Times New Roman" w:eastAsia="Times New Roman" w:hAnsi="Times New Roman"/>
          <w:sz w:val="28"/>
          <w:szCs w:val="28"/>
          <w:lang w:eastAsia="ru-RU"/>
        </w:rPr>
      </w:pPr>
      <w:r w:rsidRPr="000417B3">
        <w:rPr>
          <w:rFonts w:ascii="Times New Roman" w:eastAsia="Times New Roman" w:hAnsi="Times New Roman"/>
          <w:sz w:val="28"/>
          <w:szCs w:val="28"/>
          <w:lang w:eastAsia="ru-RU"/>
        </w:rPr>
        <w:t xml:space="preserve">Результаты региональной проверочной работы </w:t>
      </w:r>
      <w:r w:rsidRPr="000417B3">
        <w:rPr>
          <w:rFonts w:ascii="Times New Roman" w:eastAsia="Times New Roman" w:hAnsi="Times New Roman"/>
          <w:b/>
          <w:sz w:val="28"/>
          <w:szCs w:val="28"/>
          <w:lang w:eastAsia="ru-RU"/>
        </w:rPr>
        <w:t>по литературе</w:t>
      </w:r>
      <w:r w:rsidRPr="000417B3">
        <w:rPr>
          <w:rFonts w:ascii="Times New Roman" w:eastAsia="Times New Roman" w:hAnsi="Times New Roman"/>
          <w:sz w:val="28"/>
          <w:szCs w:val="28"/>
          <w:lang w:eastAsia="ru-RU"/>
        </w:rPr>
        <w:t xml:space="preserve"> в 10 - х классах общеобразовательных организаций Ставропольского края, проведенной в октябре 2020 г., позволяют сделать ряд обобщений.</w:t>
      </w:r>
    </w:p>
    <w:p w:rsidR="00D528D8" w:rsidRPr="000417B3" w:rsidRDefault="00D528D8" w:rsidP="00D528D8">
      <w:pPr>
        <w:spacing w:after="0"/>
        <w:ind w:firstLine="709"/>
        <w:jc w:val="both"/>
        <w:rPr>
          <w:rFonts w:ascii="Times New Roman" w:eastAsia="Times New Roman" w:hAnsi="Times New Roman"/>
          <w:sz w:val="28"/>
          <w:szCs w:val="28"/>
          <w:lang w:eastAsia="ru-RU"/>
        </w:rPr>
      </w:pPr>
      <w:r w:rsidRPr="000417B3">
        <w:rPr>
          <w:rFonts w:ascii="Times New Roman" w:eastAsia="Times New Roman" w:hAnsi="Times New Roman"/>
          <w:sz w:val="28"/>
          <w:szCs w:val="28"/>
          <w:lang w:eastAsia="ru-RU"/>
        </w:rPr>
        <w:t xml:space="preserve">Всего </w:t>
      </w:r>
      <w:r w:rsidRPr="00CE3A22">
        <w:rPr>
          <w:rFonts w:ascii="Times New Roman" w:eastAsia="Times New Roman" w:hAnsi="Times New Roman"/>
          <w:b/>
          <w:sz w:val="28"/>
          <w:szCs w:val="28"/>
          <w:lang w:eastAsia="ru-RU"/>
        </w:rPr>
        <w:t>литературу</w:t>
      </w:r>
      <w:r w:rsidRPr="000417B3">
        <w:rPr>
          <w:rFonts w:ascii="Times New Roman" w:eastAsia="Times New Roman" w:hAnsi="Times New Roman"/>
          <w:sz w:val="28"/>
          <w:szCs w:val="28"/>
          <w:lang w:eastAsia="ru-RU"/>
        </w:rPr>
        <w:t>, как учебный предмет, выбрали 480 десятиклассников из 17 общеобразовательных организаций Ставропольского края. Практически все ученики, выполнявшие работу, имели в аттестате по предмету отметки «4» и «5» (93,3%).</w:t>
      </w:r>
    </w:p>
    <w:p w:rsidR="00D528D8" w:rsidRPr="000417B3" w:rsidRDefault="00D528D8" w:rsidP="00D528D8">
      <w:pPr>
        <w:spacing w:after="0"/>
        <w:ind w:firstLine="709"/>
        <w:jc w:val="both"/>
        <w:rPr>
          <w:rFonts w:ascii="Times New Roman" w:eastAsia="Times New Roman" w:hAnsi="Times New Roman"/>
          <w:sz w:val="28"/>
          <w:szCs w:val="28"/>
          <w:lang w:eastAsia="ru-RU"/>
        </w:rPr>
      </w:pPr>
      <w:r w:rsidRPr="000417B3">
        <w:rPr>
          <w:rFonts w:ascii="Times New Roman" w:eastAsia="Times New Roman" w:hAnsi="Times New Roman"/>
          <w:sz w:val="28"/>
          <w:szCs w:val="28"/>
          <w:lang w:eastAsia="ru-RU"/>
        </w:rPr>
        <w:t>Доля обучающихся, преодолевших минимальный порог, составила 96,7%. Показатель качества – 74,4%. Наибольшее количество баллов (высокий уровень) получили за выполненную работу 29,4% обучающихся, из них максимальное число баллов (26 баллов) получили 1,9% десятиклассников. Не преодолели минимальный порог (не достигли базового уровня) 16 учеников (3,3%).</w:t>
      </w:r>
    </w:p>
    <w:p w:rsidR="00D528D8" w:rsidRPr="000417B3" w:rsidRDefault="00D528D8" w:rsidP="00D528D8">
      <w:pPr>
        <w:spacing w:after="0"/>
        <w:ind w:firstLine="709"/>
        <w:jc w:val="both"/>
        <w:rPr>
          <w:rFonts w:ascii="Times New Roman" w:eastAsia="Times New Roman" w:hAnsi="Times New Roman"/>
          <w:sz w:val="28"/>
          <w:szCs w:val="28"/>
          <w:lang w:eastAsia="ru-RU"/>
        </w:rPr>
      </w:pPr>
      <w:r w:rsidRPr="000417B3">
        <w:rPr>
          <w:rFonts w:ascii="Times New Roman" w:eastAsia="Times New Roman" w:hAnsi="Times New Roman"/>
          <w:sz w:val="28"/>
          <w:szCs w:val="28"/>
          <w:lang w:eastAsia="ru-RU"/>
        </w:rPr>
        <w:t xml:space="preserve">Результаты проведенной региональной проверочной работы по литературе в образовательных организациях Ставропольского края в 10 классе продемонстрировали, что </w:t>
      </w:r>
      <w:r w:rsidR="00CE3A22">
        <w:rPr>
          <w:rFonts w:ascii="Times New Roman" w:eastAsia="Times New Roman" w:hAnsi="Times New Roman"/>
          <w:sz w:val="28"/>
          <w:szCs w:val="28"/>
          <w:lang w:eastAsia="ru-RU"/>
        </w:rPr>
        <w:t>с</w:t>
      </w:r>
      <w:r w:rsidRPr="000417B3">
        <w:rPr>
          <w:rFonts w:ascii="Times New Roman" w:eastAsia="Times New Roman" w:hAnsi="Times New Roman"/>
          <w:sz w:val="28"/>
          <w:szCs w:val="28"/>
          <w:lang w:eastAsia="ru-RU"/>
        </w:rPr>
        <w:t xml:space="preserve"> задани</w:t>
      </w:r>
      <w:r w:rsidR="00CE3A22">
        <w:rPr>
          <w:rFonts w:ascii="Times New Roman" w:eastAsia="Times New Roman" w:hAnsi="Times New Roman"/>
          <w:sz w:val="28"/>
          <w:szCs w:val="28"/>
          <w:lang w:eastAsia="ru-RU"/>
        </w:rPr>
        <w:t>ями</w:t>
      </w:r>
      <w:r w:rsidRPr="000417B3">
        <w:rPr>
          <w:rFonts w:ascii="Times New Roman" w:eastAsia="Times New Roman" w:hAnsi="Times New Roman"/>
          <w:sz w:val="28"/>
          <w:szCs w:val="28"/>
          <w:lang w:eastAsia="ru-RU"/>
        </w:rPr>
        <w:t xml:space="preserve"> № 1 и № 2, целью которых была проверка умения анализировать проблематику художественного произведения и основных средств раскрытия авторской идеи, </w:t>
      </w:r>
      <w:r w:rsidR="00CE3A22">
        <w:rPr>
          <w:rFonts w:ascii="Times New Roman" w:eastAsia="Times New Roman" w:hAnsi="Times New Roman"/>
          <w:sz w:val="28"/>
          <w:szCs w:val="28"/>
          <w:lang w:eastAsia="ru-RU"/>
        </w:rPr>
        <w:t xml:space="preserve">справились 60% и 48% </w:t>
      </w:r>
      <w:r w:rsidRPr="000417B3">
        <w:rPr>
          <w:rFonts w:ascii="Times New Roman" w:eastAsia="Times New Roman" w:hAnsi="Times New Roman"/>
          <w:sz w:val="28"/>
          <w:szCs w:val="28"/>
          <w:lang w:eastAsia="ru-RU"/>
        </w:rPr>
        <w:t>учащи</w:t>
      </w:r>
      <w:r w:rsidR="00CE3A22">
        <w:rPr>
          <w:rFonts w:ascii="Times New Roman" w:eastAsia="Times New Roman" w:hAnsi="Times New Roman"/>
          <w:sz w:val="28"/>
          <w:szCs w:val="28"/>
          <w:lang w:eastAsia="ru-RU"/>
        </w:rPr>
        <w:t>хся</w:t>
      </w:r>
      <w:r w:rsidRPr="000417B3">
        <w:rPr>
          <w:rFonts w:ascii="Times New Roman" w:eastAsia="Times New Roman" w:hAnsi="Times New Roman"/>
          <w:sz w:val="28"/>
          <w:szCs w:val="28"/>
          <w:lang w:eastAsia="ru-RU"/>
        </w:rPr>
        <w:t>. Результаты выполнения задания № 3, цель которого – проверить умение сопоставлять литературные произведения или их эпизоды, продемонстрировали, что основная часть обучающихся не умеет аргументированно сопоставлять художественные тексты.</w:t>
      </w:r>
    </w:p>
    <w:p w:rsidR="00D528D8" w:rsidRPr="000417B3" w:rsidRDefault="00D528D8" w:rsidP="00D528D8">
      <w:pPr>
        <w:spacing w:after="0"/>
        <w:ind w:firstLine="709"/>
        <w:jc w:val="both"/>
        <w:rPr>
          <w:rFonts w:ascii="Times New Roman" w:eastAsia="Times New Roman" w:hAnsi="Times New Roman"/>
          <w:sz w:val="28"/>
          <w:szCs w:val="28"/>
          <w:lang w:eastAsia="ru-RU"/>
        </w:rPr>
      </w:pPr>
      <w:r w:rsidRPr="000417B3">
        <w:rPr>
          <w:rFonts w:ascii="Times New Roman" w:eastAsia="Times New Roman" w:hAnsi="Times New Roman"/>
          <w:sz w:val="28"/>
          <w:szCs w:val="28"/>
          <w:lang w:eastAsia="ru-RU"/>
        </w:rPr>
        <w:t>Наиболее низкие показатели наблюдаются при выполнении учащимися заданий по критерию «Привлечение текста произведения для аргументации» (выполнили - 47,5%; 40,6%) и по критерию «Привлечение текста произведения при сопоставлении для аргументации» (выполнили - 6,7%).</w:t>
      </w:r>
    </w:p>
    <w:p w:rsidR="00D528D8" w:rsidRDefault="00D528D8" w:rsidP="00D528D8">
      <w:pPr>
        <w:spacing w:after="0"/>
        <w:ind w:firstLine="709"/>
        <w:jc w:val="both"/>
        <w:rPr>
          <w:rFonts w:ascii="Times New Roman" w:eastAsia="Times New Roman" w:hAnsi="Times New Roman"/>
          <w:sz w:val="28"/>
          <w:szCs w:val="28"/>
          <w:lang w:eastAsia="ru-RU"/>
        </w:rPr>
      </w:pPr>
      <w:r w:rsidRPr="000417B3">
        <w:rPr>
          <w:rFonts w:ascii="Times New Roman" w:eastAsia="Times New Roman" w:hAnsi="Times New Roman"/>
          <w:sz w:val="28"/>
          <w:szCs w:val="28"/>
          <w:lang w:eastAsia="ru-RU"/>
        </w:rPr>
        <w:t xml:space="preserve">Следует обратить внимание на то, что каждый третий десятиклассник (32,5%) получил отметку по РПР – 10 ниже отметки в аттестате. </w:t>
      </w:r>
    </w:p>
    <w:p w:rsidR="00D528D8" w:rsidRPr="00D65DE1" w:rsidRDefault="00D528D8" w:rsidP="0012405B">
      <w:pPr>
        <w:pStyle w:val="a3"/>
        <w:numPr>
          <w:ilvl w:val="1"/>
          <w:numId w:val="9"/>
        </w:numPr>
        <w:spacing w:after="0"/>
        <w:ind w:left="0" w:firstLine="709"/>
        <w:jc w:val="both"/>
        <w:rPr>
          <w:rFonts w:ascii="Times New Roman" w:eastAsia="Times New Roman" w:hAnsi="Times New Roman"/>
          <w:b/>
          <w:i/>
          <w:sz w:val="28"/>
          <w:szCs w:val="28"/>
          <w:lang w:eastAsia="ru-RU"/>
        </w:rPr>
      </w:pPr>
      <w:r w:rsidRPr="00D65DE1">
        <w:rPr>
          <w:rFonts w:ascii="Times New Roman" w:eastAsia="Times New Roman" w:hAnsi="Times New Roman"/>
          <w:b/>
          <w:i/>
          <w:sz w:val="28"/>
          <w:szCs w:val="28"/>
          <w:lang w:eastAsia="ru-RU"/>
        </w:rPr>
        <w:t>Рекомендуем учителям русского языка обеспечить следующее:</w:t>
      </w:r>
    </w:p>
    <w:p w:rsidR="00D528D8" w:rsidRPr="0012405B" w:rsidRDefault="0012405B" w:rsidP="0012405B">
      <w:pPr>
        <w:pStyle w:val="a3"/>
        <w:numPr>
          <w:ilvl w:val="2"/>
          <w:numId w:val="9"/>
        </w:numPr>
        <w:spacing w:after="0"/>
        <w:ind w:left="0" w:firstLine="709"/>
        <w:jc w:val="both"/>
        <w:rPr>
          <w:rFonts w:ascii="Times New Roman" w:eastAsia="Times New Roman" w:hAnsi="Times New Roman"/>
          <w:sz w:val="28"/>
          <w:szCs w:val="28"/>
          <w:lang w:eastAsia="ru-RU"/>
        </w:rPr>
      </w:pPr>
      <w:r w:rsidRPr="0012405B">
        <w:rPr>
          <w:rFonts w:ascii="Times New Roman" w:eastAsia="Times New Roman" w:hAnsi="Times New Roman"/>
          <w:sz w:val="28"/>
          <w:szCs w:val="28"/>
          <w:lang w:eastAsia="ru-RU"/>
        </w:rPr>
        <w:t>П</w:t>
      </w:r>
      <w:r w:rsidR="00D528D8" w:rsidRPr="0012405B">
        <w:rPr>
          <w:rFonts w:ascii="Times New Roman" w:eastAsia="Times New Roman" w:hAnsi="Times New Roman"/>
          <w:sz w:val="28"/>
          <w:szCs w:val="28"/>
          <w:lang w:eastAsia="ru-RU"/>
        </w:rPr>
        <w:t xml:space="preserve">роведение корректировки рабочих программ на 2020/21 учебный год по учебным предметам предметных областей «Русский язык и литература» и «Родной язык и родная литература» с учетом полученных результатов. </w:t>
      </w:r>
    </w:p>
    <w:p w:rsidR="00D528D8" w:rsidRPr="006E2FC8" w:rsidRDefault="00D528D8" w:rsidP="0012405B">
      <w:pPr>
        <w:pStyle w:val="a3"/>
        <w:numPr>
          <w:ilvl w:val="2"/>
          <w:numId w:val="9"/>
        </w:numPr>
        <w:spacing w:after="0"/>
        <w:ind w:left="0" w:firstLine="709"/>
        <w:jc w:val="both"/>
        <w:rPr>
          <w:rFonts w:ascii="Times New Roman" w:eastAsia="Times New Roman" w:hAnsi="Times New Roman"/>
          <w:sz w:val="28"/>
          <w:szCs w:val="28"/>
          <w:lang w:eastAsia="ru-RU"/>
        </w:rPr>
      </w:pPr>
      <w:r w:rsidRPr="006E2FC8">
        <w:rPr>
          <w:rFonts w:ascii="Times New Roman" w:eastAsia="Times New Roman" w:hAnsi="Times New Roman"/>
          <w:sz w:val="28"/>
          <w:szCs w:val="28"/>
          <w:lang w:eastAsia="ru-RU"/>
        </w:rPr>
        <w:t xml:space="preserve">Выполнение требований федерального государственного образовательного стандарта среднего общего образования и примерной основной образовательной программы среднего общего образования, в том </w:t>
      </w:r>
      <w:r w:rsidRPr="006E2FC8">
        <w:rPr>
          <w:rFonts w:ascii="Times New Roman" w:eastAsia="Times New Roman" w:hAnsi="Times New Roman"/>
          <w:sz w:val="28"/>
          <w:szCs w:val="28"/>
          <w:lang w:eastAsia="ru-RU"/>
        </w:rPr>
        <w:lastRenderedPageBreak/>
        <w:t>числе при подготовке к единому государственному экзамену по русскому языку.</w:t>
      </w:r>
    </w:p>
    <w:p w:rsidR="00D528D8" w:rsidRPr="006E2FC8" w:rsidRDefault="00D528D8" w:rsidP="0012405B">
      <w:pPr>
        <w:pStyle w:val="a3"/>
        <w:numPr>
          <w:ilvl w:val="2"/>
          <w:numId w:val="9"/>
        </w:numPr>
        <w:spacing w:after="0"/>
        <w:ind w:left="0" w:firstLine="709"/>
        <w:jc w:val="both"/>
        <w:rPr>
          <w:rFonts w:ascii="Times New Roman" w:eastAsia="Times New Roman" w:hAnsi="Times New Roman"/>
          <w:sz w:val="28"/>
          <w:szCs w:val="28"/>
          <w:lang w:eastAsia="ru-RU"/>
        </w:rPr>
      </w:pPr>
      <w:r w:rsidRPr="006E2FC8">
        <w:rPr>
          <w:rFonts w:ascii="Times New Roman" w:eastAsia="Times New Roman" w:hAnsi="Times New Roman"/>
          <w:sz w:val="28"/>
          <w:szCs w:val="28"/>
          <w:lang w:eastAsia="ru-RU"/>
        </w:rPr>
        <w:t>Использование в образовательном процессе методов, форм, и средств обучения по учебному предмету «Русский язык» в соответствии с требованиями ФГОС СОО.</w:t>
      </w:r>
    </w:p>
    <w:p w:rsidR="00D528D8" w:rsidRPr="006E2FC8" w:rsidRDefault="00D528D8" w:rsidP="0012405B">
      <w:pPr>
        <w:pStyle w:val="a3"/>
        <w:numPr>
          <w:ilvl w:val="2"/>
          <w:numId w:val="9"/>
        </w:numPr>
        <w:spacing w:after="0"/>
        <w:ind w:left="0" w:firstLine="709"/>
        <w:jc w:val="both"/>
        <w:rPr>
          <w:rFonts w:ascii="Times New Roman" w:eastAsia="Times New Roman" w:hAnsi="Times New Roman"/>
          <w:sz w:val="28"/>
          <w:szCs w:val="28"/>
          <w:lang w:eastAsia="ru-RU"/>
        </w:rPr>
      </w:pPr>
      <w:r w:rsidRPr="006E2FC8">
        <w:rPr>
          <w:rFonts w:ascii="Times New Roman" w:eastAsia="Times New Roman" w:hAnsi="Times New Roman"/>
          <w:sz w:val="28"/>
          <w:szCs w:val="28"/>
          <w:lang w:eastAsia="ru-RU"/>
        </w:rPr>
        <w:t>Совершенствование орфографических, пунктуационных, лексических, грамматических и речевых норм русского языка.</w:t>
      </w:r>
    </w:p>
    <w:p w:rsidR="00D528D8" w:rsidRPr="006E2FC8" w:rsidRDefault="00D528D8" w:rsidP="0012405B">
      <w:pPr>
        <w:pStyle w:val="a3"/>
        <w:numPr>
          <w:ilvl w:val="2"/>
          <w:numId w:val="9"/>
        </w:numPr>
        <w:spacing w:after="0"/>
        <w:ind w:left="0" w:firstLine="709"/>
        <w:jc w:val="both"/>
        <w:rPr>
          <w:rFonts w:ascii="Times New Roman" w:eastAsia="Times New Roman" w:hAnsi="Times New Roman"/>
          <w:sz w:val="28"/>
          <w:szCs w:val="28"/>
          <w:lang w:eastAsia="ru-RU"/>
        </w:rPr>
      </w:pPr>
      <w:r w:rsidRPr="006E2FC8">
        <w:rPr>
          <w:rFonts w:ascii="Times New Roman" w:eastAsia="Times New Roman" w:hAnsi="Times New Roman"/>
          <w:sz w:val="28"/>
          <w:szCs w:val="28"/>
          <w:lang w:eastAsia="ru-RU"/>
        </w:rPr>
        <w:t>Повышение уровня читательской грамотности и уровня владения навыками самостоятельной деятельности обучающихся.</w:t>
      </w:r>
    </w:p>
    <w:p w:rsidR="00D528D8" w:rsidRPr="006E2FC8" w:rsidRDefault="00D528D8" w:rsidP="0012405B">
      <w:pPr>
        <w:pStyle w:val="a3"/>
        <w:numPr>
          <w:ilvl w:val="2"/>
          <w:numId w:val="9"/>
        </w:numPr>
        <w:spacing w:after="0"/>
        <w:ind w:left="0" w:firstLine="709"/>
        <w:jc w:val="both"/>
        <w:rPr>
          <w:rFonts w:ascii="Times New Roman" w:eastAsia="Times New Roman" w:hAnsi="Times New Roman"/>
          <w:sz w:val="28"/>
          <w:szCs w:val="28"/>
          <w:lang w:eastAsia="ru-RU"/>
        </w:rPr>
      </w:pPr>
      <w:r w:rsidRPr="006E2FC8">
        <w:rPr>
          <w:rFonts w:ascii="Times New Roman" w:eastAsia="Times New Roman" w:hAnsi="Times New Roman"/>
          <w:sz w:val="28"/>
          <w:szCs w:val="28"/>
          <w:lang w:eastAsia="ru-RU"/>
        </w:rPr>
        <w:t>Повышение уровня владения навыками письменной речи, в том числе: умение формулировать проблему, приводить примеры-иллюстрации, указывать и анализировать смысловую связь между примерами-иллюстрациями, формулировать позицию автора, выражать своё отношение к ней.</w:t>
      </w:r>
    </w:p>
    <w:p w:rsidR="00D528D8" w:rsidRPr="006E2FC8" w:rsidRDefault="00D528D8" w:rsidP="0012405B">
      <w:pPr>
        <w:pStyle w:val="a3"/>
        <w:numPr>
          <w:ilvl w:val="2"/>
          <w:numId w:val="9"/>
        </w:numPr>
        <w:spacing w:after="0"/>
        <w:ind w:left="0" w:firstLine="709"/>
        <w:jc w:val="both"/>
        <w:rPr>
          <w:rFonts w:ascii="Times New Roman" w:eastAsia="Times New Roman" w:hAnsi="Times New Roman"/>
          <w:sz w:val="28"/>
          <w:szCs w:val="28"/>
          <w:lang w:eastAsia="ru-RU"/>
        </w:rPr>
      </w:pPr>
      <w:r w:rsidRPr="006E2FC8">
        <w:rPr>
          <w:rFonts w:ascii="Times New Roman" w:eastAsia="Times New Roman" w:hAnsi="Times New Roman"/>
          <w:sz w:val="28"/>
          <w:szCs w:val="28"/>
          <w:lang w:eastAsia="ru-RU"/>
        </w:rPr>
        <w:t>Увеличение объёма работы над речевым разнообразием и выразительностью высказывания в процессе создания собственных устных и письменных текстов обучающимися.</w:t>
      </w:r>
    </w:p>
    <w:p w:rsidR="00D528D8" w:rsidRPr="006E2FC8" w:rsidRDefault="00D528D8" w:rsidP="0012405B">
      <w:pPr>
        <w:pStyle w:val="a3"/>
        <w:numPr>
          <w:ilvl w:val="2"/>
          <w:numId w:val="9"/>
        </w:numPr>
        <w:spacing w:after="0"/>
        <w:ind w:left="0" w:firstLine="709"/>
        <w:jc w:val="both"/>
        <w:rPr>
          <w:rFonts w:ascii="Times New Roman" w:eastAsia="Times New Roman" w:hAnsi="Times New Roman"/>
          <w:sz w:val="28"/>
          <w:szCs w:val="28"/>
          <w:lang w:eastAsia="ru-RU"/>
        </w:rPr>
      </w:pPr>
      <w:r w:rsidRPr="006E2FC8">
        <w:rPr>
          <w:rFonts w:ascii="Times New Roman" w:eastAsia="Times New Roman" w:hAnsi="Times New Roman"/>
          <w:sz w:val="28"/>
          <w:szCs w:val="28"/>
          <w:lang w:eastAsia="ru-RU"/>
        </w:rPr>
        <w:t>Развитие умения обучающихся анализировать собственное сочинение с точки зрения содержания, логики и речевой грамотности.</w:t>
      </w:r>
    </w:p>
    <w:p w:rsidR="00D528D8" w:rsidRPr="00D65DE1" w:rsidRDefault="00D528D8" w:rsidP="0012405B">
      <w:pPr>
        <w:pStyle w:val="a3"/>
        <w:numPr>
          <w:ilvl w:val="1"/>
          <w:numId w:val="25"/>
        </w:numPr>
        <w:spacing w:after="0"/>
        <w:rPr>
          <w:rFonts w:ascii="Times New Roman" w:eastAsia="Times New Roman" w:hAnsi="Times New Roman"/>
          <w:b/>
          <w:i/>
          <w:sz w:val="28"/>
          <w:szCs w:val="28"/>
          <w:lang w:eastAsia="ru-RU"/>
        </w:rPr>
      </w:pPr>
      <w:r w:rsidRPr="00D65DE1">
        <w:rPr>
          <w:rFonts w:ascii="Times New Roman" w:eastAsia="Times New Roman" w:hAnsi="Times New Roman"/>
          <w:b/>
          <w:i/>
          <w:sz w:val="28"/>
          <w:szCs w:val="28"/>
          <w:lang w:eastAsia="ru-RU"/>
        </w:rPr>
        <w:t>Учителям литературы рекомендуем:</w:t>
      </w:r>
    </w:p>
    <w:p w:rsidR="00D528D8" w:rsidRPr="0012405B" w:rsidRDefault="00D528D8" w:rsidP="0012405B">
      <w:pPr>
        <w:pStyle w:val="a3"/>
        <w:numPr>
          <w:ilvl w:val="2"/>
          <w:numId w:val="25"/>
        </w:numPr>
        <w:spacing w:after="0" w:line="240" w:lineRule="auto"/>
        <w:ind w:left="0" w:firstLine="709"/>
        <w:jc w:val="both"/>
        <w:rPr>
          <w:rFonts w:ascii="Times New Roman" w:eastAsiaTheme="minorEastAsia" w:hAnsi="Times New Roman" w:cs="Times New Roman"/>
          <w:sz w:val="28"/>
          <w:szCs w:val="28"/>
          <w:lang w:eastAsia="ru-RU"/>
        </w:rPr>
      </w:pPr>
      <w:r w:rsidRPr="0012405B">
        <w:rPr>
          <w:rFonts w:ascii="Times New Roman" w:eastAsiaTheme="minorEastAsia" w:hAnsi="Times New Roman" w:cs="Times New Roman"/>
          <w:sz w:val="28"/>
          <w:szCs w:val="28"/>
          <w:lang w:eastAsia="ru-RU"/>
        </w:rPr>
        <w:t xml:space="preserve">продолжать работу по совершенствованию у обучающихся навыков анализа литературного произведения в его </w:t>
      </w:r>
      <w:proofErr w:type="spellStart"/>
      <w:r w:rsidRPr="0012405B">
        <w:rPr>
          <w:rFonts w:ascii="Times New Roman" w:eastAsiaTheme="minorEastAsia" w:hAnsi="Times New Roman" w:cs="Times New Roman"/>
          <w:sz w:val="28"/>
          <w:szCs w:val="28"/>
          <w:lang w:eastAsia="ru-RU"/>
        </w:rPr>
        <w:t>родо</w:t>
      </w:r>
      <w:proofErr w:type="spellEnd"/>
      <w:r w:rsidRPr="0012405B">
        <w:rPr>
          <w:rFonts w:ascii="Times New Roman" w:eastAsiaTheme="minorEastAsia" w:hAnsi="Times New Roman" w:cs="Times New Roman"/>
          <w:sz w:val="28"/>
          <w:szCs w:val="28"/>
          <w:lang w:eastAsia="ru-RU"/>
        </w:rPr>
        <w:t>-жанровой специфике;</w:t>
      </w:r>
    </w:p>
    <w:p w:rsidR="00D528D8" w:rsidRPr="00D528D8" w:rsidRDefault="00D528D8" w:rsidP="0012405B">
      <w:pPr>
        <w:pStyle w:val="a3"/>
        <w:numPr>
          <w:ilvl w:val="2"/>
          <w:numId w:val="25"/>
        </w:numPr>
        <w:spacing w:after="0" w:line="240" w:lineRule="auto"/>
        <w:ind w:left="0" w:firstLine="709"/>
        <w:jc w:val="both"/>
        <w:rPr>
          <w:rFonts w:ascii="Times New Roman" w:eastAsiaTheme="minorEastAsia" w:hAnsi="Times New Roman" w:cs="Times New Roman"/>
          <w:sz w:val="28"/>
          <w:szCs w:val="28"/>
          <w:lang w:eastAsia="ru-RU"/>
        </w:rPr>
      </w:pPr>
      <w:r w:rsidRPr="00D528D8">
        <w:rPr>
          <w:rFonts w:ascii="Times New Roman" w:eastAsiaTheme="minorEastAsia" w:hAnsi="Times New Roman" w:cs="Times New Roman"/>
          <w:sz w:val="28"/>
          <w:szCs w:val="28"/>
          <w:lang w:eastAsia="ru-RU"/>
        </w:rPr>
        <w:t>совершенствовать у учащихся навыки аспектного сопоставления произведений с выявлением черт их сходства и различия;</w:t>
      </w:r>
    </w:p>
    <w:p w:rsidR="00D528D8" w:rsidRPr="00D528D8" w:rsidRDefault="00D528D8" w:rsidP="0012405B">
      <w:pPr>
        <w:pStyle w:val="a3"/>
        <w:numPr>
          <w:ilvl w:val="2"/>
          <w:numId w:val="25"/>
        </w:numPr>
        <w:spacing w:after="0" w:line="240" w:lineRule="auto"/>
        <w:ind w:left="0" w:firstLine="709"/>
        <w:jc w:val="both"/>
        <w:rPr>
          <w:rFonts w:ascii="Times New Roman" w:eastAsiaTheme="minorEastAsia" w:hAnsi="Times New Roman" w:cs="Times New Roman"/>
          <w:sz w:val="28"/>
          <w:szCs w:val="28"/>
          <w:lang w:eastAsia="ru-RU"/>
        </w:rPr>
      </w:pPr>
      <w:r w:rsidRPr="00D528D8">
        <w:rPr>
          <w:rFonts w:ascii="Times New Roman" w:eastAsiaTheme="minorEastAsia" w:hAnsi="Times New Roman" w:cs="Times New Roman"/>
          <w:sz w:val="28"/>
          <w:szCs w:val="28"/>
          <w:lang w:eastAsia="ru-RU"/>
        </w:rPr>
        <w:t>формировать у обучающихся умение выявлять в тексте изобразительно-выразительные средства и определять их художественные функции;</w:t>
      </w:r>
    </w:p>
    <w:p w:rsidR="00D528D8" w:rsidRPr="00D528D8" w:rsidRDefault="00D528D8" w:rsidP="0012405B">
      <w:pPr>
        <w:pStyle w:val="a3"/>
        <w:numPr>
          <w:ilvl w:val="2"/>
          <w:numId w:val="25"/>
        </w:numPr>
        <w:spacing w:after="0" w:line="240" w:lineRule="auto"/>
        <w:ind w:left="0" w:firstLine="709"/>
        <w:jc w:val="both"/>
        <w:rPr>
          <w:rFonts w:ascii="Times New Roman" w:eastAsiaTheme="minorEastAsia" w:hAnsi="Times New Roman" w:cs="Times New Roman"/>
          <w:sz w:val="28"/>
          <w:szCs w:val="28"/>
          <w:lang w:eastAsia="ru-RU"/>
        </w:rPr>
      </w:pPr>
      <w:r w:rsidRPr="00D528D8">
        <w:rPr>
          <w:rFonts w:ascii="Times New Roman" w:eastAsiaTheme="minorEastAsia" w:hAnsi="Times New Roman" w:cs="Times New Roman"/>
          <w:sz w:val="28"/>
          <w:szCs w:val="28"/>
          <w:lang w:eastAsia="ru-RU"/>
        </w:rPr>
        <w:t>формировать у обучающихся умение аргументировать свою точку зрения, обращаясь к тексту художественного, научного или публицистического произведения для подтверждения выдвинутого тезиса, формировать устойчивое представление о целях аргументации и структуре аргумента;</w:t>
      </w:r>
    </w:p>
    <w:p w:rsidR="00D528D8" w:rsidRPr="00D528D8" w:rsidRDefault="00D528D8" w:rsidP="0012405B">
      <w:pPr>
        <w:pStyle w:val="a3"/>
        <w:numPr>
          <w:ilvl w:val="2"/>
          <w:numId w:val="25"/>
        </w:numPr>
        <w:spacing w:after="0" w:line="240" w:lineRule="auto"/>
        <w:ind w:left="0" w:firstLine="709"/>
        <w:jc w:val="both"/>
        <w:rPr>
          <w:rFonts w:ascii="Times New Roman" w:eastAsiaTheme="minorEastAsia" w:hAnsi="Times New Roman" w:cs="Times New Roman"/>
          <w:sz w:val="28"/>
          <w:szCs w:val="28"/>
          <w:lang w:eastAsia="ru-RU"/>
        </w:rPr>
      </w:pPr>
      <w:r w:rsidRPr="00D528D8">
        <w:rPr>
          <w:rFonts w:ascii="Times New Roman" w:eastAsiaTheme="minorEastAsia" w:hAnsi="Times New Roman" w:cs="Times New Roman"/>
          <w:sz w:val="28"/>
          <w:szCs w:val="28"/>
          <w:lang w:eastAsia="ru-RU"/>
        </w:rPr>
        <w:t>продолжать работу по совершенствованию у учащихся орфографических, пунктуационных и грамматических норм русского языка;</w:t>
      </w:r>
    </w:p>
    <w:p w:rsidR="00D528D8" w:rsidRPr="00D528D8" w:rsidRDefault="00D528D8" w:rsidP="0012405B">
      <w:pPr>
        <w:pStyle w:val="a3"/>
        <w:numPr>
          <w:ilvl w:val="2"/>
          <w:numId w:val="25"/>
        </w:numPr>
        <w:spacing w:after="0" w:line="240" w:lineRule="auto"/>
        <w:ind w:left="0" w:firstLine="709"/>
        <w:jc w:val="both"/>
        <w:rPr>
          <w:rFonts w:ascii="Times New Roman" w:eastAsiaTheme="minorEastAsia" w:hAnsi="Times New Roman" w:cs="Times New Roman"/>
          <w:sz w:val="28"/>
          <w:szCs w:val="28"/>
          <w:lang w:eastAsia="ru-RU"/>
        </w:rPr>
      </w:pPr>
      <w:r w:rsidRPr="00D528D8">
        <w:rPr>
          <w:rFonts w:ascii="Times New Roman" w:eastAsiaTheme="minorEastAsia" w:hAnsi="Times New Roman" w:cs="Times New Roman"/>
          <w:sz w:val="28"/>
          <w:szCs w:val="28"/>
          <w:lang w:eastAsia="ru-RU"/>
        </w:rPr>
        <w:t xml:space="preserve">при работе над созданием </w:t>
      </w:r>
      <w:proofErr w:type="gramStart"/>
      <w:r w:rsidRPr="00D528D8">
        <w:rPr>
          <w:rFonts w:ascii="Times New Roman" w:eastAsiaTheme="minorEastAsia" w:hAnsi="Times New Roman" w:cs="Times New Roman"/>
          <w:sz w:val="28"/>
          <w:szCs w:val="28"/>
          <w:lang w:eastAsia="ru-RU"/>
        </w:rPr>
        <w:t>собственных устных и письменных текстов</w:t>
      </w:r>
      <w:proofErr w:type="gramEnd"/>
      <w:r w:rsidRPr="00D528D8">
        <w:rPr>
          <w:rFonts w:ascii="Times New Roman" w:eastAsiaTheme="minorEastAsia" w:hAnsi="Times New Roman" w:cs="Times New Roman"/>
          <w:sz w:val="28"/>
          <w:szCs w:val="28"/>
          <w:lang w:eastAsia="ru-RU"/>
        </w:rPr>
        <w:t xml:space="preserve"> обучающихся больше работать над речевым разнообразием и выразительностью высказывания.</w:t>
      </w:r>
    </w:p>
    <w:p w:rsidR="006A618F" w:rsidRPr="00E45AA3" w:rsidRDefault="006A618F" w:rsidP="0012405B">
      <w:pPr>
        <w:pStyle w:val="a3"/>
        <w:numPr>
          <w:ilvl w:val="1"/>
          <w:numId w:val="25"/>
        </w:numPr>
        <w:spacing w:after="0"/>
        <w:ind w:left="0" w:firstLine="709"/>
        <w:jc w:val="both"/>
        <w:rPr>
          <w:rFonts w:ascii="Times New Roman" w:eastAsia="Calibri" w:hAnsi="Times New Roman" w:cs="Times New Roman"/>
          <w:i/>
          <w:sz w:val="28"/>
          <w:szCs w:val="28"/>
        </w:rPr>
      </w:pPr>
      <w:r w:rsidRPr="00E45AA3">
        <w:rPr>
          <w:rFonts w:ascii="Times New Roman" w:eastAsia="Calibri" w:hAnsi="Times New Roman" w:cs="Times New Roman"/>
          <w:i/>
          <w:sz w:val="28"/>
          <w:szCs w:val="28"/>
        </w:rPr>
        <w:t>Выводы и предложения по анализу результатов РПР-10, английский язык.</w:t>
      </w:r>
    </w:p>
    <w:p w:rsidR="006A618F" w:rsidRPr="008F7881" w:rsidRDefault="006A618F" w:rsidP="006A618F">
      <w:pPr>
        <w:spacing w:after="0" w:line="276" w:lineRule="auto"/>
        <w:ind w:firstLine="709"/>
        <w:jc w:val="both"/>
        <w:rPr>
          <w:rFonts w:ascii="Times New Roman" w:eastAsia="TimesNewRomanPSMT" w:hAnsi="Times New Roman" w:cs="Times New Roman"/>
          <w:sz w:val="28"/>
          <w:szCs w:val="28"/>
          <w:lang w:eastAsia="ru-RU"/>
        </w:rPr>
      </w:pPr>
      <w:r w:rsidRPr="008F7881">
        <w:rPr>
          <w:rFonts w:ascii="Times New Roman" w:eastAsia="TimesNewRomanPSMT" w:hAnsi="Times New Roman" w:cs="Times New Roman"/>
          <w:sz w:val="28"/>
          <w:szCs w:val="28"/>
          <w:lang w:eastAsia="ru-RU"/>
        </w:rPr>
        <w:lastRenderedPageBreak/>
        <w:t xml:space="preserve">Результаты региональной проверочной работы </w:t>
      </w:r>
      <w:r w:rsidRPr="00D65DE1">
        <w:rPr>
          <w:rFonts w:ascii="Times New Roman" w:eastAsia="TimesNewRomanPSMT" w:hAnsi="Times New Roman" w:cs="Times New Roman"/>
          <w:b/>
          <w:sz w:val="28"/>
          <w:szCs w:val="28"/>
          <w:lang w:eastAsia="ru-RU"/>
        </w:rPr>
        <w:t>по английскому языку</w:t>
      </w:r>
      <w:r w:rsidRPr="008F7881">
        <w:rPr>
          <w:rFonts w:ascii="Times New Roman" w:eastAsia="TimesNewRomanPSMT" w:hAnsi="Times New Roman" w:cs="Times New Roman"/>
          <w:sz w:val="28"/>
          <w:szCs w:val="28"/>
          <w:lang w:eastAsia="ru-RU"/>
        </w:rPr>
        <w:t xml:space="preserve"> в 10 - х классах общеобразовательных организаций Ставропольского края, проведенной 6 октября 2020 г., позволяют сделать ряд обобщений.</w:t>
      </w:r>
    </w:p>
    <w:p w:rsidR="006A618F" w:rsidRPr="008F7881" w:rsidRDefault="006A618F" w:rsidP="006A618F">
      <w:pPr>
        <w:spacing w:after="0" w:line="276" w:lineRule="auto"/>
        <w:ind w:firstLine="709"/>
        <w:contextualSpacing/>
        <w:jc w:val="both"/>
        <w:rPr>
          <w:rFonts w:ascii="Times New Roman" w:eastAsia="Times New Roman" w:hAnsi="Times New Roman" w:cs="Times New Roman"/>
          <w:sz w:val="28"/>
          <w:szCs w:val="28"/>
          <w:lang w:eastAsia="ru-RU"/>
        </w:rPr>
      </w:pPr>
      <w:r w:rsidRPr="008F7881">
        <w:rPr>
          <w:rFonts w:ascii="Times New Roman" w:eastAsia="Times New Roman" w:hAnsi="Times New Roman" w:cs="Times New Roman"/>
          <w:sz w:val="28"/>
          <w:szCs w:val="24"/>
          <w:lang w:eastAsia="ru-RU"/>
        </w:rPr>
        <w:t>Доля обучающихся, преодолевших минимальный порог (обученность),</w:t>
      </w:r>
      <w:r w:rsidRPr="008F7881">
        <w:rPr>
          <w:rFonts w:ascii="Times New Roman" w:eastAsia="TimesNewRomanPSMT" w:hAnsi="Times New Roman" w:cs="Times New Roman"/>
          <w:sz w:val="28"/>
          <w:szCs w:val="28"/>
          <w:lang w:eastAsia="ru-RU"/>
        </w:rPr>
        <w:t xml:space="preserve"> составила 99%.</w:t>
      </w:r>
      <w:r w:rsidRPr="008F7881">
        <w:rPr>
          <w:rFonts w:ascii="Times New Roman" w:eastAsia="Times New Roman" w:hAnsi="Times New Roman" w:cs="Times New Roman"/>
          <w:sz w:val="28"/>
          <w:szCs w:val="28"/>
          <w:lang w:eastAsia="ru-RU"/>
        </w:rPr>
        <w:t xml:space="preserve"> </w:t>
      </w:r>
    </w:p>
    <w:p w:rsidR="006A618F" w:rsidRPr="008F7881" w:rsidRDefault="006A618F" w:rsidP="006A618F">
      <w:pPr>
        <w:spacing w:after="0" w:line="276" w:lineRule="auto"/>
        <w:ind w:firstLine="709"/>
        <w:contextualSpacing/>
        <w:jc w:val="both"/>
        <w:rPr>
          <w:rFonts w:ascii="Times New Roman" w:eastAsia="TimesNewRomanPSMT" w:hAnsi="Times New Roman" w:cs="Times New Roman"/>
          <w:sz w:val="28"/>
          <w:szCs w:val="28"/>
          <w:lang w:eastAsia="ru-RU"/>
        </w:rPr>
      </w:pPr>
      <w:r w:rsidRPr="008F7881">
        <w:rPr>
          <w:rFonts w:ascii="Times New Roman" w:eastAsia="TimesNewRomanPSMT" w:hAnsi="Times New Roman" w:cs="Times New Roman"/>
          <w:sz w:val="28"/>
          <w:szCs w:val="28"/>
          <w:lang w:eastAsia="ru-RU"/>
        </w:rPr>
        <w:t xml:space="preserve">Доля обучающихся, получивших отметки «4» и «5» (качество обученности) – 83,7%. </w:t>
      </w:r>
    </w:p>
    <w:p w:rsidR="006A618F" w:rsidRPr="008F7881" w:rsidRDefault="006A618F" w:rsidP="006A618F">
      <w:pPr>
        <w:spacing w:after="200" w:line="276" w:lineRule="auto"/>
        <w:ind w:firstLine="709"/>
        <w:contextualSpacing/>
        <w:jc w:val="both"/>
        <w:rPr>
          <w:rFonts w:ascii="Times New Roman" w:eastAsia="TimesNewRomanPSMT" w:hAnsi="Times New Roman" w:cs="Times New Roman"/>
          <w:sz w:val="28"/>
          <w:szCs w:val="28"/>
          <w:lang w:eastAsia="ru-RU"/>
        </w:rPr>
      </w:pPr>
      <w:r w:rsidRPr="008F7881">
        <w:rPr>
          <w:rFonts w:ascii="Times New Roman" w:eastAsia="TimesNewRomanPSMT" w:hAnsi="Times New Roman" w:cs="Times New Roman"/>
          <w:sz w:val="28"/>
          <w:szCs w:val="28"/>
          <w:lang w:eastAsia="ru-RU"/>
        </w:rPr>
        <w:t xml:space="preserve">Наибольшее количество баллов (от 35 до 44) получили за выполненную работу 40,8% обучающихся, т.е. каждый второй десятиклассник. Из них максимальное число баллов (44 балла) получили 27 десятиклассников, что составляет 3,6% от общего количества обучающихся, выполнявших работу. </w:t>
      </w:r>
    </w:p>
    <w:p w:rsidR="006A618F" w:rsidRPr="008F7881" w:rsidRDefault="006A618F" w:rsidP="006A618F">
      <w:pPr>
        <w:spacing w:after="200" w:line="276" w:lineRule="auto"/>
        <w:ind w:firstLine="709"/>
        <w:contextualSpacing/>
        <w:jc w:val="both"/>
        <w:rPr>
          <w:rFonts w:ascii="Times New Roman" w:eastAsia="TimesNewRomanPSMT" w:hAnsi="Times New Roman" w:cs="Times New Roman"/>
          <w:sz w:val="28"/>
          <w:szCs w:val="28"/>
          <w:lang w:eastAsia="ru-RU"/>
        </w:rPr>
      </w:pPr>
      <w:r w:rsidRPr="008F7881">
        <w:rPr>
          <w:rFonts w:ascii="Times New Roman" w:eastAsia="TimesNewRomanPSMT" w:hAnsi="Times New Roman" w:cs="Times New Roman"/>
          <w:sz w:val="28"/>
          <w:szCs w:val="28"/>
          <w:lang w:eastAsia="ru-RU"/>
        </w:rPr>
        <w:t>Наиболее низкий процент выполнения заданий №20 - 61,3%; №17 - 59,3%; №18 - 59,3%; №16 - 51,4% связан с пробелами в знаниях по отдельным темам: в разделе «</w:t>
      </w:r>
      <w:proofErr w:type="spellStart"/>
      <w:r w:rsidRPr="008F7881">
        <w:rPr>
          <w:rFonts w:ascii="Times New Roman" w:eastAsia="TimesNewRomanPSMT" w:hAnsi="Times New Roman" w:cs="Times New Roman"/>
          <w:sz w:val="28"/>
          <w:szCs w:val="28"/>
          <w:lang w:eastAsia="ru-RU"/>
        </w:rPr>
        <w:t>Аудирование</w:t>
      </w:r>
      <w:proofErr w:type="spellEnd"/>
      <w:r w:rsidRPr="008F7881">
        <w:rPr>
          <w:rFonts w:ascii="Times New Roman" w:eastAsia="TimesNewRomanPSMT" w:hAnsi="Times New Roman" w:cs="Times New Roman"/>
          <w:sz w:val="28"/>
          <w:szCs w:val="28"/>
          <w:lang w:eastAsia="ru-RU"/>
        </w:rPr>
        <w:t xml:space="preserve">» - синонимический ряд; в разделе «Грамматика» - страдательный залог, местоимения; в разделе «Лексика» - сочетаемость слов. </w:t>
      </w:r>
    </w:p>
    <w:p w:rsidR="006A618F" w:rsidRPr="008F7881" w:rsidRDefault="006A618F" w:rsidP="006A618F">
      <w:pPr>
        <w:spacing w:after="200" w:line="276" w:lineRule="auto"/>
        <w:ind w:firstLine="709"/>
        <w:contextualSpacing/>
        <w:jc w:val="both"/>
        <w:rPr>
          <w:rFonts w:ascii="Times New Roman" w:eastAsia="TimesNewRomanPSMT" w:hAnsi="Times New Roman" w:cs="Times New Roman"/>
          <w:sz w:val="28"/>
          <w:szCs w:val="28"/>
          <w:lang w:eastAsia="ru-RU"/>
        </w:rPr>
      </w:pPr>
      <w:r w:rsidRPr="008F7881">
        <w:rPr>
          <w:rFonts w:ascii="Times New Roman" w:eastAsia="TimesNewRomanPSMT" w:hAnsi="Times New Roman" w:cs="Times New Roman"/>
          <w:sz w:val="28"/>
          <w:szCs w:val="28"/>
          <w:lang w:eastAsia="ru-RU"/>
        </w:rPr>
        <w:t>Следует обратить внимание на то, что только 11,5% обучающихся выполнили задание №25 (задание по письменной речи).</w:t>
      </w:r>
    </w:p>
    <w:p w:rsidR="006A618F" w:rsidRPr="008F7881" w:rsidRDefault="006A618F" w:rsidP="006A618F">
      <w:pPr>
        <w:spacing w:after="0" w:line="276" w:lineRule="auto"/>
        <w:ind w:firstLine="709"/>
        <w:contextualSpacing/>
        <w:jc w:val="both"/>
        <w:rPr>
          <w:rFonts w:ascii="Times New Roman" w:eastAsia="TimesNewRomanPSMT" w:hAnsi="Times New Roman" w:cs="Times New Roman"/>
          <w:sz w:val="28"/>
          <w:szCs w:val="28"/>
          <w:lang w:eastAsia="ru-RU"/>
        </w:rPr>
      </w:pPr>
      <w:r w:rsidRPr="008F7881">
        <w:rPr>
          <w:rFonts w:ascii="Times New Roman" w:eastAsia="TimesNewRomanPSMT" w:hAnsi="Times New Roman" w:cs="Times New Roman"/>
          <w:sz w:val="28"/>
          <w:szCs w:val="28"/>
          <w:lang w:eastAsia="ru-RU"/>
        </w:rPr>
        <w:t>Не преодолели минимальный порог (набрали не более 11 баллов из максимальных 44 баллов) 7 учеников, что составляет 1,0%.</w:t>
      </w:r>
    </w:p>
    <w:p w:rsidR="006A618F" w:rsidRPr="008F7881" w:rsidRDefault="006A618F" w:rsidP="006A618F">
      <w:pPr>
        <w:spacing w:after="0" w:line="276" w:lineRule="auto"/>
        <w:ind w:firstLine="709"/>
        <w:contextualSpacing/>
        <w:jc w:val="both"/>
        <w:rPr>
          <w:rFonts w:ascii="Times New Roman" w:eastAsiaTheme="minorEastAsia" w:hAnsi="Times New Roman" w:cs="Times New Roman"/>
          <w:sz w:val="28"/>
          <w:szCs w:val="28"/>
          <w:lang w:eastAsia="ru-RU"/>
        </w:rPr>
      </w:pPr>
      <w:r w:rsidRPr="008F7881">
        <w:rPr>
          <w:rFonts w:ascii="Times New Roman" w:eastAsiaTheme="minorEastAsia" w:hAnsi="Times New Roman" w:cs="Times New Roman"/>
          <w:sz w:val="28"/>
          <w:szCs w:val="28"/>
          <w:lang w:eastAsia="ru-RU"/>
        </w:rPr>
        <w:t xml:space="preserve">Следует обратить внимание на то, что около 22% десятиклассников (каждый пятый) получили отметку по РПР – 10 ниже отметки в аттестате. </w:t>
      </w:r>
    </w:p>
    <w:p w:rsidR="006A618F" w:rsidRPr="00D65DE1" w:rsidRDefault="006A618F" w:rsidP="0012405B">
      <w:pPr>
        <w:pStyle w:val="a3"/>
        <w:numPr>
          <w:ilvl w:val="1"/>
          <w:numId w:val="17"/>
        </w:numPr>
        <w:spacing w:after="0"/>
        <w:ind w:left="0" w:firstLine="709"/>
        <w:jc w:val="both"/>
        <w:rPr>
          <w:rFonts w:ascii="Times New Roman" w:hAnsi="Times New Roman" w:cs="Times New Roman"/>
          <w:b/>
          <w:i/>
          <w:sz w:val="28"/>
          <w:szCs w:val="28"/>
        </w:rPr>
      </w:pPr>
      <w:r w:rsidRPr="00D65DE1">
        <w:rPr>
          <w:rFonts w:ascii="Times New Roman" w:hAnsi="Times New Roman" w:cs="Times New Roman"/>
          <w:b/>
          <w:i/>
          <w:sz w:val="28"/>
          <w:szCs w:val="28"/>
        </w:rPr>
        <w:t>На основании вышеизложенного рекомендовать учителям, реализующим программы учебного предмета «Английский язык» следующее:</w:t>
      </w:r>
    </w:p>
    <w:p w:rsidR="006A618F" w:rsidRPr="00860D56" w:rsidRDefault="006A618F" w:rsidP="0012405B">
      <w:pPr>
        <w:pStyle w:val="a3"/>
        <w:numPr>
          <w:ilvl w:val="2"/>
          <w:numId w:val="17"/>
        </w:numPr>
        <w:spacing w:after="0"/>
        <w:ind w:left="0" w:firstLine="709"/>
        <w:jc w:val="both"/>
        <w:rPr>
          <w:rFonts w:ascii="Times New Roman" w:eastAsiaTheme="minorEastAsia" w:hAnsi="Times New Roman" w:cs="Times New Roman"/>
          <w:sz w:val="28"/>
          <w:szCs w:val="28"/>
          <w:lang w:eastAsia="ru-RU"/>
        </w:rPr>
      </w:pPr>
      <w:r w:rsidRPr="00860D56">
        <w:rPr>
          <w:rFonts w:ascii="Times New Roman" w:eastAsiaTheme="minorEastAsia" w:hAnsi="Times New Roman" w:cs="Times New Roman"/>
          <w:sz w:val="28"/>
          <w:szCs w:val="28"/>
          <w:lang w:eastAsia="ru-RU"/>
        </w:rPr>
        <w:t xml:space="preserve">Продолжить формирование различных стратегий </w:t>
      </w:r>
      <w:proofErr w:type="spellStart"/>
      <w:r w:rsidRPr="00860D56">
        <w:rPr>
          <w:rFonts w:ascii="Times New Roman" w:eastAsiaTheme="minorEastAsia" w:hAnsi="Times New Roman" w:cs="Times New Roman"/>
          <w:sz w:val="28"/>
          <w:szCs w:val="28"/>
          <w:lang w:eastAsia="ru-RU"/>
        </w:rPr>
        <w:t>аудирования</w:t>
      </w:r>
      <w:proofErr w:type="spellEnd"/>
      <w:r w:rsidRPr="00860D56">
        <w:rPr>
          <w:rFonts w:ascii="Times New Roman" w:eastAsiaTheme="minorEastAsia" w:hAnsi="Times New Roman" w:cs="Times New Roman"/>
          <w:sz w:val="28"/>
          <w:szCs w:val="28"/>
          <w:lang w:eastAsia="ru-RU"/>
        </w:rPr>
        <w:t xml:space="preserve"> и чтения, повышать эффективность их использования в соответствии с коммуникативной задачей. </w:t>
      </w:r>
    </w:p>
    <w:p w:rsidR="006A618F" w:rsidRPr="00860D56" w:rsidRDefault="006A618F" w:rsidP="0012405B">
      <w:pPr>
        <w:pStyle w:val="a3"/>
        <w:numPr>
          <w:ilvl w:val="2"/>
          <w:numId w:val="17"/>
        </w:numPr>
        <w:spacing w:after="0"/>
        <w:ind w:left="0" w:firstLine="709"/>
        <w:jc w:val="both"/>
        <w:rPr>
          <w:rFonts w:ascii="Times New Roman" w:eastAsiaTheme="minorEastAsia" w:hAnsi="Times New Roman" w:cs="Times New Roman"/>
          <w:sz w:val="28"/>
          <w:szCs w:val="28"/>
          <w:lang w:eastAsia="ru-RU"/>
        </w:rPr>
      </w:pPr>
      <w:r w:rsidRPr="00860D56">
        <w:rPr>
          <w:rFonts w:ascii="Times New Roman" w:eastAsiaTheme="minorEastAsia" w:hAnsi="Times New Roman" w:cs="Times New Roman"/>
          <w:sz w:val="28"/>
          <w:szCs w:val="28"/>
          <w:lang w:eastAsia="ru-RU"/>
        </w:rPr>
        <w:t xml:space="preserve">Развивать языковые компенсаторные умения, как компонент коммуникативной компетенции. </w:t>
      </w:r>
    </w:p>
    <w:p w:rsidR="006A618F" w:rsidRPr="00860D56" w:rsidRDefault="006A618F" w:rsidP="0012405B">
      <w:pPr>
        <w:pStyle w:val="a3"/>
        <w:numPr>
          <w:ilvl w:val="2"/>
          <w:numId w:val="17"/>
        </w:numPr>
        <w:spacing w:after="0"/>
        <w:ind w:left="0" w:firstLine="709"/>
        <w:jc w:val="both"/>
        <w:rPr>
          <w:rFonts w:ascii="Times New Roman" w:eastAsiaTheme="minorEastAsia" w:hAnsi="Times New Roman" w:cs="Times New Roman"/>
          <w:sz w:val="28"/>
          <w:szCs w:val="28"/>
          <w:lang w:eastAsia="ru-RU"/>
        </w:rPr>
      </w:pPr>
      <w:r w:rsidRPr="00860D56">
        <w:rPr>
          <w:rFonts w:ascii="Times New Roman" w:eastAsiaTheme="minorEastAsia" w:hAnsi="Times New Roman" w:cs="Times New Roman"/>
          <w:sz w:val="28"/>
          <w:szCs w:val="28"/>
          <w:lang w:eastAsia="ru-RU"/>
        </w:rPr>
        <w:t>Совершенствовать работу по усвоению лексико-грамматического материала через его отработку в коммуникативно-значимом контексте в соответствии с требованиями ФГОС ООО и ФГОС СОО.</w:t>
      </w:r>
    </w:p>
    <w:p w:rsidR="006A618F" w:rsidRPr="0012405B" w:rsidRDefault="006A618F" w:rsidP="00D65DE1">
      <w:pPr>
        <w:pStyle w:val="a3"/>
        <w:numPr>
          <w:ilvl w:val="1"/>
          <w:numId w:val="17"/>
        </w:numPr>
        <w:spacing w:after="0"/>
        <w:ind w:left="0" w:firstLine="709"/>
        <w:rPr>
          <w:rFonts w:ascii="Times New Roman" w:eastAsia="Calibri" w:hAnsi="Times New Roman" w:cs="Times New Roman"/>
          <w:i/>
          <w:sz w:val="28"/>
          <w:szCs w:val="28"/>
        </w:rPr>
      </w:pPr>
      <w:r w:rsidRPr="0012405B">
        <w:rPr>
          <w:rFonts w:ascii="Times New Roman" w:eastAsia="Calibri" w:hAnsi="Times New Roman" w:cs="Times New Roman"/>
          <w:i/>
          <w:sz w:val="28"/>
          <w:szCs w:val="28"/>
        </w:rPr>
        <w:t>Выводы по анализу результатов РПР-10, история и обществознание</w:t>
      </w:r>
    </w:p>
    <w:p w:rsidR="006A618F" w:rsidRPr="009A4D57" w:rsidRDefault="006A618F" w:rsidP="006A618F">
      <w:pPr>
        <w:spacing w:after="0" w:line="276" w:lineRule="auto"/>
        <w:ind w:firstLine="709"/>
        <w:jc w:val="both"/>
        <w:rPr>
          <w:rFonts w:ascii="Times New Roman" w:eastAsia="TimesNewRomanPSMT" w:hAnsi="Times New Roman" w:cs="Times New Roman"/>
          <w:sz w:val="28"/>
          <w:szCs w:val="28"/>
          <w:lang w:eastAsia="ru-RU"/>
        </w:rPr>
      </w:pPr>
      <w:r w:rsidRPr="009A4D57">
        <w:rPr>
          <w:rFonts w:ascii="Times New Roman" w:eastAsia="TimesNewRomanPSMT" w:hAnsi="Times New Roman" w:cs="Times New Roman"/>
          <w:sz w:val="28"/>
          <w:szCs w:val="28"/>
          <w:lang w:eastAsia="ru-RU"/>
        </w:rPr>
        <w:t xml:space="preserve">Результаты региональной проверочной работы </w:t>
      </w:r>
      <w:r w:rsidRPr="00680655">
        <w:rPr>
          <w:rFonts w:ascii="Times New Roman" w:eastAsia="TimesNewRomanPSMT" w:hAnsi="Times New Roman" w:cs="Times New Roman"/>
          <w:b/>
          <w:sz w:val="28"/>
          <w:szCs w:val="28"/>
          <w:lang w:eastAsia="ru-RU"/>
        </w:rPr>
        <w:t>по истории</w:t>
      </w:r>
      <w:r w:rsidRPr="009A4D57">
        <w:rPr>
          <w:rFonts w:ascii="Times New Roman" w:eastAsia="TimesNewRomanPSMT" w:hAnsi="Times New Roman" w:cs="Times New Roman"/>
          <w:sz w:val="28"/>
          <w:szCs w:val="28"/>
          <w:lang w:eastAsia="ru-RU"/>
        </w:rPr>
        <w:t xml:space="preserve"> в 10-х классах общеобразовательных организаций Ставропольского края позволяют сделать ряд обобщений.</w:t>
      </w:r>
    </w:p>
    <w:p w:rsidR="006A618F" w:rsidRPr="009A4D57" w:rsidRDefault="006A618F" w:rsidP="006A618F">
      <w:pPr>
        <w:spacing w:after="0" w:line="276" w:lineRule="auto"/>
        <w:ind w:firstLine="709"/>
        <w:contextualSpacing/>
        <w:jc w:val="both"/>
        <w:rPr>
          <w:rFonts w:ascii="Times New Roman" w:eastAsia="TimesNewRomanPSMT" w:hAnsi="Times New Roman" w:cs="Times New Roman"/>
          <w:sz w:val="28"/>
          <w:szCs w:val="28"/>
          <w:lang w:eastAsia="ru-RU"/>
        </w:rPr>
      </w:pPr>
      <w:r w:rsidRPr="009A4D57">
        <w:rPr>
          <w:rFonts w:ascii="Times New Roman" w:eastAsia="Times New Roman" w:hAnsi="Times New Roman" w:cs="Times New Roman"/>
          <w:sz w:val="28"/>
          <w:szCs w:val="24"/>
          <w:lang w:eastAsia="ru-RU"/>
        </w:rPr>
        <w:lastRenderedPageBreak/>
        <w:t>Доля обучающихся, преодолевших минимальный порог (базовый и высокий уровни),</w:t>
      </w:r>
      <w:r w:rsidRPr="009A4D57">
        <w:rPr>
          <w:rFonts w:ascii="Times New Roman" w:eastAsia="TimesNewRomanPSMT" w:hAnsi="Times New Roman" w:cs="Times New Roman"/>
          <w:sz w:val="28"/>
          <w:szCs w:val="28"/>
          <w:lang w:eastAsia="ru-RU"/>
        </w:rPr>
        <w:t xml:space="preserve"> составила 97,2%, что ниже аналогичного показателя 2019 г. (98,4%). </w:t>
      </w:r>
    </w:p>
    <w:p w:rsidR="006A618F" w:rsidRPr="009A4D57" w:rsidRDefault="006A618F" w:rsidP="006A618F">
      <w:pPr>
        <w:spacing w:after="0" w:line="276" w:lineRule="auto"/>
        <w:ind w:firstLine="709"/>
        <w:contextualSpacing/>
        <w:jc w:val="both"/>
        <w:rPr>
          <w:rFonts w:ascii="Times New Roman" w:eastAsia="TimesNewRomanPSMT" w:hAnsi="Times New Roman" w:cs="Times New Roman"/>
          <w:sz w:val="28"/>
          <w:szCs w:val="28"/>
          <w:lang w:eastAsia="ru-RU"/>
        </w:rPr>
      </w:pPr>
      <w:r w:rsidRPr="009A4D57">
        <w:rPr>
          <w:rFonts w:ascii="Times New Roman" w:eastAsia="TimesNewRomanPSMT" w:hAnsi="Times New Roman" w:cs="Times New Roman"/>
          <w:sz w:val="28"/>
          <w:szCs w:val="28"/>
          <w:lang w:eastAsia="ru-RU"/>
        </w:rPr>
        <w:t xml:space="preserve">Максимальное число баллов (21 балл) получили 26 десятиклассников, что составляет 1,3% от числа обучающихся, выполнявших работу. </w:t>
      </w:r>
    </w:p>
    <w:p w:rsidR="006A618F" w:rsidRPr="009A4D57" w:rsidRDefault="006A618F" w:rsidP="006A618F">
      <w:pPr>
        <w:spacing w:after="0" w:line="276" w:lineRule="auto"/>
        <w:ind w:firstLine="709"/>
        <w:contextualSpacing/>
        <w:jc w:val="both"/>
        <w:rPr>
          <w:rFonts w:ascii="Times New Roman" w:eastAsia="TimesNewRomanPSMT" w:hAnsi="Times New Roman" w:cs="Times New Roman"/>
          <w:sz w:val="28"/>
          <w:szCs w:val="28"/>
          <w:lang w:eastAsia="ru-RU"/>
        </w:rPr>
      </w:pPr>
      <w:r w:rsidRPr="009A4D57">
        <w:rPr>
          <w:rFonts w:ascii="Times New Roman" w:eastAsia="Times New Roman" w:hAnsi="Times New Roman" w:cs="Times New Roman"/>
          <w:sz w:val="28"/>
          <w:szCs w:val="28"/>
          <w:lang w:eastAsia="ru-RU"/>
        </w:rPr>
        <w:t>Не преодолели минимальный поро</w:t>
      </w:r>
      <w:r>
        <w:rPr>
          <w:rFonts w:ascii="Times New Roman" w:eastAsia="Times New Roman" w:hAnsi="Times New Roman" w:cs="Times New Roman"/>
          <w:sz w:val="28"/>
          <w:szCs w:val="28"/>
          <w:lang w:eastAsia="ru-RU"/>
        </w:rPr>
        <w:t>г (не достигли базового уровня)</w:t>
      </w:r>
      <w:r w:rsidRPr="009A4D57">
        <w:rPr>
          <w:rFonts w:ascii="Times New Roman" w:eastAsia="Times New Roman" w:hAnsi="Times New Roman" w:cs="Times New Roman"/>
          <w:sz w:val="28"/>
          <w:szCs w:val="28"/>
          <w:lang w:eastAsia="ru-RU"/>
        </w:rPr>
        <w:t xml:space="preserve"> </w:t>
      </w:r>
      <w:r w:rsidRPr="009A4D57">
        <w:rPr>
          <w:rFonts w:ascii="Times New Roman" w:eastAsia="TimesNewRomanPSMT" w:hAnsi="Times New Roman" w:cs="Times New Roman"/>
          <w:sz w:val="28"/>
          <w:szCs w:val="28"/>
          <w:lang w:eastAsia="ru-RU"/>
        </w:rPr>
        <w:t>57 учеников (2,8%).</w:t>
      </w:r>
    </w:p>
    <w:p w:rsidR="006A618F" w:rsidRPr="009A4D57" w:rsidRDefault="006A618F" w:rsidP="006A618F">
      <w:pPr>
        <w:spacing w:after="0" w:line="276" w:lineRule="auto"/>
        <w:ind w:firstLine="709"/>
        <w:contextualSpacing/>
        <w:jc w:val="both"/>
        <w:rPr>
          <w:rFonts w:ascii="Times New Roman" w:eastAsia="TimesNewRomanPSMT" w:hAnsi="Times New Roman" w:cs="Times New Roman"/>
          <w:sz w:val="28"/>
          <w:szCs w:val="28"/>
          <w:lang w:eastAsia="ru-RU"/>
        </w:rPr>
      </w:pPr>
      <w:r w:rsidRPr="009A4D57">
        <w:rPr>
          <w:rFonts w:ascii="Times New Roman" w:eastAsia="TimesNewRomanPSMT" w:hAnsi="Times New Roman" w:cs="Times New Roman"/>
          <w:sz w:val="28"/>
          <w:szCs w:val="28"/>
          <w:lang w:eastAsia="ru-RU"/>
        </w:rPr>
        <w:t xml:space="preserve">Наиболее успешно обучающиеся справились с заданиями на </w:t>
      </w:r>
      <w:r w:rsidRPr="009A4D57">
        <w:rPr>
          <w:rFonts w:ascii="Times New Roman" w:eastAsia="Calibri" w:hAnsi="Times New Roman" w:cs="Times New Roman"/>
          <w:sz w:val="28"/>
          <w:szCs w:val="28"/>
          <w:lang w:eastAsia="ru-RU"/>
        </w:rPr>
        <w:t>знание основных дат, этапов ключевых событий (79,5%), последовательности и длительности важнейших событий отечественной</w:t>
      </w:r>
      <w:r w:rsidRPr="009A4D57">
        <w:rPr>
          <w:rFonts w:ascii="Times New Roman" w:eastAsia="TimesNewRomanPSMT" w:hAnsi="Times New Roman" w:cs="Times New Roman"/>
          <w:sz w:val="28"/>
          <w:szCs w:val="28"/>
          <w:lang w:eastAsia="ru-RU"/>
        </w:rPr>
        <w:t xml:space="preserve"> и всеобщей истории (77,3%). Большинство десятиклассников (90,4%) выполнили задания, требующие </w:t>
      </w:r>
      <w:r w:rsidRPr="009A4D57">
        <w:rPr>
          <w:rFonts w:ascii="Times New Roman" w:eastAsia="Calibri" w:hAnsi="Times New Roman" w:cs="Times New Roman"/>
          <w:sz w:val="28"/>
          <w:szCs w:val="28"/>
          <w:lang w:eastAsia="ru-RU"/>
        </w:rPr>
        <w:t xml:space="preserve">объяснение смысла изученных исторических понятий и терминов. </w:t>
      </w:r>
    </w:p>
    <w:p w:rsidR="006A618F" w:rsidRPr="009A4D57" w:rsidRDefault="006A618F" w:rsidP="006A618F">
      <w:pPr>
        <w:spacing w:after="0" w:line="276" w:lineRule="auto"/>
        <w:ind w:firstLine="709"/>
        <w:contextualSpacing/>
        <w:jc w:val="both"/>
        <w:rPr>
          <w:rFonts w:ascii="Times New Roman" w:eastAsia="TimesNewRomanPSMT" w:hAnsi="Times New Roman" w:cs="Times New Roman"/>
          <w:sz w:val="28"/>
          <w:szCs w:val="28"/>
          <w:lang w:eastAsia="ru-RU"/>
        </w:rPr>
      </w:pPr>
      <w:r w:rsidRPr="009A4D57">
        <w:rPr>
          <w:rFonts w:ascii="Times New Roman" w:eastAsia="TimesNewRomanPSMT" w:hAnsi="Times New Roman" w:cs="Times New Roman"/>
          <w:sz w:val="28"/>
          <w:szCs w:val="28"/>
          <w:lang w:eastAsia="ru-RU"/>
        </w:rPr>
        <w:t xml:space="preserve">Наименее результативно обучающиеся справились с заданиями, в части, относящейся к повышенному уровню сложности, которые были связаны с умением </w:t>
      </w:r>
      <w:r w:rsidRPr="009A4D57">
        <w:rPr>
          <w:rFonts w:ascii="Times New Roman" w:eastAsia="Calibri" w:hAnsi="Times New Roman" w:cs="Times New Roman"/>
          <w:sz w:val="28"/>
          <w:szCs w:val="28"/>
          <w:lang w:eastAsia="ru-RU"/>
        </w:rPr>
        <w:t xml:space="preserve">определять причинно-следственные связи того или иного исторического события, объяснить закономерности исторического процесса, использовать данные различных исторических и современных источников (задание №13 - 22,7%, задание №14 – 18,3%). </w:t>
      </w:r>
    </w:p>
    <w:p w:rsidR="006A618F" w:rsidRPr="009A4D57" w:rsidRDefault="006A618F" w:rsidP="006A618F">
      <w:pPr>
        <w:spacing w:after="0" w:line="276" w:lineRule="auto"/>
        <w:ind w:firstLine="709"/>
        <w:contextualSpacing/>
        <w:jc w:val="both"/>
        <w:rPr>
          <w:rFonts w:ascii="Times New Roman" w:eastAsiaTheme="minorEastAsia" w:hAnsi="Times New Roman" w:cs="Times New Roman"/>
          <w:sz w:val="28"/>
          <w:szCs w:val="28"/>
          <w:lang w:eastAsia="ru-RU"/>
        </w:rPr>
      </w:pPr>
      <w:r w:rsidRPr="009A4D57">
        <w:rPr>
          <w:rFonts w:ascii="Times New Roman" w:eastAsiaTheme="minorEastAsia" w:hAnsi="Times New Roman" w:cs="Times New Roman"/>
          <w:sz w:val="28"/>
          <w:szCs w:val="28"/>
          <w:lang w:eastAsia="ru-RU"/>
        </w:rPr>
        <w:t xml:space="preserve">Следует обратить внимание на то, что около 36,2% десятиклассников получили отметку по РПР – 10 ниже отметки в аттестате. </w:t>
      </w:r>
    </w:p>
    <w:p w:rsidR="006A618F" w:rsidRPr="00EA4667" w:rsidRDefault="006A618F" w:rsidP="006A618F">
      <w:pPr>
        <w:shd w:val="clear" w:color="auto" w:fill="FFFFFF"/>
        <w:spacing w:after="0" w:line="276" w:lineRule="auto"/>
        <w:ind w:firstLine="709"/>
        <w:jc w:val="both"/>
        <w:rPr>
          <w:rFonts w:ascii="Times New Roman" w:hAnsi="Times New Roman" w:cs="Times New Roman"/>
          <w:sz w:val="28"/>
          <w:szCs w:val="28"/>
        </w:rPr>
      </w:pPr>
      <w:r w:rsidRPr="00EA4667">
        <w:rPr>
          <w:rFonts w:ascii="Times New Roman" w:hAnsi="Times New Roman" w:cs="Times New Roman"/>
          <w:sz w:val="28"/>
          <w:szCs w:val="28"/>
        </w:rPr>
        <w:t xml:space="preserve">Результаты региональной проверочной работы </w:t>
      </w:r>
      <w:r w:rsidRPr="008F7881">
        <w:rPr>
          <w:rFonts w:ascii="Times New Roman" w:hAnsi="Times New Roman" w:cs="Times New Roman"/>
          <w:b/>
          <w:sz w:val="28"/>
          <w:szCs w:val="28"/>
        </w:rPr>
        <w:t>по обществознанию</w:t>
      </w:r>
      <w:r w:rsidRPr="00EA4667">
        <w:rPr>
          <w:rFonts w:ascii="Times New Roman" w:hAnsi="Times New Roman" w:cs="Times New Roman"/>
          <w:sz w:val="28"/>
          <w:szCs w:val="28"/>
        </w:rPr>
        <w:t xml:space="preserve"> в </w:t>
      </w:r>
      <w:r>
        <w:rPr>
          <w:rFonts w:ascii="Times New Roman" w:hAnsi="Times New Roman" w:cs="Times New Roman"/>
          <w:sz w:val="28"/>
          <w:szCs w:val="28"/>
        </w:rPr>
        <w:br/>
      </w:r>
      <w:r w:rsidRPr="00605FE5">
        <w:rPr>
          <w:rFonts w:ascii="Times New Roman" w:hAnsi="Times New Roman" w:cs="Times New Roman"/>
          <w:sz w:val="28"/>
          <w:szCs w:val="28"/>
        </w:rPr>
        <w:t xml:space="preserve">10-х классах общеобразовательных организаций Ставропольского края, </w:t>
      </w:r>
      <w:r w:rsidRPr="00EA4667">
        <w:rPr>
          <w:rFonts w:ascii="Times New Roman" w:hAnsi="Times New Roman" w:cs="Times New Roman"/>
          <w:sz w:val="28"/>
          <w:szCs w:val="28"/>
        </w:rPr>
        <w:t>проведенной в октябре 2020 г., позволяют сделать ряд обобщений.</w:t>
      </w:r>
    </w:p>
    <w:p w:rsidR="006A618F" w:rsidRPr="00EA4667" w:rsidRDefault="006A618F" w:rsidP="006A618F">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EA4667">
        <w:rPr>
          <w:rFonts w:ascii="Times New Roman" w:eastAsiaTheme="minorEastAsia" w:hAnsi="Times New Roman" w:cs="Times New Roman"/>
          <w:sz w:val="28"/>
          <w:szCs w:val="28"/>
          <w:lang w:eastAsia="ru-RU"/>
        </w:rPr>
        <w:t xml:space="preserve">Всего РПР-10 по обществознанию, как учебному предмету по выбору, выполняли 5222 десятиклассника. Практически все ученики, выполнявшие работу, имели в аттестате по предмету отметки «4» (2662 чел.) и «5» (1365 чел.), что составляет 77% от общего числа учеников, выполнявших работу. Каждый седьмой ученик (15%) имел за 9 класс отметку «3» по обществознанию. </w:t>
      </w:r>
    </w:p>
    <w:p w:rsidR="006A618F" w:rsidRPr="008F7881" w:rsidRDefault="006A618F" w:rsidP="006A618F">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EA4667">
        <w:rPr>
          <w:rFonts w:ascii="Times New Roman" w:eastAsiaTheme="minorEastAsia" w:hAnsi="Times New Roman" w:cs="Times New Roman"/>
          <w:sz w:val="28"/>
          <w:szCs w:val="28"/>
          <w:lang w:eastAsia="ru-RU"/>
        </w:rPr>
        <w:t>Следует обратить внимание на то, что каждый третий десятиклассник (28,3</w:t>
      </w:r>
      <w:r w:rsidRPr="008F7881">
        <w:rPr>
          <w:rFonts w:ascii="Times New Roman" w:eastAsiaTheme="minorEastAsia" w:hAnsi="Times New Roman" w:cs="Times New Roman"/>
          <w:sz w:val="28"/>
          <w:szCs w:val="28"/>
          <w:lang w:eastAsia="ru-RU"/>
        </w:rPr>
        <w:t>%) получил отметку по РПР – 10 ниже отметки в аттестате.</w:t>
      </w:r>
    </w:p>
    <w:p w:rsidR="006A618F" w:rsidRPr="008F7881" w:rsidRDefault="006A618F" w:rsidP="006A618F">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8F7881">
        <w:rPr>
          <w:rFonts w:ascii="Times New Roman" w:eastAsiaTheme="minorEastAsia" w:hAnsi="Times New Roman" w:cs="Times New Roman"/>
          <w:sz w:val="28"/>
          <w:szCs w:val="28"/>
          <w:lang w:eastAsia="ru-RU"/>
        </w:rPr>
        <w:t>Доля обучающихся, преодолевших минимальный порог, составила 99%. Показатель качества – 77%.</w:t>
      </w:r>
    </w:p>
    <w:p w:rsidR="006A618F" w:rsidRPr="008F7881" w:rsidRDefault="006A618F" w:rsidP="006A618F">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8F7881">
        <w:rPr>
          <w:rFonts w:ascii="Times New Roman" w:eastAsiaTheme="minorEastAsia" w:hAnsi="Times New Roman" w:cs="Times New Roman"/>
          <w:sz w:val="28"/>
          <w:szCs w:val="28"/>
          <w:lang w:eastAsia="ru-RU"/>
        </w:rPr>
        <w:t xml:space="preserve">Максимальное количество баллов (20 - 24 балла, высокий уровень) за выполнение региональной проверочной работы набрали 26% учеников. Не выполнили региональную проверочную работу по обществознанию, т.е. не достигли базового уровня, набрав менее 7 баллов из 22 возможных (0 - 6 баллов) 50 десятиклассников, что составляет 1% от общего числа обучающихся, выполнявших работу. </w:t>
      </w:r>
    </w:p>
    <w:p w:rsidR="006A618F" w:rsidRPr="008F7881" w:rsidRDefault="006A618F" w:rsidP="006A618F">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8F7881">
        <w:rPr>
          <w:rFonts w:ascii="Times New Roman" w:eastAsiaTheme="minorEastAsia" w:hAnsi="Times New Roman" w:cs="Times New Roman"/>
          <w:sz w:val="28"/>
          <w:szCs w:val="28"/>
          <w:lang w:eastAsia="ru-RU"/>
        </w:rPr>
        <w:lastRenderedPageBreak/>
        <w:t>Средний балл, набранный обучающимися, выполнявшими региональную проверочную работу по обществознанию, составил 15,2 балла, что соответствует базовому уровню.</w:t>
      </w:r>
    </w:p>
    <w:p w:rsidR="006A618F" w:rsidRPr="008F7881" w:rsidRDefault="006A618F" w:rsidP="006A618F">
      <w:pPr>
        <w:shd w:val="clear" w:color="auto" w:fill="FFFFFF"/>
        <w:spacing w:after="0"/>
        <w:ind w:firstLine="709"/>
        <w:jc w:val="both"/>
        <w:rPr>
          <w:rFonts w:ascii="Times New Roman" w:hAnsi="Times New Roman" w:cs="Times New Roman"/>
          <w:sz w:val="28"/>
          <w:szCs w:val="28"/>
        </w:rPr>
      </w:pPr>
      <w:r w:rsidRPr="008F7881">
        <w:rPr>
          <w:rFonts w:ascii="Times New Roman" w:hAnsi="Times New Roman" w:cs="Times New Roman"/>
          <w:sz w:val="28"/>
          <w:szCs w:val="28"/>
        </w:rPr>
        <w:t xml:space="preserve">Результаты проведенной региональной проверочной работы по обществознанию в образовательных организациях Ставропольского края, направленной на оценку усвоения обучающимися учебного материала за курс основного общего образования, продемонстрировали следующее: </w:t>
      </w:r>
    </w:p>
    <w:p w:rsidR="006A618F" w:rsidRPr="008F7881" w:rsidRDefault="006A618F" w:rsidP="006A618F">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8F7881">
        <w:rPr>
          <w:rFonts w:ascii="Times New Roman" w:eastAsia="Times New Roman" w:hAnsi="Times New Roman" w:cs="Times New Roman"/>
          <w:sz w:val="28"/>
          <w:szCs w:val="28"/>
          <w:lang w:eastAsia="ru-RU"/>
        </w:rPr>
        <w:t>Распределение первичных баллов по обществознанию имеет резко выраженную правостороннюю асимметрию. Следовательно, задания по предмету не вызвали затруднений у обучающихся при их выполнении.</w:t>
      </w:r>
    </w:p>
    <w:p w:rsidR="006A618F" w:rsidRPr="008F7881" w:rsidRDefault="006A618F" w:rsidP="006A618F">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8F7881">
        <w:rPr>
          <w:rFonts w:ascii="Times New Roman" w:eastAsia="Times New Roman" w:hAnsi="Times New Roman" w:cs="Times New Roman"/>
          <w:sz w:val="28"/>
          <w:szCs w:val="28"/>
          <w:lang w:eastAsia="ru-RU"/>
        </w:rPr>
        <w:t xml:space="preserve">Следует обратить внимание на численность участников, набравших 19 баллов (левая граница диапазона отметки «5»). </w:t>
      </w:r>
    </w:p>
    <w:p w:rsidR="006A618F" w:rsidRPr="008F7881" w:rsidRDefault="006A618F" w:rsidP="006A618F">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8F7881">
        <w:rPr>
          <w:rFonts w:ascii="Times New Roman" w:eastAsiaTheme="minorEastAsia" w:hAnsi="Times New Roman" w:cs="Times New Roman"/>
          <w:sz w:val="28"/>
          <w:szCs w:val="28"/>
          <w:lang w:eastAsia="ru-RU"/>
        </w:rPr>
        <w:t>Наиболее высокие результаты по итогам выполнения заданий РПР-10 по обществознанию получены при выполнении заданий, которые оценивали:</w:t>
      </w:r>
    </w:p>
    <w:p w:rsidR="006A618F" w:rsidRPr="008F7881" w:rsidRDefault="006A618F" w:rsidP="006A618F">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8F7881">
        <w:rPr>
          <w:rFonts w:ascii="Times New Roman" w:eastAsiaTheme="minorEastAsia" w:hAnsi="Times New Roman" w:cs="Times New Roman"/>
          <w:sz w:val="28"/>
          <w:szCs w:val="28"/>
          <w:lang w:eastAsia="ru-RU"/>
        </w:rPr>
        <w:t xml:space="preserve">умение 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w:t>
      </w:r>
    </w:p>
    <w:p w:rsidR="006A618F" w:rsidRPr="008F7881" w:rsidRDefault="006A618F" w:rsidP="006A618F">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8F7881">
        <w:rPr>
          <w:rFonts w:ascii="Times New Roman" w:eastAsiaTheme="minorEastAsia" w:hAnsi="Times New Roman" w:cs="Times New Roman"/>
          <w:sz w:val="28"/>
          <w:szCs w:val="28"/>
          <w:lang w:eastAsia="ru-RU"/>
        </w:rPr>
        <w:t>умение описывать основные социальные объекты, явления, процессы с выделением их существенных признаков, структурных элементов и основных функций;</w:t>
      </w:r>
    </w:p>
    <w:p w:rsidR="006A618F" w:rsidRDefault="006A618F" w:rsidP="006A618F">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8F7881">
        <w:rPr>
          <w:rFonts w:ascii="Times New Roman" w:eastAsiaTheme="minorEastAsia" w:hAnsi="Times New Roman" w:cs="Times New Roman"/>
          <w:sz w:val="28"/>
          <w:szCs w:val="28"/>
          <w:lang w:eastAsia="ru-RU"/>
        </w:rPr>
        <w:t>умение решать познавательные и практические задачи</w:t>
      </w:r>
      <w:r w:rsidRPr="00EA4667">
        <w:rPr>
          <w:rFonts w:ascii="Times New Roman" w:eastAsiaTheme="minorEastAsia" w:hAnsi="Times New Roman" w:cs="Times New Roman"/>
          <w:sz w:val="28"/>
          <w:szCs w:val="28"/>
          <w:lang w:eastAsia="ru-RU"/>
        </w:rPr>
        <w:t xml:space="preserve">, отражающие типичные ситуации в различных сферах деятельности человека. </w:t>
      </w:r>
    </w:p>
    <w:p w:rsidR="00C30F0F" w:rsidRPr="00D65DE1" w:rsidRDefault="00C30F0F" w:rsidP="00D65DE1">
      <w:pPr>
        <w:pStyle w:val="a3"/>
        <w:numPr>
          <w:ilvl w:val="1"/>
          <w:numId w:val="17"/>
        </w:numPr>
        <w:spacing w:after="0"/>
        <w:ind w:left="0" w:firstLine="709"/>
        <w:jc w:val="both"/>
        <w:rPr>
          <w:rFonts w:ascii="Times New Roman" w:eastAsia="Times New Roman" w:hAnsi="Times New Roman" w:cs="Times New Roman"/>
          <w:b/>
          <w:i/>
          <w:sz w:val="28"/>
          <w:szCs w:val="28"/>
          <w:lang w:eastAsia="ru-RU"/>
        </w:rPr>
      </w:pPr>
      <w:r w:rsidRPr="00D65DE1">
        <w:rPr>
          <w:rFonts w:ascii="Times New Roman" w:eastAsia="Times New Roman" w:hAnsi="Times New Roman" w:cs="Times New Roman"/>
          <w:b/>
          <w:i/>
          <w:sz w:val="28"/>
          <w:szCs w:val="28"/>
          <w:lang w:eastAsia="ru-RU"/>
        </w:rPr>
        <w:t>Учителям истории, обществознания рекомендуем обеспечить следующее.</w:t>
      </w:r>
    </w:p>
    <w:p w:rsidR="00C30F0F" w:rsidRPr="00D65DE1" w:rsidRDefault="00C30F0F" w:rsidP="00D65DE1">
      <w:pPr>
        <w:pStyle w:val="a3"/>
        <w:numPr>
          <w:ilvl w:val="2"/>
          <w:numId w:val="17"/>
        </w:numPr>
        <w:spacing w:after="0"/>
        <w:ind w:left="0" w:firstLine="709"/>
        <w:jc w:val="both"/>
        <w:rPr>
          <w:rFonts w:ascii="Times New Roman" w:eastAsia="Times New Roman" w:hAnsi="Times New Roman" w:cs="Times New Roman"/>
          <w:sz w:val="28"/>
          <w:szCs w:val="28"/>
          <w:lang w:eastAsia="ru-RU"/>
        </w:rPr>
      </w:pPr>
      <w:r w:rsidRPr="00D65DE1">
        <w:rPr>
          <w:rFonts w:ascii="Times New Roman" w:eastAsia="Times New Roman" w:hAnsi="Times New Roman" w:cs="Times New Roman"/>
          <w:sz w:val="28"/>
          <w:szCs w:val="28"/>
          <w:lang w:eastAsia="ru-RU"/>
        </w:rPr>
        <w:t>Повышение эффективности работы с открытым банком экзаменационных заданий ЕГЭ (ОГЭ) по истории, опубликованном на официальном сайте Федерального института педагогических измерений и тренировочных заданий ВПР по истории, опубликованных на официальном сайте НИКО.</w:t>
      </w:r>
    </w:p>
    <w:p w:rsidR="00C30F0F" w:rsidRPr="00C30F0F" w:rsidRDefault="00C30F0F" w:rsidP="00D65DE1">
      <w:pPr>
        <w:pStyle w:val="a3"/>
        <w:numPr>
          <w:ilvl w:val="2"/>
          <w:numId w:val="17"/>
        </w:numPr>
        <w:spacing w:after="0"/>
        <w:ind w:left="0" w:firstLine="709"/>
        <w:jc w:val="both"/>
        <w:rPr>
          <w:rFonts w:ascii="Times New Roman" w:eastAsia="Times New Roman" w:hAnsi="Times New Roman" w:cs="Times New Roman"/>
          <w:sz w:val="28"/>
          <w:szCs w:val="28"/>
          <w:lang w:eastAsia="ru-RU"/>
        </w:rPr>
      </w:pPr>
      <w:r w:rsidRPr="00C30F0F">
        <w:rPr>
          <w:rFonts w:ascii="Times New Roman" w:eastAsia="Times New Roman" w:hAnsi="Times New Roman" w:cs="Times New Roman"/>
          <w:sz w:val="28"/>
          <w:szCs w:val="28"/>
          <w:lang w:eastAsia="ru-RU"/>
        </w:rPr>
        <w:t>Организацию целенаправленного повторения и систематического мониторинга продвижения отдельных обучающихся по ликвидации пробелов за курс основного общего образования.</w:t>
      </w:r>
    </w:p>
    <w:p w:rsidR="00C30F0F" w:rsidRPr="00C30F0F" w:rsidRDefault="00C30F0F" w:rsidP="00D65DE1">
      <w:pPr>
        <w:pStyle w:val="a3"/>
        <w:numPr>
          <w:ilvl w:val="2"/>
          <w:numId w:val="17"/>
        </w:numPr>
        <w:spacing w:after="0"/>
        <w:ind w:left="0" w:firstLine="709"/>
        <w:jc w:val="both"/>
        <w:rPr>
          <w:rFonts w:ascii="Times New Roman" w:eastAsia="Times New Roman" w:hAnsi="Times New Roman" w:cs="Times New Roman"/>
          <w:sz w:val="28"/>
          <w:szCs w:val="28"/>
          <w:lang w:eastAsia="ru-RU"/>
        </w:rPr>
      </w:pPr>
      <w:r w:rsidRPr="00C30F0F">
        <w:rPr>
          <w:rFonts w:ascii="Times New Roman" w:eastAsia="Times New Roman" w:hAnsi="Times New Roman" w:cs="Times New Roman"/>
          <w:sz w:val="28"/>
          <w:szCs w:val="28"/>
          <w:lang w:eastAsia="ru-RU"/>
        </w:rPr>
        <w:t>Введение в систему работы со старшеклассниками индивидуальных учебных планов, учитывающих уровень изучения предмета.</w:t>
      </w:r>
    </w:p>
    <w:p w:rsidR="00C30F0F" w:rsidRPr="00C30F0F" w:rsidRDefault="00C30F0F" w:rsidP="00D65DE1">
      <w:pPr>
        <w:pStyle w:val="a3"/>
        <w:numPr>
          <w:ilvl w:val="2"/>
          <w:numId w:val="17"/>
        </w:numPr>
        <w:spacing w:after="0"/>
        <w:ind w:left="0" w:firstLine="709"/>
        <w:jc w:val="both"/>
        <w:rPr>
          <w:rFonts w:ascii="Times New Roman" w:eastAsia="Times New Roman" w:hAnsi="Times New Roman" w:cs="Times New Roman"/>
          <w:sz w:val="28"/>
          <w:szCs w:val="28"/>
          <w:lang w:eastAsia="ru-RU"/>
        </w:rPr>
      </w:pPr>
      <w:r w:rsidRPr="00C30F0F">
        <w:rPr>
          <w:rFonts w:ascii="Times New Roman" w:eastAsia="Times New Roman" w:hAnsi="Times New Roman" w:cs="Times New Roman"/>
          <w:sz w:val="28"/>
          <w:szCs w:val="28"/>
          <w:lang w:eastAsia="ru-RU"/>
        </w:rPr>
        <w:t>Организацию и оценку самостоятельной работы старшеклассников, в том числе на основе систематического использования учащимися онлайн обучения.</w:t>
      </w:r>
    </w:p>
    <w:p w:rsidR="00C30F0F" w:rsidRPr="00C30F0F" w:rsidRDefault="00C30F0F" w:rsidP="00D65DE1">
      <w:pPr>
        <w:pStyle w:val="a3"/>
        <w:numPr>
          <w:ilvl w:val="2"/>
          <w:numId w:val="17"/>
        </w:numPr>
        <w:spacing w:after="0"/>
        <w:ind w:left="0" w:firstLine="709"/>
        <w:jc w:val="both"/>
        <w:rPr>
          <w:rFonts w:ascii="Times New Roman" w:eastAsia="Times New Roman" w:hAnsi="Times New Roman" w:cs="Times New Roman"/>
          <w:sz w:val="28"/>
          <w:szCs w:val="28"/>
          <w:lang w:eastAsia="ru-RU"/>
        </w:rPr>
      </w:pPr>
      <w:r w:rsidRPr="00C30F0F">
        <w:rPr>
          <w:rFonts w:ascii="Times New Roman" w:eastAsia="Times New Roman" w:hAnsi="Times New Roman" w:cs="Times New Roman"/>
          <w:sz w:val="28"/>
          <w:szCs w:val="28"/>
          <w:lang w:eastAsia="ru-RU"/>
        </w:rPr>
        <w:lastRenderedPageBreak/>
        <w:t xml:space="preserve">Организацию мониторинга уровня сформированности читательской грамотности (работа с данными, представленными в различных источниках и в различных формах). </w:t>
      </w:r>
    </w:p>
    <w:p w:rsidR="00C30F0F" w:rsidRPr="00C30F0F" w:rsidRDefault="00C30F0F" w:rsidP="00D65DE1">
      <w:pPr>
        <w:pStyle w:val="a3"/>
        <w:numPr>
          <w:ilvl w:val="2"/>
          <w:numId w:val="17"/>
        </w:numPr>
        <w:spacing w:after="0"/>
        <w:ind w:left="0" w:firstLine="709"/>
        <w:jc w:val="both"/>
        <w:rPr>
          <w:rFonts w:ascii="Times New Roman" w:eastAsia="Times New Roman" w:hAnsi="Times New Roman" w:cs="Times New Roman"/>
          <w:sz w:val="28"/>
          <w:szCs w:val="28"/>
          <w:lang w:eastAsia="ru-RU"/>
        </w:rPr>
      </w:pPr>
      <w:r w:rsidRPr="00C30F0F">
        <w:rPr>
          <w:rFonts w:ascii="Times New Roman" w:eastAsia="Times New Roman" w:hAnsi="Times New Roman" w:cs="Times New Roman"/>
          <w:sz w:val="28"/>
          <w:szCs w:val="28"/>
          <w:lang w:eastAsia="ru-RU"/>
        </w:rPr>
        <w:t>Формирование у старшеклассников практических навыков проектной, исследовательской деятельности.</w:t>
      </w:r>
    </w:p>
    <w:p w:rsidR="00C30F0F" w:rsidRPr="00C30F0F" w:rsidRDefault="00C30F0F" w:rsidP="00D65DE1">
      <w:pPr>
        <w:pStyle w:val="a3"/>
        <w:numPr>
          <w:ilvl w:val="2"/>
          <w:numId w:val="17"/>
        </w:numPr>
        <w:spacing w:after="0"/>
        <w:ind w:left="0" w:firstLine="709"/>
        <w:jc w:val="both"/>
        <w:rPr>
          <w:rFonts w:ascii="Times New Roman" w:eastAsia="Times New Roman" w:hAnsi="Times New Roman" w:cs="Times New Roman"/>
          <w:sz w:val="28"/>
          <w:szCs w:val="28"/>
          <w:lang w:eastAsia="ru-RU"/>
        </w:rPr>
      </w:pPr>
      <w:r w:rsidRPr="00C30F0F">
        <w:rPr>
          <w:rFonts w:ascii="Times New Roman" w:eastAsia="Times New Roman" w:hAnsi="Times New Roman" w:cs="Times New Roman"/>
          <w:sz w:val="28"/>
          <w:szCs w:val="28"/>
          <w:lang w:eastAsia="ru-RU"/>
        </w:rPr>
        <w:t>Совершенствование навыков владения аргументацией в оценке различных исторических событий и действий исторических деятелей.</w:t>
      </w:r>
    </w:p>
    <w:p w:rsidR="00C30F0F" w:rsidRPr="00C30F0F" w:rsidRDefault="00C30F0F" w:rsidP="00D65DE1">
      <w:pPr>
        <w:pStyle w:val="a3"/>
        <w:numPr>
          <w:ilvl w:val="2"/>
          <w:numId w:val="17"/>
        </w:numPr>
        <w:spacing w:after="0"/>
        <w:ind w:left="0" w:firstLine="709"/>
        <w:jc w:val="both"/>
        <w:rPr>
          <w:rFonts w:ascii="Times New Roman" w:eastAsia="Times New Roman" w:hAnsi="Times New Roman" w:cs="Times New Roman"/>
          <w:sz w:val="28"/>
          <w:szCs w:val="28"/>
          <w:lang w:eastAsia="ru-RU"/>
        </w:rPr>
      </w:pPr>
      <w:r w:rsidRPr="00C30F0F">
        <w:rPr>
          <w:rFonts w:ascii="Times New Roman" w:eastAsia="Times New Roman" w:hAnsi="Times New Roman" w:cs="Times New Roman"/>
          <w:sz w:val="28"/>
          <w:szCs w:val="28"/>
          <w:lang w:eastAsia="ru-RU"/>
        </w:rPr>
        <w:t xml:space="preserve">Введение критериального подхода к оценке образовательных результатов по предмету. </w:t>
      </w:r>
    </w:p>
    <w:p w:rsidR="006A618F" w:rsidRDefault="006A618F" w:rsidP="00D65DE1">
      <w:pPr>
        <w:pStyle w:val="a3"/>
        <w:numPr>
          <w:ilvl w:val="1"/>
          <w:numId w:val="17"/>
        </w:numPr>
        <w:spacing w:after="0"/>
        <w:ind w:left="0" w:firstLine="709"/>
        <w:jc w:val="both"/>
        <w:rPr>
          <w:rFonts w:ascii="Times New Roman" w:eastAsia="Times New Roman" w:hAnsi="Times New Roman" w:cs="Times New Roman"/>
          <w:b/>
          <w:i/>
          <w:sz w:val="28"/>
          <w:szCs w:val="28"/>
          <w:lang w:eastAsia="ru-RU"/>
        </w:rPr>
      </w:pPr>
      <w:r w:rsidRPr="00D65DE1">
        <w:rPr>
          <w:rFonts w:ascii="Times New Roman" w:eastAsia="Times New Roman" w:hAnsi="Times New Roman" w:cs="Times New Roman"/>
          <w:b/>
          <w:i/>
          <w:sz w:val="28"/>
          <w:szCs w:val="28"/>
          <w:lang w:eastAsia="ru-RU"/>
        </w:rPr>
        <w:t>Методическим объединениям гуманитарного цикла предметов рекомендуем.</w:t>
      </w:r>
    </w:p>
    <w:p w:rsidR="00D65DE1" w:rsidRPr="00D65DE1" w:rsidRDefault="00D65DE1" w:rsidP="00D65DE1">
      <w:pPr>
        <w:pStyle w:val="a3"/>
        <w:spacing w:after="0"/>
        <w:ind w:left="0" w:firstLine="709"/>
        <w:jc w:val="both"/>
        <w:rPr>
          <w:rFonts w:ascii="Times New Roman" w:eastAsia="Times New Roman" w:hAnsi="Times New Roman" w:cs="Times New Roman"/>
          <w:sz w:val="28"/>
          <w:szCs w:val="28"/>
          <w:lang w:eastAsia="ru-RU"/>
        </w:rPr>
      </w:pPr>
      <w:r w:rsidRPr="00D65DE1">
        <w:rPr>
          <w:rFonts w:ascii="Times New Roman" w:eastAsia="Times New Roman" w:hAnsi="Times New Roman" w:cs="Times New Roman"/>
          <w:sz w:val="28"/>
          <w:szCs w:val="28"/>
          <w:lang w:eastAsia="ru-RU"/>
        </w:rPr>
        <w:t>Учитывая метапредметный характер сочинения по итогам реализации ООП ООО и ООП СОО, предусмотреть в рамках предметов гуманитарного цикла:</w:t>
      </w:r>
    </w:p>
    <w:p w:rsidR="00D65DE1" w:rsidRPr="00D65DE1" w:rsidRDefault="00D65DE1" w:rsidP="00D65DE1">
      <w:pPr>
        <w:pStyle w:val="a3"/>
        <w:numPr>
          <w:ilvl w:val="2"/>
          <w:numId w:val="17"/>
        </w:numPr>
        <w:spacing w:after="0"/>
        <w:ind w:left="0" w:firstLine="709"/>
        <w:jc w:val="both"/>
        <w:rPr>
          <w:rFonts w:ascii="Times New Roman" w:eastAsia="Times New Roman" w:hAnsi="Times New Roman" w:cs="Times New Roman"/>
          <w:sz w:val="28"/>
          <w:szCs w:val="28"/>
          <w:lang w:eastAsia="ru-RU"/>
        </w:rPr>
      </w:pPr>
      <w:r w:rsidRPr="00D65DE1">
        <w:rPr>
          <w:rFonts w:ascii="Times New Roman" w:eastAsia="Times New Roman" w:hAnsi="Times New Roman" w:cs="Times New Roman"/>
          <w:sz w:val="28"/>
          <w:szCs w:val="28"/>
          <w:lang w:eastAsia="ru-RU"/>
        </w:rPr>
        <w:t>Разработку общих требований к письменным ответам обучающихся и системе их оценки.</w:t>
      </w:r>
    </w:p>
    <w:p w:rsidR="00D65DE1" w:rsidRPr="00D65DE1" w:rsidRDefault="00D65DE1" w:rsidP="00D65DE1">
      <w:pPr>
        <w:pStyle w:val="a3"/>
        <w:numPr>
          <w:ilvl w:val="2"/>
          <w:numId w:val="17"/>
        </w:numPr>
        <w:spacing w:after="0"/>
        <w:ind w:left="0" w:firstLine="709"/>
        <w:jc w:val="both"/>
        <w:rPr>
          <w:rFonts w:ascii="Times New Roman" w:eastAsia="Times New Roman" w:hAnsi="Times New Roman" w:cs="Times New Roman"/>
          <w:sz w:val="28"/>
          <w:szCs w:val="28"/>
          <w:lang w:eastAsia="ru-RU"/>
        </w:rPr>
      </w:pPr>
      <w:r w:rsidRPr="00D65DE1">
        <w:rPr>
          <w:rFonts w:ascii="Times New Roman" w:eastAsia="Times New Roman" w:hAnsi="Times New Roman" w:cs="Times New Roman"/>
          <w:sz w:val="28"/>
          <w:szCs w:val="28"/>
          <w:lang w:eastAsia="ru-RU"/>
        </w:rPr>
        <w:t>Утверждение списка рекомендованной дополнительной литературы на актуальные темы.</w:t>
      </w:r>
    </w:p>
    <w:p w:rsidR="00D65DE1" w:rsidRDefault="00D65DE1" w:rsidP="00D65DE1">
      <w:pPr>
        <w:pStyle w:val="a3"/>
        <w:numPr>
          <w:ilvl w:val="2"/>
          <w:numId w:val="17"/>
        </w:numPr>
        <w:spacing w:after="0"/>
        <w:ind w:left="0" w:firstLine="709"/>
        <w:jc w:val="both"/>
        <w:rPr>
          <w:rFonts w:ascii="Times New Roman" w:eastAsia="Times New Roman" w:hAnsi="Times New Roman" w:cs="Times New Roman"/>
          <w:sz w:val="28"/>
          <w:szCs w:val="28"/>
          <w:lang w:eastAsia="ru-RU"/>
        </w:rPr>
      </w:pPr>
      <w:r w:rsidRPr="00D65DE1">
        <w:rPr>
          <w:rFonts w:ascii="Times New Roman" w:eastAsia="Times New Roman" w:hAnsi="Times New Roman" w:cs="Times New Roman"/>
          <w:sz w:val="28"/>
          <w:szCs w:val="28"/>
          <w:lang w:eastAsia="ru-RU"/>
        </w:rPr>
        <w:t>Организацию мониторинга по оценке уровня сформированности читательской грамотности.</w:t>
      </w:r>
    </w:p>
    <w:p w:rsidR="006A618F" w:rsidRDefault="006A618F" w:rsidP="00D65DE1">
      <w:pPr>
        <w:pStyle w:val="a3"/>
        <w:numPr>
          <w:ilvl w:val="2"/>
          <w:numId w:val="17"/>
        </w:numPr>
        <w:spacing w:after="0"/>
        <w:ind w:left="0" w:firstLine="709"/>
        <w:jc w:val="both"/>
        <w:rPr>
          <w:rFonts w:ascii="Times New Roman" w:eastAsia="Times New Roman" w:hAnsi="Times New Roman" w:cs="Times New Roman"/>
          <w:sz w:val="28"/>
          <w:szCs w:val="28"/>
          <w:lang w:eastAsia="ru-RU"/>
        </w:rPr>
      </w:pPr>
      <w:r w:rsidRPr="003F0F23">
        <w:rPr>
          <w:rFonts w:ascii="Times New Roman" w:eastAsia="Times New Roman" w:hAnsi="Times New Roman" w:cs="Times New Roman"/>
          <w:sz w:val="28"/>
          <w:szCs w:val="28"/>
          <w:lang w:eastAsia="ru-RU"/>
        </w:rPr>
        <w:t>Провести аспектный анализ результатов региональных проверочных работ по обществознанию, истории с учетом уровня реализуемых программ (базовый, профильный), разработать адресные рекомендации по повышению качества гуманитарного образования.</w:t>
      </w:r>
    </w:p>
    <w:p w:rsidR="006A618F" w:rsidRPr="003F0F23" w:rsidRDefault="006A618F" w:rsidP="00D65DE1">
      <w:pPr>
        <w:pStyle w:val="a3"/>
        <w:numPr>
          <w:ilvl w:val="2"/>
          <w:numId w:val="17"/>
        </w:numPr>
        <w:spacing w:after="0"/>
        <w:ind w:left="0" w:firstLine="709"/>
        <w:jc w:val="both"/>
        <w:rPr>
          <w:rFonts w:ascii="Times New Roman" w:eastAsia="Times New Roman" w:hAnsi="Times New Roman" w:cs="Times New Roman"/>
          <w:sz w:val="28"/>
          <w:szCs w:val="28"/>
          <w:lang w:eastAsia="ru-RU"/>
        </w:rPr>
      </w:pPr>
      <w:r w:rsidRPr="003F0F23">
        <w:rPr>
          <w:rFonts w:ascii="Times New Roman" w:eastAsia="Times New Roman" w:hAnsi="Times New Roman" w:cs="Times New Roman"/>
          <w:sz w:val="28"/>
          <w:szCs w:val="28"/>
          <w:lang w:eastAsia="ru-RU"/>
        </w:rPr>
        <w:t xml:space="preserve">Оказать адресную помощь образовательным организациям, испытывающим затруднения в проведении внешних оценочных процедур, в том числе по вопросам: </w:t>
      </w:r>
    </w:p>
    <w:p w:rsidR="006A618F" w:rsidRPr="003F0F23" w:rsidRDefault="006A618F" w:rsidP="006A618F">
      <w:pPr>
        <w:pStyle w:val="a3"/>
        <w:numPr>
          <w:ilvl w:val="0"/>
          <w:numId w:val="15"/>
        </w:numPr>
        <w:spacing w:after="0"/>
        <w:ind w:left="0" w:firstLine="709"/>
        <w:jc w:val="both"/>
        <w:rPr>
          <w:rFonts w:ascii="Times New Roman" w:eastAsia="Times New Roman" w:hAnsi="Times New Roman" w:cs="Times New Roman"/>
          <w:sz w:val="28"/>
          <w:szCs w:val="28"/>
          <w:lang w:eastAsia="ru-RU"/>
        </w:rPr>
      </w:pPr>
      <w:r w:rsidRPr="003F0F23">
        <w:rPr>
          <w:rFonts w:ascii="Times New Roman" w:eastAsia="Times New Roman" w:hAnsi="Times New Roman" w:cs="Times New Roman"/>
          <w:sz w:val="28"/>
          <w:szCs w:val="28"/>
          <w:lang w:eastAsia="ru-RU"/>
        </w:rPr>
        <w:t>интеграции внешних оценочных процедур в школьную систему оценки качества образования;</w:t>
      </w:r>
    </w:p>
    <w:p w:rsidR="006A618F" w:rsidRPr="003F0F23" w:rsidRDefault="006A618F" w:rsidP="006A618F">
      <w:pPr>
        <w:pStyle w:val="a3"/>
        <w:numPr>
          <w:ilvl w:val="0"/>
          <w:numId w:val="15"/>
        </w:numPr>
        <w:spacing w:after="0"/>
        <w:ind w:left="0" w:firstLine="709"/>
        <w:jc w:val="both"/>
        <w:rPr>
          <w:rFonts w:ascii="Times New Roman" w:eastAsia="Times New Roman" w:hAnsi="Times New Roman" w:cs="Times New Roman"/>
          <w:sz w:val="28"/>
          <w:szCs w:val="28"/>
          <w:lang w:eastAsia="ru-RU"/>
        </w:rPr>
      </w:pPr>
      <w:r w:rsidRPr="003F0F23">
        <w:rPr>
          <w:rFonts w:ascii="Times New Roman" w:eastAsia="Times New Roman" w:hAnsi="Times New Roman" w:cs="Times New Roman"/>
          <w:sz w:val="28"/>
          <w:szCs w:val="28"/>
          <w:lang w:eastAsia="ru-RU"/>
        </w:rPr>
        <w:t>выработки единых подходов к оцениванию работ;</w:t>
      </w:r>
    </w:p>
    <w:p w:rsidR="006A618F" w:rsidRPr="003F0F23" w:rsidRDefault="006A618F" w:rsidP="006A618F">
      <w:pPr>
        <w:pStyle w:val="a3"/>
        <w:numPr>
          <w:ilvl w:val="0"/>
          <w:numId w:val="15"/>
        </w:numPr>
        <w:spacing w:after="0"/>
        <w:ind w:left="0" w:firstLine="709"/>
        <w:jc w:val="both"/>
        <w:rPr>
          <w:rFonts w:ascii="Times New Roman" w:eastAsia="Times New Roman" w:hAnsi="Times New Roman" w:cs="Times New Roman"/>
          <w:sz w:val="28"/>
          <w:szCs w:val="28"/>
          <w:lang w:eastAsia="ru-RU"/>
        </w:rPr>
      </w:pPr>
      <w:r w:rsidRPr="003F0F23">
        <w:rPr>
          <w:rFonts w:ascii="Times New Roman" w:eastAsia="Times New Roman" w:hAnsi="Times New Roman" w:cs="Times New Roman"/>
          <w:sz w:val="28"/>
          <w:szCs w:val="28"/>
          <w:lang w:eastAsia="ru-RU"/>
        </w:rPr>
        <w:t xml:space="preserve">объективности оценивания заданий, в том числе повышенного уровня сложности. </w:t>
      </w:r>
    </w:p>
    <w:p w:rsidR="006A618F" w:rsidRPr="003F0F23" w:rsidRDefault="006A618F" w:rsidP="00D65DE1">
      <w:pPr>
        <w:pStyle w:val="a3"/>
        <w:numPr>
          <w:ilvl w:val="2"/>
          <w:numId w:val="17"/>
        </w:numPr>
        <w:spacing w:after="0"/>
        <w:ind w:left="0" w:firstLine="709"/>
        <w:jc w:val="both"/>
        <w:rPr>
          <w:rFonts w:ascii="Times New Roman" w:eastAsia="Times New Roman" w:hAnsi="Times New Roman" w:cs="Times New Roman"/>
          <w:sz w:val="28"/>
          <w:szCs w:val="28"/>
          <w:lang w:eastAsia="ru-RU"/>
        </w:rPr>
      </w:pPr>
      <w:r w:rsidRPr="003F0F23">
        <w:rPr>
          <w:rFonts w:ascii="Times New Roman" w:eastAsia="Times New Roman" w:hAnsi="Times New Roman" w:cs="Times New Roman"/>
          <w:sz w:val="28"/>
          <w:szCs w:val="28"/>
          <w:lang w:eastAsia="ru-RU"/>
        </w:rPr>
        <w:t>Организовать проведение обучающих семинаров с привлечением экспертов ГИА и ассоциации учителей обществознания и истории по вопросам:</w:t>
      </w:r>
    </w:p>
    <w:p w:rsidR="006A618F" w:rsidRPr="003F0F23" w:rsidRDefault="006A618F" w:rsidP="00A07676">
      <w:pPr>
        <w:pStyle w:val="a3"/>
        <w:numPr>
          <w:ilvl w:val="0"/>
          <w:numId w:val="16"/>
        </w:numPr>
        <w:spacing w:after="0"/>
        <w:ind w:left="0" w:firstLine="709"/>
        <w:jc w:val="both"/>
        <w:rPr>
          <w:rFonts w:ascii="Times New Roman" w:eastAsia="Times New Roman" w:hAnsi="Times New Roman" w:cs="Times New Roman"/>
          <w:sz w:val="28"/>
          <w:szCs w:val="28"/>
          <w:lang w:eastAsia="ru-RU"/>
        </w:rPr>
      </w:pPr>
      <w:r w:rsidRPr="003F0F23">
        <w:rPr>
          <w:rFonts w:ascii="Times New Roman" w:eastAsia="Times New Roman" w:hAnsi="Times New Roman" w:cs="Times New Roman"/>
          <w:sz w:val="28"/>
          <w:szCs w:val="28"/>
          <w:lang w:eastAsia="ru-RU"/>
        </w:rPr>
        <w:t>организации образовательного процесса в профильных классах в рамках перехода на ФГОС СОО;</w:t>
      </w:r>
    </w:p>
    <w:p w:rsidR="00A07676" w:rsidRPr="00A07676" w:rsidRDefault="00A07676" w:rsidP="00A07676">
      <w:pPr>
        <w:pStyle w:val="a3"/>
        <w:numPr>
          <w:ilvl w:val="0"/>
          <w:numId w:val="16"/>
        </w:numPr>
        <w:spacing w:after="0"/>
        <w:ind w:firstLine="709"/>
        <w:jc w:val="both"/>
        <w:rPr>
          <w:rFonts w:ascii="Times New Roman" w:eastAsia="Times New Roman" w:hAnsi="Times New Roman" w:cs="Times New Roman"/>
          <w:sz w:val="28"/>
          <w:szCs w:val="28"/>
          <w:lang w:eastAsia="ru-RU"/>
        </w:rPr>
      </w:pPr>
      <w:r w:rsidRPr="00A07676">
        <w:rPr>
          <w:rFonts w:ascii="Times New Roman" w:eastAsia="Times New Roman" w:hAnsi="Times New Roman" w:cs="Times New Roman"/>
          <w:sz w:val="28"/>
          <w:szCs w:val="28"/>
          <w:lang w:eastAsia="ru-RU"/>
        </w:rPr>
        <w:lastRenderedPageBreak/>
        <w:t>организации обучения по индивидуальным учебным планам, индивидуальным маршрутам;</w:t>
      </w:r>
    </w:p>
    <w:p w:rsidR="00A07676" w:rsidRPr="00A07676" w:rsidRDefault="00A07676" w:rsidP="00A07676">
      <w:pPr>
        <w:pStyle w:val="a3"/>
        <w:numPr>
          <w:ilvl w:val="0"/>
          <w:numId w:val="16"/>
        </w:numPr>
        <w:spacing w:after="0"/>
        <w:ind w:firstLine="709"/>
        <w:jc w:val="both"/>
        <w:rPr>
          <w:rFonts w:ascii="Times New Roman" w:eastAsia="Times New Roman" w:hAnsi="Times New Roman" w:cs="Times New Roman"/>
          <w:sz w:val="28"/>
          <w:szCs w:val="28"/>
          <w:lang w:eastAsia="ru-RU"/>
        </w:rPr>
      </w:pPr>
      <w:r w:rsidRPr="00A07676">
        <w:rPr>
          <w:rFonts w:ascii="Times New Roman" w:eastAsia="Times New Roman" w:hAnsi="Times New Roman" w:cs="Times New Roman"/>
          <w:sz w:val="28"/>
          <w:szCs w:val="28"/>
          <w:lang w:eastAsia="ru-RU"/>
        </w:rPr>
        <w:t>организации дистанционного обучения и др.</w:t>
      </w:r>
    </w:p>
    <w:p w:rsidR="006A618F" w:rsidRDefault="006A618F" w:rsidP="00A07676">
      <w:pPr>
        <w:pStyle w:val="a3"/>
        <w:spacing w:after="0"/>
        <w:ind w:left="0" w:firstLine="709"/>
        <w:jc w:val="both"/>
        <w:rPr>
          <w:rFonts w:ascii="Times New Roman" w:eastAsia="Times New Roman" w:hAnsi="Times New Roman"/>
          <w:sz w:val="28"/>
          <w:szCs w:val="28"/>
          <w:lang w:eastAsia="ru-RU"/>
        </w:rPr>
      </w:pPr>
    </w:p>
    <w:p w:rsidR="00A07676" w:rsidRPr="00D65DE1" w:rsidRDefault="00A07676" w:rsidP="00A80FE5">
      <w:pPr>
        <w:pStyle w:val="a3"/>
        <w:numPr>
          <w:ilvl w:val="0"/>
          <w:numId w:val="4"/>
        </w:numPr>
        <w:spacing w:after="0"/>
        <w:ind w:left="0" w:firstLine="567"/>
        <w:rPr>
          <w:rFonts w:ascii="Times New Roman" w:hAnsi="Times New Roman"/>
          <w:b/>
          <w:i/>
          <w:sz w:val="28"/>
          <w:szCs w:val="28"/>
        </w:rPr>
      </w:pPr>
      <w:r w:rsidRPr="00D65DE1">
        <w:rPr>
          <w:rFonts w:ascii="Times New Roman" w:eastAsia="Calibri" w:hAnsi="Times New Roman" w:cs="Times New Roman"/>
          <w:b/>
          <w:i/>
          <w:sz w:val="28"/>
          <w:szCs w:val="28"/>
        </w:rPr>
        <w:t xml:space="preserve">Выводы и предложения по анализу результатов РПР-10, предметы </w:t>
      </w:r>
      <w:r>
        <w:rPr>
          <w:rFonts w:ascii="Times New Roman" w:eastAsia="Calibri" w:hAnsi="Times New Roman" w:cs="Times New Roman"/>
          <w:b/>
          <w:i/>
          <w:sz w:val="28"/>
          <w:szCs w:val="28"/>
        </w:rPr>
        <w:t>математического</w:t>
      </w:r>
      <w:r w:rsidRPr="00D65DE1">
        <w:rPr>
          <w:rFonts w:ascii="Times New Roman" w:eastAsia="Calibri" w:hAnsi="Times New Roman" w:cs="Times New Roman"/>
          <w:b/>
          <w:i/>
          <w:sz w:val="28"/>
          <w:szCs w:val="28"/>
        </w:rPr>
        <w:t xml:space="preserve"> цикла</w:t>
      </w:r>
      <w:r w:rsidRPr="00D65DE1">
        <w:rPr>
          <w:rFonts w:ascii="Times New Roman" w:hAnsi="Times New Roman"/>
          <w:b/>
          <w:i/>
          <w:sz w:val="28"/>
          <w:szCs w:val="28"/>
        </w:rPr>
        <w:t>:</w:t>
      </w:r>
    </w:p>
    <w:p w:rsidR="00A07676" w:rsidRPr="00D65DE1" w:rsidRDefault="00A07676" w:rsidP="00A80FE5">
      <w:pPr>
        <w:pStyle w:val="a3"/>
        <w:numPr>
          <w:ilvl w:val="1"/>
          <w:numId w:val="4"/>
        </w:numPr>
        <w:spacing w:after="0"/>
        <w:ind w:left="0" w:firstLine="567"/>
        <w:rPr>
          <w:rFonts w:ascii="Times New Roman" w:hAnsi="Times New Roman"/>
          <w:b/>
          <w:i/>
          <w:sz w:val="28"/>
          <w:szCs w:val="28"/>
        </w:rPr>
      </w:pPr>
      <w:r w:rsidRPr="00D65DE1">
        <w:rPr>
          <w:rFonts w:ascii="Times New Roman" w:eastAsia="Calibri" w:hAnsi="Times New Roman" w:cs="Times New Roman"/>
          <w:b/>
          <w:i/>
          <w:sz w:val="28"/>
          <w:szCs w:val="28"/>
        </w:rPr>
        <w:t xml:space="preserve">Выводы по анализу результатов РПР-10, </w:t>
      </w:r>
      <w:r>
        <w:rPr>
          <w:rFonts w:ascii="Times New Roman" w:eastAsia="Calibri" w:hAnsi="Times New Roman" w:cs="Times New Roman"/>
          <w:b/>
          <w:i/>
          <w:sz w:val="28"/>
          <w:szCs w:val="28"/>
        </w:rPr>
        <w:t>математика:</w:t>
      </w:r>
    </w:p>
    <w:p w:rsidR="00B96087" w:rsidRPr="00BB543E" w:rsidRDefault="00B96087" w:rsidP="00B96087">
      <w:pPr>
        <w:spacing w:after="0"/>
        <w:ind w:firstLine="709"/>
        <w:jc w:val="both"/>
        <w:rPr>
          <w:rFonts w:ascii="Times New Roman" w:hAnsi="Times New Roman" w:cs="Times New Roman"/>
          <w:sz w:val="28"/>
          <w:szCs w:val="28"/>
        </w:rPr>
      </w:pPr>
      <w:r w:rsidRPr="00BB543E">
        <w:rPr>
          <w:rFonts w:ascii="Times New Roman" w:eastAsia="Arial Unicode MS" w:hAnsi="Times New Roman" w:cs="Times New Roman"/>
          <w:kern w:val="1"/>
          <w:sz w:val="28"/>
          <w:szCs w:val="28"/>
        </w:rPr>
        <w:t xml:space="preserve">Содержание региональной проверочной работы по математике для обучающихся 10-х классов соответствовало федеральным государственным стандартам основного общего образования. </w:t>
      </w:r>
      <w:r w:rsidRPr="00BB543E">
        <w:rPr>
          <w:rFonts w:ascii="Times New Roman" w:hAnsi="Times New Roman" w:cs="Times New Roman"/>
          <w:sz w:val="28"/>
          <w:szCs w:val="28"/>
        </w:rPr>
        <w:t xml:space="preserve">Все задания диагностической работы по предмету математика проверяли усвоение обучающимися учебного материала за курс основного общего образования. </w:t>
      </w:r>
    </w:p>
    <w:p w:rsidR="00B96087" w:rsidRPr="00ED0051" w:rsidRDefault="00B96087" w:rsidP="00B96087">
      <w:pPr>
        <w:spacing w:after="0"/>
        <w:ind w:firstLine="709"/>
        <w:jc w:val="both"/>
        <w:rPr>
          <w:rFonts w:ascii="Times New Roman" w:eastAsia="Times New Roman" w:hAnsi="Times New Roman" w:cs="Times New Roman"/>
          <w:sz w:val="28"/>
          <w:szCs w:val="28"/>
          <w:lang w:eastAsia="ru-RU"/>
        </w:rPr>
      </w:pPr>
      <w:r w:rsidRPr="00ED0051">
        <w:rPr>
          <w:rFonts w:ascii="Times New Roman" w:eastAsia="Arial Unicode MS" w:hAnsi="Times New Roman" w:cs="Times New Roman"/>
          <w:kern w:val="1"/>
          <w:sz w:val="28"/>
          <w:szCs w:val="28"/>
        </w:rPr>
        <w:t xml:space="preserve">Количество баллов (20 - 24 балла), соответствующее высокому уровню усвоения </w:t>
      </w:r>
      <w:r w:rsidRPr="00ED0051">
        <w:rPr>
          <w:rFonts w:ascii="Times New Roman" w:hAnsi="Times New Roman" w:cs="Times New Roman"/>
          <w:sz w:val="28"/>
          <w:szCs w:val="28"/>
        </w:rPr>
        <w:t>учебного материала за курс основного общего образования</w:t>
      </w:r>
      <w:r w:rsidRPr="00ED0051">
        <w:rPr>
          <w:rFonts w:ascii="Times New Roman" w:eastAsia="Arial Unicode MS" w:hAnsi="Times New Roman" w:cs="Times New Roman"/>
          <w:kern w:val="1"/>
          <w:sz w:val="28"/>
          <w:szCs w:val="28"/>
        </w:rPr>
        <w:t xml:space="preserve">, набрали 1696 учеников, что составляет 19,27% от общего числа десятиклассников, </w:t>
      </w:r>
      <w:r w:rsidRPr="00ED0051">
        <w:rPr>
          <w:rFonts w:ascii="Times New Roman" w:eastAsia="Times New Roman" w:hAnsi="Times New Roman" w:cs="Times New Roman"/>
          <w:sz w:val="28"/>
          <w:szCs w:val="28"/>
          <w:lang w:eastAsia="ru-RU"/>
        </w:rPr>
        <w:t xml:space="preserve">из них максимальное количество баллов (24 б.) – 140 десятиклассников (1,59%). </w:t>
      </w:r>
    </w:p>
    <w:p w:rsidR="00B96087" w:rsidRPr="00ED0051" w:rsidRDefault="00B96087" w:rsidP="00B96087">
      <w:pPr>
        <w:spacing w:after="0"/>
        <w:ind w:firstLine="709"/>
        <w:jc w:val="both"/>
        <w:rPr>
          <w:rFonts w:ascii="Times New Roman" w:eastAsia="Times New Roman" w:hAnsi="Times New Roman" w:cs="Times New Roman"/>
          <w:sz w:val="28"/>
          <w:szCs w:val="28"/>
          <w:lang w:eastAsia="ru-RU"/>
        </w:rPr>
      </w:pPr>
      <w:r w:rsidRPr="00ED0051">
        <w:rPr>
          <w:rFonts w:ascii="Times New Roman" w:eastAsia="Times New Roman" w:hAnsi="Times New Roman" w:cs="Times New Roman"/>
          <w:sz w:val="28"/>
          <w:szCs w:val="28"/>
          <w:lang w:eastAsia="ru-RU"/>
        </w:rPr>
        <w:t xml:space="preserve">От 15 до 19 баллов, что соответствует уровню выше среднего, (отметка «4») набрали 43,1% от общего числа десятиклассников, выполнявших работу. </w:t>
      </w:r>
    </w:p>
    <w:p w:rsidR="00B96087" w:rsidRPr="00ED0051" w:rsidRDefault="00B96087" w:rsidP="00B96087">
      <w:pPr>
        <w:spacing w:after="0"/>
        <w:ind w:firstLine="709"/>
        <w:jc w:val="both"/>
        <w:rPr>
          <w:rFonts w:ascii="Times New Roman" w:eastAsia="Times New Roman" w:hAnsi="Times New Roman" w:cs="Times New Roman"/>
          <w:sz w:val="28"/>
          <w:szCs w:val="28"/>
          <w:lang w:eastAsia="ru-RU"/>
        </w:rPr>
      </w:pPr>
      <w:r w:rsidRPr="00ED0051">
        <w:rPr>
          <w:rFonts w:ascii="Times New Roman" w:eastAsia="Times New Roman" w:hAnsi="Times New Roman" w:cs="Times New Roman"/>
          <w:sz w:val="28"/>
          <w:szCs w:val="28"/>
          <w:lang w:eastAsia="ru-RU"/>
        </w:rPr>
        <w:t xml:space="preserve">Каждый третий десятиклассник (3041 чел., 34,6%) выполнил работу на оценку «3», что соответствует среднему уровню усвоения (от 8 баллов до 14 баллов). </w:t>
      </w:r>
    </w:p>
    <w:p w:rsidR="00B96087" w:rsidRPr="00ED0051" w:rsidRDefault="00B96087" w:rsidP="00B96087">
      <w:pPr>
        <w:spacing w:after="0"/>
        <w:ind w:firstLine="709"/>
        <w:jc w:val="both"/>
        <w:rPr>
          <w:rFonts w:ascii="Times New Roman" w:eastAsia="Times New Roman" w:hAnsi="Times New Roman" w:cs="Times New Roman"/>
          <w:sz w:val="28"/>
          <w:szCs w:val="28"/>
          <w:lang w:eastAsia="ru-RU"/>
        </w:rPr>
      </w:pPr>
      <w:r w:rsidRPr="00ED0051">
        <w:rPr>
          <w:rFonts w:ascii="Times New Roman" w:eastAsia="Times New Roman" w:hAnsi="Times New Roman" w:cs="Times New Roman"/>
          <w:sz w:val="28"/>
          <w:szCs w:val="28"/>
          <w:lang w:eastAsia="ru-RU"/>
        </w:rPr>
        <w:t>Не выполнили региональную проверочную работу по математике, т.е. не достигли минимального допустимого порога, набрав менее 8 баллов, из 24 баллов (0 - 7 баллов, что составляет 29,2% от общего числа баллов) 274 десятиклассника, что составляет 3,11% от общего числа обучающихся, выполнявших работу.</w:t>
      </w:r>
    </w:p>
    <w:p w:rsidR="00B96087" w:rsidRPr="00ED0051" w:rsidRDefault="00B96087" w:rsidP="00B96087">
      <w:pPr>
        <w:tabs>
          <w:tab w:val="left" w:pos="851"/>
        </w:tabs>
        <w:spacing w:after="0"/>
        <w:ind w:firstLine="709"/>
        <w:jc w:val="both"/>
        <w:rPr>
          <w:rFonts w:ascii="Times New Roman" w:hAnsi="Times New Roman" w:cs="Times New Roman"/>
          <w:color w:val="000000"/>
          <w:sz w:val="28"/>
          <w:szCs w:val="28"/>
        </w:rPr>
      </w:pPr>
      <w:r w:rsidRPr="00ED0051">
        <w:rPr>
          <w:rFonts w:ascii="Times New Roman" w:hAnsi="Times New Roman" w:cs="Times New Roman"/>
          <w:color w:val="000000"/>
          <w:sz w:val="28"/>
          <w:szCs w:val="28"/>
        </w:rPr>
        <w:t xml:space="preserve">Наибольшее количество ошибок обучающиеся допустили в заданиях, которые проверяют: </w:t>
      </w:r>
    </w:p>
    <w:p w:rsidR="00B96087" w:rsidRPr="00ED0051" w:rsidRDefault="00B96087" w:rsidP="00B96087">
      <w:pPr>
        <w:tabs>
          <w:tab w:val="left" w:pos="851"/>
        </w:tabs>
        <w:spacing w:after="0"/>
        <w:ind w:firstLine="709"/>
        <w:jc w:val="both"/>
        <w:rPr>
          <w:rFonts w:ascii="Times New Roman" w:hAnsi="Times New Roman" w:cs="Times New Roman"/>
          <w:color w:val="000000"/>
          <w:sz w:val="28"/>
          <w:szCs w:val="28"/>
        </w:rPr>
      </w:pPr>
      <w:r w:rsidRPr="00ED0051">
        <w:rPr>
          <w:rFonts w:ascii="Times New Roman" w:hAnsi="Times New Roman" w:cs="Times New Roman"/>
          <w:color w:val="000000"/>
          <w:sz w:val="28"/>
          <w:szCs w:val="28"/>
        </w:rPr>
        <w:t>задание 19 - умение выполнять преобразования алгебраических выражений, решать уравнения, неравенства и их системы (39%);</w:t>
      </w:r>
    </w:p>
    <w:p w:rsidR="00B96087" w:rsidRPr="00ED0051" w:rsidRDefault="00B96087" w:rsidP="00B96087">
      <w:pPr>
        <w:tabs>
          <w:tab w:val="left" w:pos="851"/>
        </w:tabs>
        <w:spacing w:after="0"/>
        <w:ind w:firstLine="709"/>
        <w:jc w:val="both"/>
        <w:rPr>
          <w:rFonts w:ascii="Times New Roman" w:hAnsi="Times New Roman" w:cs="Times New Roman"/>
          <w:color w:val="000000"/>
          <w:sz w:val="28"/>
          <w:szCs w:val="28"/>
        </w:rPr>
      </w:pPr>
      <w:r w:rsidRPr="00ED0051">
        <w:rPr>
          <w:rFonts w:ascii="Times New Roman" w:hAnsi="Times New Roman" w:cs="Times New Roman"/>
          <w:color w:val="000000"/>
          <w:sz w:val="28"/>
          <w:szCs w:val="28"/>
        </w:rPr>
        <w:t xml:space="preserve">задание 20 - умение решить комплексную задачу, включающую в себя знания из разных тем курса алгебры (24 %); </w:t>
      </w:r>
    </w:p>
    <w:p w:rsidR="00B96087" w:rsidRPr="00ED0051" w:rsidRDefault="00B96087" w:rsidP="00B96087">
      <w:pPr>
        <w:tabs>
          <w:tab w:val="left" w:pos="851"/>
        </w:tabs>
        <w:spacing w:after="0"/>
        <w:ind w:firstLine="709"/>
        <w:jc w:val="both"/>
        <w:rPr>
          <w:rFonts w:ascii="Times New Roman" w:hAnsi="Times New Roman" w:cs="Times New Roman"/>
          <w:color w:val="000000"/>
          <w:sz w:val="28"/>
          <w:szCs w:val="28"/>
        </w:rPr>
      </w:pPr>
      <w:r w:rsidRPr="00ED0051">
        <w:rPr>
          <w:rFonts w:ascii="Times New Roman" w:hAnsi="Times New Roman" w:cs="Times New Roman"/>
          <w:color w:val="000000"/>
          <w:sz w:val="28"/>
          <w:szCs w:val="28"/>
        </w:rPr>
        <w:t>задание 21 - умение решить планиметрическую задачу, применяя различные теоретические знания курса геометрии (9 %).</w:t>
      </w:r>
    </w:p>
    <w:p w:rsidR="00B96087" w:rsidRPr="00ED0051" w:rsidRDefault="00B96087" w:rsidP="00B96087">
      <w:pPr>
        <w:spacing w:after="0"/>
        <w:ind w:firstLine="709"/>
        <w:jc w:val="both"/>
        <w:rPr>
          <w:rFonts w:ascii="Times New Roman" w:eastAsia="Times New Roman" w:hAnsi="Times New Roman" w:cs="Times New Roman"/>
          <w:sz w:val="28"/>
          <w:szCs w:val="28"/>
          <w:lang w:eastAsia="ru-RU"/>
        </w:rPr>
      </w:pPr>
      <w:r w:rsidRPr="00ED0051">
        <w:rPr>
          <w:rFonts w:ascii="Times New Roman" w:eastAsia="Arial Unicode MS" w:hAnsi="Times New Roman" w:cs="Times New Roman"/>
          <w:kern w:val="1"/>
          <w:sz w:val="28"/>
          <w:szCs w:val="28"/>
        </w:rPr>
        <w:t>Средний балл, набранный обучающимися, выполнявшими региональную проверочную работу по математике, составил 14,8 балла, что соответствует верхней границе отметки «3».</w:t>
      </w:r>
    </w:p>
    <w:p w:rsidR="00B96087" w:rsidRPr="00A07676" w:rsidRDefault="00A07676" w:rsidP="00A07676">
      <w:pPr>
        <w:pStyle w:val="a3"/>
        <w:numPr>
          <w:ilvl w:val="1"/>
          <w:numId w:val="4"/>
        </w:numPr>
        <w:spacing w:after="0"/>
        <w:ind w:left="0" w:firstLine="709"/>
        <w:jc w:val="both"/>
        <w:rPr>
          <w:rFonts w:ascii="Times New Roman" w:eastAsia="Times New Roman" w:hAnsi="Times New Roman" w:cs="Times New Roman"/>
          <w:b/>
          <w:i/>
          <w:sz w:val="28"/>
          <w:szCs w:val="28"/>
          <w:lang w:eastAsia="ru-RU"/>
        </w:rPr>
      </w:pPr>
      <w:r w:rsidRPr="00A07676">
        <w:rPr>
          <w:rFonts w:ascii="Times New Roman" w:eastAsia="Times New Roman" w:hAnsi="Times New Roman" w:cs="Times New Roman"/>
          <w:b/>
          <w:i/>
          <w:sz w:val="28"/>
          <w:szCs w:val="28"/>
          <w:lang w:eastAsia="ru-RU"/>
        </w:rPr>
        <w:t>М</w:t>
      </w:r>
      <w:r w:rsidR="00B96087" w:rsidRPr="00A07676">
        <w:rPr>
          <w:rFonts w:ascii="Times New Roman" w:eastAsia="Times New Roman" w:hAnsi="Times New Roman" w:cs="Times New Roman"/>
          <w:b/>
          <w:i/>
          <w:sz w:val="28"/>
          <w:szCs w:val="28"/>
          <w:lang w:eastAsia="ru-RU"/>
        </w:rPr>
        <w:t>униципальным методическим объединениям математического цикла предметов рекомендуем.</w:t>
      </w:r>
    </w:p>
    <w:p w:rsidR="00B96087" w:rsidRPr="00BB543E"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BB543E">
        <w:rPr>
          <w:rFonts w:ascii="Times New Roman" w:eastAsia="Times New Roman" w:hAnsi="Times New Roman" w:cs="Times New Roman"/>
          <w:sz w:val="28"/>
          <w:szCs w:val="28"/>
          <w:lang w:eastAsia="ru-RU"/>
        </w:rPr>
        <w:lastRenderedPageBreak/>
        <w:t>Провести аспектный анализ результатов региональных проверочных работ по математике с учетом уровня реализуемых программ (базовый, профильный), разработать адресные рекомендации по повышению качества математического образования.</w:t>
      </w:r>
    </w:p>
    <w:p w:rsidR="00B96087" w:rsidRPr="00BB543E"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BB543E">
        <w:rPr>
          <w:rFonts w:ascii="Times New Roman" w:eastAsia="Times New Roman" w:hAnsi="Times New Roman" w:cs="Times New Roman"/>
          <w:sz w:val="28"/>
          <w:szCs w:val="28"/>
          <w:lang w:eastAsia="ru-RU"/>
        </w:rPr>
        <w:t xml:space="preserve">Оказать адресную помощь образовательным организациям, испытывающим затруднения в проведении внешних оценочных процедур, в том числе по вопросам: </w:t>
      </w:r>
    </w:p>
    <w:p w:rsidR="00B96087" w:rsidRPr="00BB543E" w:rsidRDefault="00B96087" w:rsidP="00B96087">
      <w:pPr>
        <w:pStyle w:val="a3"/>
        <w:numPr>
          <w:ilvl w:val="0"/>
          <w:numId w:val="2"/>
        </w:numPr>
        <w:spacing w:after="0"/>
        <w:ind w:left="0" w:firstLine="709"/>
        <w:jc w:val="both"/>
        <w:rPr>
          <w:rFonts w:ascii="Times New Roman" w:eastAsia="Times New Roman" w:hAnsi="Times New Roman" w:cs="Times New Roman"/>
          <w:sz w:val="28"/>
          <w:szCs w:val="28"/>
          <w:lang w:eastAsia="ru-RU"/>
        </w:rPr>
      </w:pPr>
      <w:r w:rsidRPr="00BB543E">
        <w:rPr>
          <w:rFonts w:ascii="Times New Roman" w:eastAsia="Times New Roman" w:hAnsi="Times New Roman" w:cs="Times New Roman"/>
          <w:sz w:val="28"/>
          <w:szCs w:val="28"/>
          <w:lang w:eastAsia="ru-RU"/>
        </w:rPr>
        <w:t>интеграции внешних оценочных процедур в школьную систему оценки качества образования;</w:t>
      </w:r>
    </w:p>
    <w:p w:rsidR="00B96087" w:rsidRPr="00BB543E" w:rsidRDefault="00B96087" w:rsidP="00B96087">
      <w:pPr>
        <w:pStyle w:val="a3"/>
        <w:numPr>
          <w:ilvl w:val="0"/>
          <w:numId w:val="2"/>
        </w:numPr>
        <w:spacing w:after="0"/>
        <w:ind w:left="0" w:firstLine="709"/>
        <w:jc w:val="both"/>
        <w:rPr>
          <w:rFonts w:ascii="Times New Roman" w:eastAsia="Times New Roman" w:hAnsi="Times New Roman" w:cs="Times New Roman"/>
          <w:sz w:val="28"/>
          <w:szCs w:val="28"/>
          <w:lang w:eastAsia="ru-RU"/>
        </w:rPr>
      </w:pPr>
      <w:r w:rsidRPr="00BB543E">
        <w:rPr>
          <w:rFonts w:ascii="Times New Roman" w:eastAsia="Times New Roman" w:hAnsi="Times New Roman" w:cs="Times New Roman"/>
          <w:sz w:val="28"/>
          <w:szCs w:val="28"/>
          <w:lang w:eastAsia="ru-RU"/>
        </w:rPr>
        <w:t>выработки единых подходов к оцениванию работ;</w:t>
      </w:r>
    </w:p>
    <w:p w:rsidR="00B96087" w:rsidRPr="00BB543E" w:rsidRDefault="00B96087" w:rsidP="00B96087">
      <w:pPr>
        <w:pStyle w:val="a3"/>
        <w:numPr>
          <w:ilvl w:val="0"/>
          <w:numId w:val="2"/>
        </w:numPr>
        <w:spacing w:after="0"/>
        <w:ind w:left="0" w:firstLine="709"/>
        <w:jc w:val="both"/>
        <w:rPr>
          <w:rFonts w:ascii="Times New Roman" w:eastAsia="Times New Roman" w:hAnsi="Times New Roman" w:cs="Times New Roman"/>
          <w:sz w:val="28"/>
          <w:szCs w:val="28"/>
          <w:lang w:eastAsia="ru-RU"/>
        </w:rPr>
      </w:pPr>
      <w:r w:rsidRPr="00BB543E">
        <w:rPr>
          <w:rFonts w:ascii="Times New Roman" w:eastAsia="Times New Roman" w:hAnsi="Times New Roman" w:cs="Times New Roman"/>
          <w:sz w:val="28"/>
          <w:szCs w:val="28"/>
          <w:lang w:eastAsia="ru-RU"/>
        </w:rPr>
        <w:t xml:space="preserve">объективности оценивания заданий повышенного уровня сложности. </w:t>
      </w:r>
    </w:p>
    <w:p w:rsidR="00B96087" w:rsidRPr="00BB543E"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BB543E">
        <w:rPr>
          <w:rFonts w:ascii="Times New Roman" w:eastAsia="Times New Roman" w:hAnsi="Times New Roman" w:cs="Times New Roman"/>
          <w:sz w:val="28"/>
          <w:szCs w:val="28"/>
          <w:lang w:eastAsia="ru-RU"/>
        </w:rPr>
        <w:t>Организовать проведение обучающих семинаров с привлечением экспертов ГИА и ассоциации учителей математики по вопросам:</w:t>
      </w:r>
    </w:p>
    <w:p w:rsidR="00B96087" w:rsidRPr="00BB543E" w:rsidRDefault="00B96087" w:rsidP="00B96087">
      <w:pPr>
        <w:pStyle w:val="a3"/>
        <w:numPr>
          <w:ilvl w:val="0"/>
          <w:numId w:val="3"/>
        </w:numPr>
        <w:spacing w:after="0"/>
        <w:ind w:left="0" w:firstLine="709"/>
        <w:jc w:val="both"/>
        <w:rPr>
          <w:rFonts w:ascii="Times New Roman" w:eastAsia="Times New Roman" w:hAnsi="Times New Roman" w:cs="Times New Roman"/>
          <w:sz w:val="28"/>
          <w:szCs w:val="28"/>
          <w:lang w:eastAsia="ru-RU"/>
        </w:rPr>
      </w:pPr>
      <w:r w:rsidRPr="00BB543E">
        <w:rPr>
          <w:rFonts w:ascii="Times New Roman" w:eastAsia="Times New Roman" w:hAnsi="Times New Roman" w:cs="Times New Roman"/>
          <w:sz w:val="28"/>
          <w:szCs w:val="28"/>
          <w:lang w:eastAsia="ru-RU"/>
        </w:rPr>
        <w:t>организации образовательного процесса по математике в профильных классах в рамках перехода на ФГОС СОО;</w:t>
      </w:r>
    </w:p>
    <w:p w:rsidR="00B96087" w:rsidRPr="00BB543E" w:rsidRDefault="00B96087" w:rsidP="00B96087">
      <w:pPr>
        <w:pStyle w:val="a3"/>
        <w:numPr>
          <w:ilvl w:val="0"/>
          <w:numId w:val="3"/>
        </w:numPr>
        <w:spacing w:after="0"/>
        <w:ind w:left="0" w:firstLine="709"/>
        <w:jc w:val="both"/>
        <w:rPr>
          <w:rFonts w:ascii="Times New Roman" w:eastAsia="Times New Roman" w:hAnsi="Times New Roman" w:cs="Times New Roman"/>
          <w:sz w:val="28"/>
          <w:szCs w:val="28"/>
          <w:lang w:eastAsia="ru-RU"/>
        </w:rPr>
      </w:pPr>
      <w:r w:rsidRPr="00BB543E">
        <w:rPr>
          <w:rFonts w:ascii="Times New Roman" w:eastAsia="Times New Roman" w:hAnsi="Times New Roman" w:cs="Times New Roman"/>
          <w:sz w:val="28"/>
          <w:szCs w:val="28"/>
          <w:lang w:eastAsia="ru-RU"/>
        </w:rPr>
        <w:t>организации обучения по индивидуальным учебным планам;</w:t>
      </w:r>
    </w:p>
    <w:p w:rsidR="00B96087" w:rsidRPr="00BB543E" w:rsidRDefault="00B96087" w:rsidP="00B96087">
      <w:pPr>
        <w:pStyle w:val="a3"/>
        <w:numPr>
          <w:ilvl w:val="0"/>
          <w:numId w:val="3"/>
        </w:numPr>
        <w:spacing w:after="0"/>
        <w:ind w:left="0" w:firstLine="709"/>
        <w:jc w:val="both"/>
        <w:rPr>
          <w:rFonts w:ascii="Times New Roman" w:eastAsia="Times New Roman" w:hAnsi="Times New Roman" w:cs="Times New Roman"/>
          <w:sz w:val="28"/>
          <w:szCs w:val="28"/>
          <w:lang w:eastAsia="ru-RU"/>
        </w:rPr>
      </w:pPr>
      <w:r w:rsidRPr="00BB543E">
        <w:rPr>
          <w:rFonts w:ascii="Times New Roman" w:eastAsia="Times New Roman" w:hAnsi="Times New Roman" w:cs="Times New Roman"/>
          <w:sz w:val="28"/>
          <w:szCs w:val="28"/>
          <w:lang w:eastAsia="ru-RU"/>
        </w:rPr>
        <w:t>подготовки к ГИА;</w:t>
      </w:r>
    </w:p>
    <w:p w:rsidR="00B96087" w:rsidRDefault="00B96087" w:rsidP="00B96087">
      <w:pPr>
        <w:pStyle w:val="a3"/>
        <w:numPr>
          <w:ilvl w:val="0"/>
          <w:numId w:val="3"/>
        </w:numPr>
        <w:spacing w:after="0"/>
        <w:ind w:left="0" w:firstLine="709"/>
        <w:jc w:val="both"/>
        <w:rPr>
          <w:rFonts w:ascii="Times New Roman" w:eastAsia="Times New Roman" w:hAnsi="Times New Roman" w:cs="Times New Roman"/>
          <w:sz w:val="28"/>
          <w:szCs w:val="28"/>
          <w:lang w:eastAsia="ru-RU"/>
        </w:rPr>
      </w:pPr>
      <w:r w:rsidRPr="00BB543E">
        <w:rPr>
          <w:rFonts w:ascii="Times New Roman" w:eastAsia="Times New Roman" w:hAnsi="Times New Roman" w:cs="Times New Roman"/>
          <w:sz w:val="28"/>
          <w:szCs w:val="28"/>
          <w:lang w:eastAsia="ru-RU"/>
        </w:rPr>
        <w:t>организации дистанционного обучения и др.</w:t>
      </w:r>
    </w:p>
    <w:p w:rsidR="00B96087" w:rsidRPr="00A07676" w:rsidRDefault="00B96087" w:rsidP="00A07676">
      <w:pPr>
        <w:pStyle w:val="a3"/>
        <w:numPr>
          <w:ilvl w:val="1"/>
          <w:numId w:val="4"/>
        </w:numPr>
        <w:spacing w:after="0"/>
        <w:ind w:left="0" w:firstLine="709"/>
        <w:jc w:val="both"/>
        <w:rPr>
          <w:rFonts w:ascii="Times New Roman" w:eastAsia="Times New Roman" w:hAnsi="Times New Roman" w:cs="Times New Roman"/>
          <w:b/>
          <w:i/>
          <w:sz w:val="28"/>
          <w:szCs w:val="28"/>
          <w:lang w:eastAsia="ru-RU"/>
        </w:rPr>
      </w:pPr>
      <w:r w:rsidRPr="00A07676">
        <w:rPr>
          <w:rFonts w:ascii="Times New Roman" w:eastAsia="Times New Roman" w:hAnsi="Times New Roman" w:cs="Times New Roman"/>
          <w:b/>
          <w:i/>
          <w:sz w:val="28"/>
          <w:szCs w:val="28"/>
          <w:lang w:eastAsia="ru-RU"/>
        </w:rPr>
        <w:t>Учителям математики рекомендуем обеспечить следующее.</w:t>
      </w:r>
    </w:p>
    <w:p w:rsidR="00B96087" w:rsidRPr="00A07676"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A07676">
        <w:rPr>
          <w:rFonts w:ascii="Times New Roman" w:eastAsia="Times New Roman" w:hAnsi="Times New Roman" w:cs="Times New Roman"/>
          <w:sz w:val="28"/>
          <w:szCs w:val="28"/>
          <w:lang w:eastAsia="ru-RU"/>
        </w:rPr>
        <w:t xml:space="preserve">Повышение эффективности работы с открытым банком экзаменационных заданий ЕГЭ (ОГЭ) по математике, опубликованном на официальном сайте Федерального института педагогических измерений </w:t>
      </w:r>
      <w:hyperlink r:id="rId45" w:history="1">
        <w:r w:rsidRPr="00A07676">
          <w:rPr>
            <w:rStyle w:val="af"/>
            <w:rFonts w:ascii="Times New Roman" w:eastAsia="Times New Roman" w:hAnsi="Times New Roman" w:cs="Times New Roman"/>
            <w:sz w:val="28"/>
            <w:szCs w:val="28"/>
            <w:lang w:eastAsia="ru-RU"/>
          </w:rPr>
          <w:t>www.fipi.ru</w:t>
        </w:r>
      </w:hyperlink>
      <w:r w:rsidRPr="00A07676">
        <w:rPr>
          <w:rFonts w:ascii="Times New Roman" w:eastAsia="Times New Roman" w:hAnsi="Times New Roman" w:cs="Times New Roman"/>
          <w:sz w:val="28"/>
          <w:szCs w:val="28"/>
          <w:lang w:eastAsia="ru-RU"/>
        </w:rPr>
        <w:t xml:space="preserve">  и тренировочных заданий ВПР по математике, опубликованных на официальном сайте НИКО </w:t>
      </w:r>
      <w:hyperlink r:id="rId46" w:history="1">
        <w:r w:rsidRPr="00A07676">
          <w:rPr>
            <w:rStyle w:val="af"/>
            <w:rFonts w:ascii="Times New Roman" w:eastAsia="Times New Roman" w:hAnsi="Times New Roman" w:cs="Times New Roman"/>
            <w:sz w:val="28"/>
            <w:szCs w:val="28"/>
            <w:lang w:eastAsia="ru-RU"/>
          </w:rPr>
          <w:t>www.eduniko.ru</w:t>
        </w:r>
      </w:hyperlink>
      <w:r w:rsidRPr="00A07676">
        <w:rPr>
          <w:rFonts w:ascii="Times New Roman" w:eastAsia="Times New Roman" w:hAnsi="Times New Roman" w:cs="Times New Roman"/>
          <w:sz w:val="28"/>
          <w:szCs w:val="28"/>
          <w:lang w:eastAsia="ru-RU"/>
        </w:rPr>
        <w:t>.</w:t>
      </w:r>
    </w:p>
    <w:p w:rsidR="00B96087" w:rsidRPr="00BB543E"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BB543E">
        <w:rPr>
          <w:rFonts w:ascii="Times New Roman" w:eastAsia="Times New Roman" w:hAnsi="Times New Roman" w:cs="Times New Roman"/>
          <w:sz w:val="28"/>
          <w:szCs w:val="28"/>
          <w:lang w:eastAsia="ru-RU"/>
        </w:rPr>
        <w:t>Организацию целенаправленного повторения разделов курса алгебры 7–9-х классов и математики 5–6-х классов и системати</w:t>
      </w:r>
      <w:r>
        <w:rPr>
          <w:rFonts w:ascii="Times New Roman" w:eastAsia="Times New Roman" w:hAnsi="Times New Roman" w:cs="Times New Roman"/>
          <w:sz w:val="28"/>
          <w:szCs w:val="28"/>
          <w:lang w:eastAsia="ru-RU"/>
        </w:rPr>
        <w:t>ческого</w:t>
      </w:r>
      <w:r w:rsidRPr="00BB543E">
        <w:rPr>
          <w:rFonts w:ascii="Times New Roman" w:eastAsia="Times New Roman" w:hAnsi="Times New Roman" w:cs="Times New Roman"/>
          <w:sz w:val="28"/>
          <w:szCs w:val="28"/>
          <w:lang w:eastAsia="ru-RU"/>
        </w:rPr>
        <w:t xml:space="preserve"> мониторинг</w:t>
      </w:r>
      <w:r>
        <w:rPr>
          <w:rFonts w:ascii="Times New Roman" w:eastAsia="Times New Roman" w:hAnsi="Times New Roman" w:cs="Times New Roman"/>
          <w:sz w:val="28"/>
          <w:szCs w:val="28"/>
          <w:lang w:eastAsia="ru-RU"/>
        </w:rPr>
        <w:t>а</w:t>
      </w:r>
      <w:r w:rsidRPr="00BB543E">
        <w:rPr>
          <w:rFonts w:ascii="Times New Roman" w:eastAsia="Times New Roman" w:hAnsi="Times New Roman" w:cs="Times New Roman"/>
          <w:sz w:val="28"/>
          <w:szCs w:val="28"/>
          <w:lang w:eastAsia="ru-RU"/>
        </w:rPr>
        <w:t xml:space="preserve"> продвижения отдельных обучающихся по ликвидации пробелов за курс основного общего образования.</w:t>
      </w:r>
    </w:p>
    <w:p w:rsidR="00B96087" w:rsidRPr="00BB543E"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BB543E">
        <w:rPr>
          <w:rFonts w:ascii="Times New Roman" w:eastAsia="Times New Roman" w:hAnsi="Times New Roman" w:cs="Times New Roman"/>
          <w:sz w:val="28"/>
          <w:szCs w:val="28"/>
          <w:lang w:eastAsia="ru-RU"/>
        </w:rPr>
        <w:t>Введение в систему работы со старшеклассниками индивидуальны</w:t>
      </w:r>
      <w:r>
        <w:rPr>
          <w:rFonts w:ascii="Times New Roman" w:eastAsia="Times New Roman" w:hAnsi="Times New Roman" w:cs="Times New Roman"/>
          <w:sz w:val="28"/>
          <w:szCs w:val="28"/>
          <w:lang w:eastAsia="ru-RU"/>
        </w:rPr>
        <w:t>х</w:t>
      </w:r>
      <w:r w:rsidRPr="00BB543E">
        <w:rPr>
          <w:rFonts w:ascii="Times New Roman" w:eastAsia="Times New Roman" w:hAnsi="Times New Roman" w:cs="Times New Roman"/>
          <w:sz w:val="28"/>
          <w:szCs w:val="28"/>
          <w:lang w:eastAsia="ru-RU"/>
        </w:rPr>
        <w:t xml:space="preserve"> учебны</w:t>
      </w:r>
      <w:r>
        <w:rPr>
          <w:rFonts w:ascii="Times New Roman" w:eastAsia="Times New Roman" w:hAnsi="Times New Roman" w:cs="Times New Roman"/>
          <w:sz w:val="28"/>
          <w:szCs w:val="28"/>
          <w:lang w:eastAsia="ru-RU"/>
        </w:rPr>
        <w:t>х</w:t>
      </w:r>
      <w:r w:rsidRPr="00BB543E">
        <w:rPr>
          <w:rFonts w:ascii="Times New Roman" w:eastAsia="Times New Roman" w:hAnsi="Times New Roman" w:cs="Times New Roman"/>
          <w:sz w:val="28"/>
          <w:szCs w:val="28"/>
          <w:lang w:eastAsia="ru-RU"/>
        </w:rPr>
        <w:t xml:space="preserve"> план</w:t>
      </w:r>
      <w:r>
        <w:rPr>
          <w:rFonts w:ascii="Times New Roman" w:eastAsia="Times New Roman" w:hAnsi="Times New Roman" w:cs="Times New Roman"/>
          <w:sz w:val="28"/>
          <w:szCs w:val="28"/>
          <w:lang w:eastAsia="ru-RU"/>
        </w:rPr>
        <w:t>ов</w:t>
      </w:r>
      <w:r w:rsidRPr="00BB543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 также индивидуальных образовательных маршрутов,</w:t>
      </w:r>
      <w:r w:rsidRPr="000D2FAD">
        <w:rPr>
          <w:rFonts w:ascii="Times New Roman" w:eastAsia="Times New Roman" w:hAnsi="Times New Roman" w:cs="Times New Roman"/>
          <w:sz w:val="28"/>
          <w:szCs w:val="28"/>
          <w:lang w:eastAsia="ru-RU"/>
        </w:rPr>
        <w:t xml:space="preserve"> </w:t>
      </w:r>
      <w:r w:rsidRPr="00BB543E">
        <w:rPr>
          <w:rFonts w:ascii="Times New Roman" w:eastAsia="Times New Roman" w:hAnsi="Times New Roman" w:cs="Times New Roman"/>
          <w:sz w:val="28"/>
          <w:szCs w:val="28"/>
          <w:lang w:eastAsia="ru-RU"/>
        </w:rPr>
        <w:t>учитывающи</w:t>
      </w:r>
      <w:r>
        <w:rPr>
          <w:rFonts w:ascii="Times New Roman" w:eastAsia="Times New Roman" w:hAnsi="Times New Roman" w:cs="Times New Roman"/>
          <w:sz w:val="28"/>
          <w:szCs w:val="28"/>
          <w:lang w:eastAsia="ru-RU"/>
        </w:rPr>
        <w:t>х</w:t>
      </w:r>
      <w:r w:rsidRPr="00BB543E">
        <w:rPr>
          <w:rFonts w:ascii="Times New Roman" w:eastAsia="Times New Roman" w:hAnsi="Times New Roman" w:cs="Times New Roman"/>
          <w:sz w:val="28"/>
          <w:szCs w:val="28"/>
          <w:lang w:eastAsia="ru-RU"/>
        </w:rPr>
        <w:t xml:space="preserve"> уровень изучения предмета.</w:t>
      </w:r>
    </w:p>
    <w:p w:rsidR="00B96087" w:rsidRPr="00BB543E"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BB543E">
        <w:rPr>
          <w:rFonts w:ascii="Times New Roman" w:eastAsia="Times New Roman" w:hAnsi="Times New Roman" w:cs="Times New Roman"/>
          <w:sz w:val="28"/>
          <w:szCs w:val="28"/>
          <w:lang w:eastAsia="ru-RU"/>
        </w:rPr>
        <w:t xml:space="preserve">Организацию в школе и дома регулярного использования учащимися онлайн тестов </w:t>
      </w:r>
      <w:r>
        <w:rPr>
          <w:rFonts w:ascii="Times New Roman" w:eastAsia="Times New Roman" w:hAnsi="Times New Roman" w:cs="Times New Roman"/>
          <w:sz w:val="28"/>
          <w:szCs w:val="28"/>
          <w:lang w:eastAsia="ru-RU"/>
        </w:rPr>
        <w:t>по математике</w:t>
      </w:r>
      <w:r w:rsidRPr="00BB543E">
        <w:rPr>
          <w:rFonts w:ascii="Times New Roman" w:eastAsia="Times New Roman" w:hAnsi="Times New Roman" w:cs="Times New Roman"/>
          <w:sz w:val="28"/>
          <w:szCs w:val="28"/>
          <w:lang w:eastAsia="ru-RU"/>
        </w:rPr>
        <w:t>.</w:t>
      </w:r>
      <w:r w:rsidRPr="00A07676">
        <w:rPr>
          <w:rFonts w:ascii="Times New Roman" w:eastAsia="Times New Roman" w:hAnsi="Times New Roman" w:cs="Times New Roman"/>
          <w:sz w:val="28"/>
          <w:szCs w:val="28"/>
          <w:lang w:eastAsia="ru-RU"/>
        </w:rPr>
        <w:t xml:space="preserve"> </w:t>
      </w:r>
    </w:p>
    <w:p w:rsidR="00B96087"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BB543E">
        <w:rPr>
          <w:rFonts w:ascii="Times New Roman" w:eastAsia="Times New Roman" w:hAnsi="Times New Roman" w:cs="Times New Roman"/>
          <w:sz w:val="28"/>
          <w:szCs w:val="28"/>
          <w:lang w:eastAsia="ru-RU"/>
        </w:rPr>
        <w:t xml:space="preserve">Организацию мониторинга сформированности математической грамотности (умение выделять значимую информацию, содержащуюся в условии, сопоставлять имеющиеся в ней факты, владеть различными </w:t>
      </w:r>
      <w:r w:rsidRPr="00BB543E">
        <w:rPr>
          <w:rFonts w:ascii="Times New Roman" w:eastAsia="Times New Roman" w:hAnsi="Times New Roman" w:cs="Times New Roman"/>
          <w:sz w:val="28"/>
          <w:szCs w:val="28"/>
          <w:lang w:eastAsia="ru-RU"/>
        </w:rPr>
        <w:lastRenderedPageBreak/>
        <w:t xml:space="preserve">способами решения той или иной задачи, обращать внимание на полноту и точность ответа, исследование ошибок, поиск их причин и т.д.). </w:t>
      </w:r>
    </w:p>
    <w:p w:rsidR="00B96087" w:rsidRPr="00C34116"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A07676">
        <w:rPr>
          <w:rFonts w:ascii="Times New Roman" w:eastAsia="Times New Roman" w:hAnsi="Times New Roman" w:cs="Times New Roman"/>
          <w:sz w:val="28"/>
          <w:szCs w:val="28"/>
          <w:lang w:eastAsia="ru-RU"/>
        </w:rPr>
        <w:t>Обеспечение дифференцированного подхода в работе с обучающимися в соответствии с выбором уровня экзамена по математике.</w:t>
      </w:r>
    </w:p>
    <w:p w:rsidR="00B96087" w:rsidRPr="00A07676" w:rsidRDefault="00B96087" w:rsidP="00A07676">
      <w:pPr>
        <w:pStyle w:val="a3"/>
        <w:numPr>
          <w:ilvl w:val="1"/>
          <w:numId w:val="4"/>
        </w:numPr>
        <w:spacing w:after="0" w:line="240" w:lineRule="auto"/>
        <w:ind w:left="0" w:firstLine="709"/>
        <w:rPr>
          <w:rFonts w:ascii="Times New Roman" w:eastAsia="Calibri" w:hAnsi="Times New Roman" w:cs="Times New Roman"/>
          <w:b/>
          <w:i/>
          <w:sz w:val="28"/>
          <w:szCs w:val="28"/>
        </w:rPr>
      </w:pPr>
      <w:r w:rsidRPr="00A07676">
        <w:rPr>
          <w:rFonts w:ascii="Times New Roman" w:eastAsia="Calibri" w:hAnsi="Times New Roman" w:cs="Times New Roman"/>
          <w:b/>
          <w:i/>
          <w:sz w:val="28"/>
          <w:szCs w:val="28"/>
        </w:rPr>
        <w:t>Выводы и предложения по анализу результатов РПР-10, информатика.</w:t>
      </w:r>
    </w:p>
    <w:p w:rsidR="00B96087" w:rsidRPr="006C0495" w:rsidRDefault="00B96087" w:rsidP="00B96087">
      <w:pPr>
        <w:spacing w:after="0"/>
        <w:ind w:firstLine="709"/>
        <w:jc w:val="both"/>
        <w:rPr>
          <w:rFonts w:ascii="Times New Roman" w:eastAsia="TimesNewRomanPSMT" w:hAnsi="Times New Roman" w:cs="Times New Roman"/>
          <w:sz w:val="28"/>
          <w:szCs w:val="28"/>
          <w:lang w:eastAsia="ru-RU"/>
        </w:rPr>
      </w:pPr>
      <w:r w:rsidRPr="006C0495">
        <w:rPr>
          <w:rFonts w:ascii="Times New Roman" w:eastAsia="TimesNewRomanPSMT" w:hAnsi="Times New Roman" w:cs="Times New Roman"/>
          <w:sz w:val="28"/>
          <w:szCs w:val="28"/>
          <w:lang w:eastAsia="ru-RU"/>
        </w:rPr>
        <w:t>Результаты региональной проверочной работы по информатике в 10 - х классах общеобразовательных организаций Ставропольского края, проведенной в октябре 2020 г., позволяют сделать ряд обобщений.</w:t>
      </w:r>
    </w:p>
    <w:p w:rsidR="00B96087" w:rsidRPr="006C0495" w:rsidRDefault="00B96087" w:rsidP="00B96087">
      <w:pPr>
        <w:spacing w:after="200" w:line="276" w:lineRule="auto"/>
        <w:ind w:firstLine="709"/>
        <w:contextualSpacing/>
        <w:jc w:val="both"/>
        <w:rPr>
          <w:rFonts w:ascii="Times New Roman" w:eastAsia="TimesNewRomanPSMT" w:hAnsi="Times New Roman" w:cs="Times New Roman"/>
          <w:sz w:val="28"/>
          <w:szCs w:val="28"/>
          <w:lang w:eastAsia="ru-RU"/>
        </w:rPr>
      </w:pPr>
      <w:r w:rsidRPr="006C0495">
        <w:rPr>
          <w:rFonts w:ascii="Times New Roman" w:eastAsia="TimesNewRomanPSMT" w:hAnsi="Times New Roman" w:cs="Times New Roman"/>
          <w:sz w:val="28"/>
          <w:szCs w:val="28"/>
          <w:lang w:eastAsia="ru-RU"/>
        </w:rPr>
        <w:t>Всего РПР – 10 по информатике (предмет по выбору), выполняли 1050 десятиклассников. Практически все ученики, выполнявшие работу, имели в аттестате по предмету отметки «4» (44,5%) и «5» (47,7%), что составляет 92,2% от общего числа учеников, выполнявших работу.</w:t>
      </w:r>
    </w:p>
    <w:p w:rsidR="00B96087" w:rsidRPr="006C0495" w:rsidRDefault="00B96087" w:rsidP="00B96087">
      <w:pPr>
        <w:spacing w:after="200" w:line="276" w:lineRule="auto"/>
        <w:ind w:firstLine="709"/>
        <w:contextualSpacing/>
        <w:jc w:val="both"/>
        <w:rPr>
          <w:rFonts w:ascii="Times New Roman" w:eastAsia="TimesNewRomanPSMT" w:hAnsi="Times New Roman" w:cs="Times New Roman"/>
          <w:sz w:val="28"/>
          <w:szCs w:val="28"/>
          <w:lang w:eastAsia="ru-RU"/>
        </w:rPr>
      </w:pPr>
      <w:r w:rsidRPr="006C0495">
        <w:rPr>
          <w:rFonts w:ascii="Times New Roman" w:eastAsia="TimesNewRomanPSMT" w:hAnsi="Times New Roman" w:cs="Times New Roman"/>
          <w:sz w:val="28"/>
          <w:szCs w:val="28"/>
          <w:lang w:eastAsia="ru-RU"/>
        </w:rPr>
        <w:t xml:space="preserve">Каждый десятый ученик (8%) имел за 9 класс отметку «3» по информатике. </w:t>
      </w:r>
    </w:p>
    <w:p w:rsidR="00B96087" w:rsidRPr="006C0495" w:rsidRDefault="00B96087" w:rsidP="00B96087">
      <w:pPr>
        <w:spacing w:after="0" w:line="276" w:lineRule="auto"/>
        <w:ind w:firstLine="709"/>
        <w:contextualSpacing/>
        <w:jc w:val="both"/>
        <w:rPr>
          <w:rFonts w:ascii="Times New Roman" w:eastAsia="TimesNewRomanPSMT" w:hAnsi="Times New Roman" w:cs="Times New Roman"/>
          <w:sz w:val="28"/>
          <w:szCs w:val="28"/>
          <w:lang w:eastAsia="ru-RU"/>
        </w:rPr>
      </w:pPr>
      <w:r w:rsidRPr="006C0495">
        <w:rPr>
          <w:rFonts w:ascii="Times New Roman" w:eastAsia="Times New Roman" w:hAnsi="Times New Roman" w:cs="Times New Roman"/>
          <w:sz w:val="28"/>
          <w:szCs w:val="24"/>
          <w:lang w:eastAsia="ru-RU"/>
        </w:rPr>
        <w:t>Доля обучающихся, преодолевших минимальный порог (обученность),</w:t>
      </w:r>
      <w:r w:rsidRPr="006C0495">
        <w:rPr>
          <w:rFonts w:ascii="Times New Roman" w:eastAsia="TimesNewRomanPSMT" w:hAnsi="Times New Roman" w:cs="Times New Roman"/>
          <w:sz w:val="28"/>
          <w:szCs w:val="28"/>
          <w:lang w:eastAsia="ru-RU"/>
        </w:rPr>
        <w:t xml:space="preserve"> составила 98,4%. Показатель качества – 74,7%. Наибольшее количество баллов (от 16 до 18, высокий уровень) получили за выполненную работу 16,3% обучающихся, из них максимальное число баллов (18 баллов) получили 10 десятиклассников, что составляет 1%. </w:t>
      </w:r>
    </w:p>
    <w:p w:rsidR="00B96087" w:rsidRPr="006C0495" w:rsidRDefault="00B96087" w:rsidP="00B96087">
      <w:pPr>
        <w:spacing w:after="0" w:line="276" w:lineRule="auto"/>
        <w:ind w:firstLine="709"/>
        <w:contextualSpacing/>
        <w:jc w:val="both"/>
        <w:rPr>
          <w:rFonts w:ascii="Times New Roman" w:eastAsia="TimesNewRomanPSMT" w:hAnsi="Times New Roman" w:cs="Times New Roman"/>
          <w:sz w:val="28"/>
          <w:szCs w:val="28"/>
          <w:lang w:eastAsia="ru-RU"/>
        </w:rPr>
      </w:pPr>
      <w:r w:rsidRPr="006C0495">
        <w:rPr>
          <w:rFonts w:ascii="Times New Roman" w:eastAsia="Times New Roman" w:hAnsi="Times New Roman" w:cs="Times New Roman"/>
          <w:sz w:val="28"/>
          <w:szCs w:val="28"/>
          <w:lang w:eastAsia="ru-RU"/>
        </w:rPr>
        <w:t>Не преодолели минимальный порог (6 баллов) 17</w:t>
      </w:r>
      <w:r w:rsidRPr="006C0495">
        <w:rPr>
          <w:rFonts w:ascii="Times New Roman" w:eastAsia="TimesNewRomanPSMT" w:hAnsi="Times New Roman" w:cs="Times New Roman"/>
          <w:sz w:val="28"/>
          <w:szCs w:val="28"/>
          <w:lang w:eastAsia="ru-RU"/>
        </w:rPr>
        <w:t xml:space="preserve"> учеников (1,6%).</w:t>
      </w:r>
    </w:p>
    <w:p w:rsidR="00B96087" w:rsidRPr="006C0495" w:rsidRDefault="00B96087" w:rsidP="00B96087">
      <w:pPr>
        <w:spacing w:after="0" w:line="276" w:lineRule="auto"/>
        <w:ind w:firstLine="709"/>
        <w:contextualSpacing/>
        <w:jc w:val="both"/>
        <w:rPr>
          <w:rFonts w:ascii="Times New Roman" w:eastAsia="TimesNewRomanPSMT" w:hAnsi="Times New Roman" w:cs="Times New Roman"/>
          <w:sz w:val="28"/>
          <w:szCs w:val="28"/>
          <w:lang w:eastAsia="ru-RU"/>
        </w:rPr>
      </w:pPr>
      <w:r w:rsidRPr="006C0495">
        <w:rPr>
          <w:rFonts w:ascii="Times New Roman" w:eastAsiaTheme="minorEastAsia" w:hAnsi="Times New Roman" w:cs="Times New Roman"/>
          <w:sz w:val="28"/>
          <w:szCs w:val="28"/>
          <w:lang w:eastAsia="ru-RU"/>
        </w:rPr>
        <w:t>Следует обратить внимание на то, что каждый второй десятиклассник (46,7%) получил отметку по РПР – 10 ниже отметки в аттестате.</w:t>
      </w:r>
    </w:p>
    <w:p w:rsidR="00B96087" w:rsidRPr="006C0495" w:rsidRDefault="00B96087" w:rsidP="00B96087">
      <w:pPr>
        <w:spacing w:after="0" w:line="276" w:lineRule="auto"/>
        <w:ind w:firstLine="709"/>
        <w:contextualSpacing/>
        <w:jc w:val="both"/>
        <w:rPr>
          <w:rFonts w:ascii="Times New Roman" w:eastAsia="TimesNewRomanPSMT" w:hAnsi="Times New Roman" w:cs="Times New Roman"/>
          <w:sz w:val="28"/>
          <w:szCs w:val="28"/>
          <w:lang w:eastAsia="ru-RU"/>
        </w:rPr>
      </w:pPr>
      <w:r w:rsidRPr="006C0495">
        <w:rPr>
          <w:rFonts w:ascii="Times New Roman" w:eastAsiaTheme="minorEastAsia" w:hAnsi="Times New Roman" w:cs="Times New Roman"/>
          <w:sz w:val="28"/>
          <w:szCs w:val="28"/>
          <w:lang w:eastAsia="ru-RU"/>
        </w:rPr>
        <w:t>Средний балл, набранный обучающимися, выполнявшими региональную проверочную работу по информатике, составил 13,3 балла, что соответствует базовому уровню.</w:t>
      </w:r>
    </w:p>
    <w:p w:rsidR="00B96087" w:rsidRPr="006C0495" w:rsidRDefault="00B96087" w:rsidP="00B96087">
      <w:pPr>
        <w:spacing w:after="0"/>
        <w:ind w:firstLine="709"/>
        <w:jc w:val="both"/>
        <w:rPr>
          <w:rFonts w:ascii="Times New Roman" w:eastAsia="TimesNewRomanPSMT" w:hAnsi="Times New Roman" w:cs="Times New Roman"/>
          <w:sz w:val="28"/>
          <w:szCs w:val="28"/>
        </w:rPr>
      </w:pPr>
      <w:r w:rsidRPr="006C0495">
        <w:rPr>
          <w:rFonts w:ascii="Times New Roman" w:hAnsi="Times New Roman" w:cs="Times New Roman"/>
          <w:sz w:val="28"/>
          <w:szCs w:val="28"/>
        </w:rPr>
        <w:t>Результаты проведенной региональной проверочной работы по информатике в образовательных организациях Ставропольского края, направленной на оценку усвоения обучающимися учебного материала за курс основного общего образования, продемонстрировали следующие:</w:t>
      </w:r>
    </w:p>
    <w:p w:rsidR="00B96087" w:rsidRPr="006C0495" w:rsidRDefault="00B96087" w:rsidP="00B96087">
      <w:pPr>
        <w:spacing w:after="0" w:line="276" w:lineRule="auto"/>
        <w:ind w:firstLine="709"/>
        <w:contextualSpacing/>
        <w:jc w:val="both"/>
        <w:rPr>
          <w:rFonts w:ascii="Times New Roman" w:eastAsia="TimesNewRomanPSMT" w:hAnsi="Times New Roman" w:cs="Times New Roman"/>
          <w:sz w:val="28"/>
          <w:szCs w:val="28"/>
          <w:lang w:eastAsia="ru-RU"/>
        </w:rPr>
      </w:pPr>
      <w:r w:rsidRPr="006C0495">
        <w:rPr>
          <w:rFonts w:ascii="Times New Roman" w:eastAsia="Times New Roman" w:hAnsi="Times New Roman" w:cs="Times New Roman"/>
          <w:sz w:val="28"/>
          <w:szCs w:val="28"/>
          <w:lang w:eastAsia="ru-RU"/>
        </w:rPr>
        <w:t xml:space="preserve">Распределение первичных баллов по информатике имеет резко выраженный </w:t>
      </w:r>
      <w:r w:rsidRPr="006C0495">
        <w:rPr>
          <w:rFonts w:ascii="Times New Roman" w:eastAsiaTheme="minorEastAsia" w:hAnsi="Times New Roman" w:cs="Times New Roman"/>
          <w:sz w:val="28"/>
          <w:szCs w:val="24"/>
          <w:lang w:eastAsia="ru-RU"/>
        </w:rPr>
        <w:t xml:space="preserve">контраст высоты столбцов, отражающих численность участников тестирования, набравших 11 и 16 баллов (нижние границы отметок «4» и «5»). </w:t>
      </w:r>
    </w:p>
    <w:p w:rsidR="00B96087" w:rsidRPr="006C0495" w:rsidRDefault="00B96087" w:rsidP="00B96087">
      <w:pPr>
        <w:spacing w:after="0" w:line="276" w:lineRule="auto"/>
        <w:ind w:firstLine="709"/>
        <w:contextualSpacing/>
        <w:jc w:val="both"/>
        <w:rPr>
          <w:rFonts w:ascii="Times New Roman" w:eastAsiaTheme="minorEastAsia" w:hAnsi="Times New Roman" w:cs="Times New Roman"/>
          <w:sz w:val="28"/>
          <w:szCs w:val="28"/>
          <w:lang w:eastAsia="ru-RU"/>
        </w:rPr>
      </w:pPr>
      <w:r w:rsidRPr="006C0495">
        <w:rPr>
          <w:rFonts w:ascii="Times New Roman" w:eastAsiaTheme="minorEastAsia" w:hAnsi="Times New Roman" w:cs="Times New Roman"/>
          <w:sz w:val="28"/>
          <w:szCs w:val="28"/>
          <w:lang w:eastAsia="ru-RU"/>
        </w:rPr>
        <w:t>Наиболее высокие результаты по итогам выполнения заданий РПР-10 по информатике получены при выполнении заданий, оценивающих следующие умения:</w:t>
      </w:r>
      <w:r>
        <w:rPr>
          <w:rFonts w:ascii="Times New Roman" w:eastAsiaTheme="minorEastAsia" w:hAnsi="Times New Roman" w:cs="Times New Roman"/>
          <w:sz w:val="28"/>
          <w:szCs w:val="28"/>
          <w:lang w:eastAsia="ru-RU"/>
        </w:rPr>
        <w:t xml:space="preserve"> </w:t>
      </w:r>
      <w:r w:rsidRPr="006C0495">
        <w:rPr>
          <w:rFonts w:ascii="Times New Roman" w:eastAsiaTheme="minorEastAsia" w:hAnsi="Times New Roman" w:cs="Times New Roman"/>
          <w:sz w:val="28"/>
          <w:szCs w:val="28"/>
          <w:lang w:eastAsia="ru-RU"/>
        </w:rPr>
        <w:t xml:space="preserve">исполнить линейный алгоритм, записанный на алгоритмическом языке; анализировать простые алгоритмы для конкретного исполнителя с фиксированным набором команд; представлять формульную зависимость в </w:t>
      </w:r>
      <w:r w:rsidRPr="006C0495">
        <w:rPr>
          <w:rFonts w:ascii="Times New Roman" w:eastAsiaTheme="minorEastAsia" w:hAnsi="Times New Roman" w:cs="Times New Roman"/>
          <w:sz w:val="28"/>
          <w:szCs w:val="28"/>
          <w:lang w:eastAsia="ru-RU"/>
        </w:rPr>
        <w:lastRenderedPageBreak/>
        <w:t>графическом виде;</w:t>
      </w:r>
      <w:r>
        <w:rPr>
          <w:rFonts w:ascii="Times New Roman" w:eastAsiaTheme="minorEastAsia" w:hAnsi="Times New Roman" w:cs="Times New Roman"/>
          <w:sz w:val="28"/>
          <w:szCs w:val="28"/>
          <w:lang w:eastAsia="ru-RU"/>
        </w:rPr>
        <w:t xml:space="preserve"> </w:t>
      </w:r>
      <w:r w:rsidRPr="006C0495">
        <w:rPr>
          <w:rFonts w:ascii="Times New Roman" w:eastAsiaTheme="minorEastAsia" w:hAnsi="Times New Roman" w:cs="Times New Roman"/>
          <w:sz w:val="28"/>
          <w:szCs w:val="28"/>
          <w:lang w:eastAsia="ru-RU"/>
        </w:rPr>
        <w:t xml:space="preserve">определять скорость передачи информации; оценивать объём памяти, необходимый для хранения текстовых данных. </w:t>
      </w:r>
    </w:p>
    <w:p w:rsidR="00B96087" w:rsidRDefault="00B96087" w:rsidP="00B96087">
      <w:pPr>
        <w:shd w:val="clear" w:color="auto" w:fill="FFFFFF"/>
        <w:spacing w:after="0" w:line="276" w:lineRule="auto"/>
        <w:ind w:firstLine="709"/>
        <w:contextualSpacing/>
        <w:jc w:val="both"/>
        <w:rPr>
          <w:rFonts w:ascii="Times New Roman" w:eastAsiaTheme="minorEastAsia" w:hAnsi="Times New Roman" w:cs="Times New Roman"/>
          <w:sz w:val="28"/>
          <w:szCs w:val="28"/>
          <w:lang w:eastAsia="ru-RU"/>
        </w:rPr>
      </w:pPr>
      <w:r w:rsidRPr="006C0495">
        <w:rPr>
          <w:rFonts w:ascii="Times New Roman" w:eastAsiaTheme="minorEastAsia" w:hAnsi="Times New Roman" w:cs="Times New Roman"/>
          <w:sz w:val="28"/>
          <w:szCs w:val="28"/>
          <w:lang w:eastAsia="ru-RU"/>
        </w:rPr>
        <w:t>Наиболее низкие результаты по итогам выполнения заданий РПР-10 по информатике получены при выполнении заданий, формирующих умение написать короткий алгоритм на языке программирования; записывать числа в различных системах счисления; анализировать формальные описания реальных объектов и процессов</w:t>
      </w:r>
      <w:r>
        <w:rPr>
          <w:rFonts w:ascii="Times New Roman" w:eastAsiaTheme="minorEastAsia" w:hAnsi="Times New Roman" w:cs="Times New Roman"/>
          <w:sz w:val="28"/>
          <w:szCs w:val="28"/>
          <w:lang w:eastAsia="ru-RU"/>
        </w:rPr>
        <w:t>.</w:t>
      </w:r>
    </w:p>
    <w:p w:rsidR="00B96087" w:rsidRPr="00A07676" w:rsidRDefault="00B96087" w:rsidP="00A07676">
      <w:pPr>
        <w:pStyle w:val="a3"/>
        <w:numPr>
          <w:ilvl w:val="1"/>
          <w:numId w:val="4"/>
        </w:numPr>
        <w:spacing w:after="0"/>
        <w:ind w:left="0" w:firstLine="709"/>
        <w:jc w:val="both"/>
        <w:rPr>
          <w:rFonts w:ascii="Times New Roman" w:eastAsia="Times New Roman" w:hAnsi="Times New Roman" w:cs="Times New Roman"/>
          <w:b/>
          <w:i/>
          <w:sz w:val="28"/>
          <w:szCs w:val="28"/>
          <w:lang w:eastAsia="ru-RU"/>
        </w:rPr>
      </w:pPr>
      <w:r w:rsidRPr="00A07676">
        <w:rPr>
          <w:rFonts w:ascii="Times New Roman" w:eastAsia="Times New Roman" w:hAnsi="Times New Roman" w:cs="Times New Roman"/>
          <w:b/>
          <w:i/>
          <w:sz w:val="28"/>
          <w:szCs w:val="28"/>
          <w:lang w:eastAsia="ru-RU"/>
        </w:rPr>
        <w:t>Муниципальным методическим объединениям учителей информатики и ИКТ рекомендуем:</w:t>
      </w:r>
    </w:p>
    <w:p w:rsidR="00B96087" w:rsidRPr="00A07676"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A07676">
        <w:rPr>
          <w:rFonts w:ascii="Times New Roman" w:eastAsia="Times New Roman" w:hAnsi="Times New Roman" w:cs="Times New Roman"/>
          <w:sz w:val="28"/>
          <w:szCs w:val="28"/>
          <w:lang w:eastAsia="ru-RU"/>
        </w:rPr>
        <w:t>Провести аспектный анализ результатов региональных проверочных работ по информатике с учетом уровня реализуемых программ (базовый, профильный), разработать адресные рекомендации по повышению качества информационного образования.</w:t>
      </w:r>
    </w:p>
    <w:p w:rsidR="00B96087" w:rsidRPr="00A402E2"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A402E2">
        <w:rPr>
          <w:rFonts w:ascii="Times New Roman" w:eastAsia="Times New Roman" w:hAnsi="Times New Roman" w:cs="Times New Roman"/>
          <w:sz w:val="28"/>
          <w:szCs w:val="28"/>
          <w:lang w:eastAsia="ru-RU"/>
        </w:rPr>
        <w:t xml:space="preserve">Оказать адресную помощь образовательным организациям, испытывающим затруднения в проведении внешних оценочных процедур, в том числе по вопросам: </w:t>
      </w:r>
    </w:p>
    <w:p w:rsidR="00B96087" w:rsidRPr="00A402E2" w:rsidRDefault="00B96087" w:rsidP="00B96087">
      <w:pPr>
        <w:pStyle w:val="a3"/>
        <w:numPr>
          <w:ilvl w:val="0"/>
          <w:numId w:val="21"/>
        </w:numPr>
        <w:spacing w:after="0"/>
        <w:ind w:left="0" w:firstLine="709"/>
        <w:jc w:val="both"/>
        <w:rPr>
          <w:rFonts w:ascii="Times New Roman" w:eastAsia="Times New Roman" w:hAnsi="Times New Roman" w:cs="Times New Roman"/>
          <w:sz w:val="28"/>
          <w:szCs w:val="28"/>
          <w:lang w:eastAsia="ru-RU"/>
        </w:rPr>
      </w:pPr>
      <w:r w:rsidRPr="00A402E2">
        <w:rPr>
          <w:rFonts w:ascii="Times New Roman" w:eastAsia="Times New Roman" w:hAnsi="Times New Roman" w:cs="Times New Roman"/>
          <w:sz w:val="28"/>
          <w:szCs w:val="28"/>
          <w:lang w:eastAsia="ru-RU"/>
        </w:rPr>
        <w:t>интеграции внешних оценочных процедур в школьную систему оценки качества образования;</w:t>
      </w:r>
    </w:p>
    <w:p w:rsidR="00B96087" w:rsidRPr="00A402E2" w:rsidRDefault="00B96087" w:rsidP="00B96087">
      <w:pPr>
        <w:pStyle w:val="a3"/>
        <w:numPr>
          <w:ilvl w:val="0"/>
          <w:numId w:val="21"/>
        </w:numPr>
        <w:spacing w:after="0"/>
        <w:ind w:left="0" w:firstLine="709"/>
        <w:jc w:val="both"/>
        <w:rPr>
          <w:rFonts w:ascii="Times New Roman" w:eastAsia="Times New Roman" w:hAnsi="Times New Roman" w:cs="Times New Roman"/>
          <w:sz w:val="28"/>
          <w:szCs w:val="28"/>
          <w:lang w:eastAsia="ru-RU"/>
        </w:rPr>
      </w:pPr>
      <w:r w:rsidRPr="00A402E2">
        <w:rPr>
          <w:rFonts w:ascii="Times New Roman" w:eastAsia="Times New Roman" w:hAnsi="Times New Roman" w:cs="Times New Roman"/>
          <w:sz w:val="28"/>
          <w:szCs w:val="28"/>
          <w:lang w:eastAsia="ru-RU"/>
        </w:rPr>
        <w:t>выработки единых подходов к оцениванию работ;</w:t>
      </w:r>
    </w:p>
    <w:p w:rsidR="00B96087" w:rsidRPr="00A402E2" w:rsidRDefault="00B96087" w:rsidP="00B96087">
      <w:pPr>
        <w:pStyle w:val="a3"/>
        <w:numPr>
          <w:ilvl w:val="0"/>
          <w:numId w:val="21"/>
        </w:numPr>
        <w:spacing w:after="0"/>
        <w:ind w:left="0" w:firstLine="709"/>
        <w:jc w:val="both"/>
        <w:rPr>
          <w:rFonts w:ascii="Times New Roman" w:eastAsia="Times New Roman" w:hAnsi="Times New Roman" w:cs="Times New Roman"/>
          <w:sz w:val="28"/>
          <w:szCs w:val="28"/>
          <w:lang w:eastAsia="ru-RU"/>
        </w:rPr>
      </w:pPr>
      <w:r w:rsidRPr="00A402E2">
        <w:rPr>
          <w:rFonts w:ascii="Times New Roman" w:eastAsia="Times New Roman" w:hAnsi="Times New Roman" w:cs="Times New Roman"/>
          <w:sz w:val="28"/>
          <w:szCs w:val="28"/>
          <w:lang w:eastAsia="ru-RU"/>
        </w:rPr>
        <w:t>объективности оценивания заданий, в том числе повышенного уровня сложности.</w:t>
      </w:r>
    </w:p>
    <w:p w:rsidR="00B96087" w:rsidRPr="00A402E2"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A402E2">
        <w:rPr>
          <w:rFonts w:ascii="Times New Roman" w:eastAsia="Times New Roman" w:hAnsi="Times New Roman" w:cs="Times New Roman"/>
          <w:sz w:val="28"/>
          <w:szCs w:val="28"/>
          <w:lang w:eastAsia="ru-RU"/>
        </w:rPr>
        <w:t>Организовать проведение обучающих семинаров с привлечением экспертов ГИА и ассоциации учителей информатики и ИКТ по вопросам:</w:t>
      </w:r>
    </w:p>
    <w:p w:rsidR="00B96087" w:rsidRPr="00A402E2" w:rsidRDefault="00B96087" w:rsidP="00B96087">
      <w:pPr>
        <w:pStyle w:val="a3"/>
        <w:numPr>
          <w:ilvl w:val="0"/>
          <w:numId w:val="22"/>
        </w:numPr>
        <w:spacing w:after="0"/>
        <w:ind w:left="0" w:firstLine="709"/>
        <w:jc w:val="both"/>
        <w:rPr>
          <w:rFonts w:ascii="Times New Roman" w:eastAsia="Times New Roman" w:hAnsi="Times New Roman" w:cs="Times New Roman"/>
          <w:sz w:val="28"/>
          <w:szCs w:val="28"/>
          <w:lang w:eastAsia="ru-RU"/>
        </w:rPr>
      </w:pPr>
      <w:r w:rsidRPr="00A402E2">
        <w:rPr>
          <w:rFonts w:ascii="Times New Roman" w:eastAsia="Times New Roman" w:hAnsi="Times New Roman" w:cs="Times New Roman"/>
          <w:sz w:val="28"/>
          <w:szCs w:val="28"/>
          <w:lang w:eastAsia="ru-RU"/>
        </w:rPr>
        <w:t>организации образовательного процесса в профильных классах в рамках перехода на ФГОС СОО;</w:t>
      </w:r>
    </w:p>
    <w:p w:rsidR="00B96087" w:rsidRPr="00A402E2" w:rsidRDefault="00B96087" w:rsidP="00B96087">
      <w:pPr>
        <w:pStyle w:val="a3"/>
        <w:numPr>
          <w:ilvl w:val="0"/>
          <w:numId w:val="22"/>
        </w:numPr>
        <w:spacing w:after="0"/>
        <w:ind w:left="0" w:firstLine="709"/>
        <w:jc w:val="both"/>
        <w:rPr>
          <w:rFonts w:ascii="Times New Roman" w:eastAsia="Times New Roman" w:hAnsi="Times New Roman" w:cs="Times New Roman"/>
          <w:sz w:val="28"/>
          <w:szCs w:val="28"/>
          <w:lang w:eastAsia="ru-RU"/>
        </w:rPr>
      </w:pPr>
      <w:r w:rsidRPr="00A402E2">
        <w:rPr>
          <w:rFonts w:ascii="Times New Roman" w:eastAsia="Times New Roman" w:hAnsi="Times New Roman" w:cs="Times New Roman"/>
          <w:sz w:val="28"/>
          <w:szCs w:val="28"/>
          <w:lang w:eastAsia="ru-RU"/>
        </w:rPr>
        <w:t>организации обучения по индивидуальным учебным планам</w:t>
      </w:r>
      <w:r>
        <w:rPr>
          <w:rFonts w:ascii="Times New Roman" w:eastAsia="Times New Roman" w:hAnsi="Times New Roman" w:cs="Times New Roman"/>
          <w:sz w:val="28"/>
          <w:szCs w:val="28"/>
          <w:lang w:eastAsia="ru-RU"/>
        </w:rPr>
        <w:t>,</w:t>
      </w:r>
      <w:r w:rsidRPr="00A402E2">
        <w:rPr>
          <w:rFonts w:ascii="Times New Roman" w:eastAsia="Times New Roman" w:hAnsi="Times New Roman" w:cs="Times New Roman"/>
          <w:sz w:val="28"/>
          <w:szCs w:val="28"/>
          <w:lang w:eastAsia="ru-RU"/>
        </w:rPr>
        <w:t xml:space="preserve"> индивидуальным</w:t>
      </w:r>
      <w:r>
        <w:rPr>
          <w:rFonts w:ascii="Times New Roman" w:eastAsia="Times New Roman" w:hAnsi="Times New Roman" w:cs="Times New Roman"/>
          <w:sz w:val="28"/>
          <w:szCs w:val="28"/>
          <w:lang w:eastAsia="ru-RU"/>
        </w:rPr>
        <w:t xml:space="preserve"> маршрутам;</w:t>
      </w:r>
    </w:p>
    <w:p w:rsidR="00B96087" w:rsidRPr="00A402E2" w:rsidRDefault="00B96087" w:rsidP="00B96087">
      <w:pPr>
        <w:pStyle w:val="a3"/>
        <w:numPr>
          <w:ilvl w:val="0"/>
          <w:numId w:val="22"/>
        </w:numPr>
        <w:spacing w:after="0"/>
        <w:ind w:left="0" w:firstLine="709"/>
        <w:jc w:val="both"/>
        <w:rPr>
          <w:rFonts w:ascii="Times New Roman" w:eastAsia="Times New Roman" w:hAnsi="Times New Roman" w:cs="Times New Roman"/>
          <w:sz w:val="28"/>
          <w:szCs w:val="28"/>
          <w:lang w:eastAsia="ru-RU"/>
        </w:rPr>
      </w:pPr>
      <w:r w:rsidRPr="00A402E2">
        <w:rPr>
          <w:rFonts w:ascii="Times New Roman" w:eastAsia="Times New Roman" w:hAnsi="Times New Roman" w:cs="Times New Roman"/>
          <w:sz w:val="28"/>
          <w:szCs w:val="28"/>
          <w:lang w:eastAsia="ru-RU"/>
        </w:rPr>
        <w:t>организации дистанционного обучения и др.</w:t>
      </w:r>
    </w:p>
    <w:p w:rsidR="00B96087" w:rsidRPr="00A07676" w:rsidRDefault="00B96087" w:rsidP="00A07676">
      <w:pPr>
        <w:pStyle w:val="a3"/>
        <w:numPr>
          <w:ilvl w:val="1"/>
          <w:numId w:val="4"/>
        </w:numPr>
        <w:spacing w:after="0"/>
        <w:ind w:left="0" w:firstLine="709"/>
        <w:jc w:val="both"/>
        <w:rPr>
          <w:rFonts w:ascii="Times New Roman" w:eastAsia="Times New Roman" w:hAnsi="Times New Roman" w:cs="Times New Roman"/>
          <w:b/>
          <w:i/>
          <w:sz w:val="28"/>
          <w:szCs w:val="28"/>
          <w:lang w:eastAsia="ru-RU"/>
        </w:rPr>
      </w:pPr>
      <w:r w:rsidRPr="00A07676">
        <w:rPr>
          <w:rFonts w:ascii="Times New Roman" w:eastAsia="Times New Roman" w:hAnsi="Times New Roman" w:cs="Times New Roman"/>
          <w:b/>
          <w:i/>
          <w:sz w:val="28"/>
          <w:szCs w:val="28"/>
          <w:lang w:eastAsia="ru-RU"/>
        </w:rPr>
        <w:t xml:space="preserve">Учителям информатики рекомендуем обеспечить следующее. </w:t>
      </w:r>
    </w:p>
    <w:p w:rsidR="00B96087"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A402E2">
        <w:rPr>
          <w:rFonts w:ascii="Times New Roman" w:eastAsia="Times New Roman" w:hAnsi="Times New Roman" w:cs="Times New Roman"/>
          <w:sz w:val="28"/>
          <w:szCs w:val="28"/>
          <w:lang w:eastAsia="ru-RU"/>
        </w:rPr>
        <w:t xml:space="preserve">Выполнение требований федерального государственного образовательного стандарта среднего общего образования и примерной основной образовательной программы среднего общего образования, в том числе при подготовке к единому государственному экзамену по информатике. </w:t>
      </w:r>
    </w:p>
    <w:p w:rsidR="00B96087"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A402E2">
        <w:rPr>
          <w:rFonts w:ascii="Times New Roman" w:eastAsia="Times New Roman" w:hAnsi="Times New Roman" w:cs="Times New Roman"/>
          <w:sz w:val="28"/>
          <w:szCs w:val="28"/>
          <w:lang w:eastAsia="ru-RU"/>
        </w:rPr>
        <w:t>Повышение эффективности работы с открытым банком экзаменационных заданий ЕГЭ (ОГЭ) по информатике, опубликованном на официальном сайте Федерального института педагогических измерений.</w:t>
      </w:r>
    </w:p>
    <w:p w:rsidR="00B96087"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A402E2">
        <w:rPr>
          <w:rFonts w:ascii="Times New Roman" w:eastAsia="Times New Roman" w:hAnsi="Times New Roman" w:cs="Times New Roman"/>
          <w:sz w:val="28"/>
          <w:szCs w:val="28"/>
          <w:lang w:eastAsia="ru-RU"/>
        </w:rPr>
        <w:lastRenderedPageBreak/>
        <w:t>Организацию целенаправленного повторения и систематического мониторинга продвижения отдельных обучающихся по ликвидации пробелов по предмету за курс основного общего образования.</w:t>
      </w:r>
    </w:p>
    <w:p w:rsidR="00B96087"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A402E2">
        <w:rPr>
          <w:rFonts w:ascii="Times New Roman" w:eastAsia="Times New Roman" w:hAnsi="Times New Roman" w:cs="Times New Roman"/>
          <w:sz w:val="28"/>
          <w:szCs w:val="28"/>
          <w:lang w:eastAsia="ru-RU"/>
        </w:rPr>
        <w:t>Введение в систему работы со старшеклассниками индивидуальных учебных планов, учитывающих уровень изучения предмета.</w:t>
      </w:r>
    </w:p>
    <w:p w:rsidR="00B96087"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A402E2">
        <w:rPr>
          <w:rFonts w:ascii="Times New Roman" w:eastAsia="Times New Roman" w:hAnsi="Times New Roman" w:cs="Times New Roman"/>
          <w:sz w:val="28"/>
          <w:szCs w:val="28"/>
          <w:lang w:eastAsia="ru-RU"/>
        </w:rPr>
        <w:t>Организацию и оценку самостоятельной работы старшеклассников, в том числе на основе регулярного использования учащимися онлайн обучения.</w:t>
      </w:r>
    </w:p>
    <w:p w:rsidR="00B96087"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A402E2">
        <w:rPr>
          <w:rFonts w:ascii="Times New Roman" w:eastAsia="Times New Roman" w:hAnsi="Times New Roman" w:cs="Times New Roman"/>
          <w:sz w:val="28"/>
          <w:szCs w:val="28"/>
          <w:lang w:eastAsia="ru-RU"/>
        </w:rPr>
        <w:t xml:space="preserve">Организацию мониторинга сформированности функциональной грамотности. </w:t>
      </w:r>
    </w:p>
    <w:p w:rsidR="00B96087" w:rsidRPr="00A402E2" w:rsidRDefault="00B96087" w:rsidP="00A07676">
      <w:pPr>
        <w:pStyle w:val="a3"/>
        <w:numPr>
          <w:ilvl w:val="2"/>
          <w:numId w:val="4"/>
        </w:numPr>
        <w:spacing w:after="0"/>
        <w:ind w:left="0" w:firstLine="709"/>
        <w:jc w:val="both"/>
        <w:rPr>
          <w:rFonts w:ascii="Times New Roman" w:eastAsia="Times New Roman" w:hAnsi="Times New Roman" w:cs="Times New Roman"/>
          <w:sz w:val="28"/>
          <w:szCs w:val="28"/>
          <w:lang w:eastAsia="ru-RU"/>
        </w:rPr>
      </w:pPr>
      <w:r w:rsidRPr="000B1E6F">
        <w:rPr>
          <w:rFonts w:ascii="Times New Roman" w:eastAsia="Times New Roman" w:hAnsi="Times New Roman" w:cs="Times New Roman"/>
          <w:sz w:val="28"/>
          <w:szCs w:val="28"/>
          <w:lang w:eastAsia="ru-RU"/>
        </w:rPr>
        <w:t>Введение критериального подхода к оценке образовательных результатов по предмету</w:t>
      </w:r>
    </w:p>
    <w:p w:rsidR="00A80FE5" w:rsidRPr="00D65DE1" w:rsidRDefault="00A80FE5" w:rsidP="00A80FE5">
      <w:pPr>
        <w:pStyle w:val="a3"/>
        <w:numPr>
          <w:ilvl w:val="0"/>
          <w:numId w:val="4"/>
        </w:numPr>
        <w:spacing w:after="0"/>
        <w:ind w:left="0" w:firstLine="709"/>
        <w:rPr>
          <w:rFonts w:ascii="Times New Roman" w:hAnsi="Times New Roman"/>
          <w:b/>
          <w:i/>
          <w:sz w:val="28"/>
          <w:szCs w:val="28"/>
        </w:rPr>
      </w:pPr>
      <w:r w:rsidRPr="00D65DE1">
        <w:rPr>
          <w:rFonts w:ascii="Times New Roman" w:eastAsia="Calibri" w:hAnsi="Times New Roman" w:cs="Times New Roman"/>
          <w:b/>
          <w:i/>
          <w:sz w:val="28"/>
          <w:szCs w:val="28"/>
        </w:rPr>
        <w:t xml:space="preserve">Выводы и предложения по анализу результатов РПР-10, </w:t>
      </w:r>
      <w:r w:rsidRPr="00A80FE5">
        <w:rPr>
          <w:rFonts w:ascii="Times New Roman" w:eastAsia="Calibri" w:hAnsi="Times New Roman" w:cs="Times New Roman"/>
          <w:b/>
          <w:i/>
          <w:sz w:val="28"/>
          <w:szCs w:val="28"/>
        </w:rPr>
        <w:t>предметы естественнонаучного</w:t>
      </w:r>
      <w:r w:rsidRPr="00A80FE5">
        <w:rPr>
          <w:rFonts w:ascii="Times New Roman" w:eastAsia="Calibri" w:hAnsi="Times New Roman" w:cs="Times New Roman"/>
          <w:b/>
          <w:i/>
          <w:sz w:val="28"/>
          <w:szCs w:val="28"/>
        </w:rPr>
        <w:t xml:space="preserve"> </w:t>
      </w:r>
      <w:r w:rsidRPr="00A80FE5">
        <w:rPr>
          <w:rFonts w:ascii="Times New Roman" w:eastAsia="Calibri" w:hAnsi="Times New Roman" w:cs="Times New Roman"/>
          <w:b/>
          <w:i/>
          <w:sz w:val="28"/>
          <w:szCs w:val="28"/>
        </w:rPr>
        <w:t>цикла</w:t>
      </w:r>
      <w:r w:rsidRPr="00D65DE1">
        <w:rPr>
          <w:rFonts w:ascii="Times New Roman" w:hAnsi="Times New Roman"/>
          <w:b/>
          <w:i/>
          <w:sz w:val="28"/>
          <w:szCs w:val="28"/>
        </w:rPr>
        <w:t>:</w:t>
      </w:r>
    </w:p>
    <w:p w:rsidR="00F51EFA" w:rsidRPr="00A80FE5" w:rsidRDefault="00F51EFA" w:rsidP="00A80FE5">
      <w:pPr>
        <w:pStyle w:val="a3"/>
        <w:numPr>
          <w:ilvl w:val="1"/>
          <w:numId w:val="4"/>
        </w:numPr>
        <w:spacing w:after="0" w:line="240" w:lineRule="auto"/>
        <w:ind w:left="0" w:firstLine="709"/>
        <w:rPr>
          <w:rFonts w:ascii="Times New Roman" w:eastAsia="Calibri" w:hAnsi="Times New Roman" w:cs="Times New Roman"/>
          <w:b/>
          <w:i/>
          <w:sz w:val="28"/>
          <w:szCs w:val="28"/>
        </w:rPr>
      </w:pPr>
      <w:r w:rsidRPr="00A80FE5">
        <w:rPr>
          <w:rFonts w:ascii="Times New Roman" w:eastAsia="Calibri" w:hAnsi="Times New Roman" w:cs="Times New Roman"/>
          <w:b/>
          <w:i/>
          <w:sz w:val="28"/>
          <w:szCs w:val="28"/>
        </w:rPr>
        <w:t>Выводы по анализу результатов РПР-10, предметы по выбору</w:t>
      </w:r>
      <w:r w:rsidR="00A07676" w:rsidRPr="00A80FE5">
        <w:rPr>
          <w:rFonts w:ascii="Times New Roman" w:eastAsia="Calibri" w:hAnsi="Times New Roman" w:cs="Times New Roman"/>
          <w:b/>
          <w:i/>
          <w:sz w:val="28"/>
          <w:szCs w:val="28"/>
        </w:rPr>
        <w:t xml:space="preserve"> цикла </w:t>
      </w:r>
      <w:r w:rsidRPr="00A80FE5">
        <w:rPr>
          <w:rFonts w:ascii="Times New Roman" w:eastAsia="Calibri" w:hAnsi="Times New Roman" w:cs="Times New Roman"/>
          <w:b/>
          <w:i/>
          <w:sz w:val="28"/>
          <w:szCs w:val="28"/>
        </w:rPr>
        <w:t xml:space="preserve">(биология, физика, химия) </w:t>
      </w:r>
    </w:p>
    <w:p w:rsidR="00F51EFA" w:rsidRPr="00A80FE5" w:rsidRDefault="00F51EFA" w:rsidP="00A80FE5">
      <w:pPr>
        <w:pStyle w:val="a3"/>
        <w:numPr>
          <w:ilvl w:val="2"/>
          <w:numId w:val="4"/>
        </w:numPr>
        <w:spacing w:after="0" w:line="240" w:lineRule="auto"/>
        <w:ind w:left="0" w:firstLine="709"/>
        <w:jc w:val="both"/>
        <w:rPr>
          <w:rFonts w:ascii="Times New Roman" w:eastAsia="TimesNewRomanPSMT" w:hAnsi="Times New Roman" w:cs="Times New Roman"/>
          <w:sz w:val="28"/>
          <w:szCs w:val="28"/>
          <w:lang w:eastAsia="ru-RU"/>
        </w:rPr>
      </w:pPr>
      <w:r w:rsidRPr="00A80FE5">
        <w:rPr>
          <w:rFonts w:ascii="Times New Roman" w:eastAsia="TimesNewRomanPSMT" w:hAnsi="Times New Roman" w:cs="Times New Roman"/>
          <w:sz w:val="28"/>
          <w:szCs w:val="28"/>
          <w:lang w:eastAsia="ru-RU"/>
        </w:rPr>
        <w:t xml:space="preserve">Всего РПР </w:t>
      </w:r>
      <w:r w:rsidRPr="00A80FE5">
        <w:rPr>
          <w:rFonts w:ascii="Times New Roman" w:eastAsia="TimesNewRomanPSMT" w:hAnsi="Times New Roman" w:cs="Times New Roman"/>
          <w:b/>
          <w:sz w:val="28"/>
          <w:szCs w:val="28"/>
          <w:lang w:eastAsia="ru-RU"/>
        </w:rPr>
        <w:t>по биологии</w:t>
      </w:r>
      <w:r w:rsidRPr="00A80FE5">
        <w:rPr>
          <w:rFonts w:ascii="Times New Roman" w:eastAsia="TimesNewRomanPSMT" w:hAnsi="Times New Roman" w:cs="Times New Roman"/>
          <w:sz w:val="28"/>
          <w:szCs w:val="28"/>
          <w:lang w:eastAsia="ru-RU"/>
        </w:rPr>
        <w:t xml:space="preserve"> выполнял </w:t>
      </w:r>
      <w:r w:rsidRPr="00A80FE5">
        <w:rPr>
          <w:rFonts w:ascii="Times New Roman" w:eastAsia="Times New Roman" w:hAnsi="Times New Roman" w:cs="Times New Roman"/>
          <w:sz w:val="28"/>
          <w:szCs w:val="28"/>
          <w:lang w:eastAsia="ru-RU"/>
        </w:rPr>
        <w:t xml:space="preserve">2221 </w:t>
      </w:r>
      <w:r w:rsidRPr="00A80FE5">
        <w:rPr>
          <w:rFonts w:ascii="Times New Roman" w:eastAsia="TimesNewRomanPSMT" w:hAnsi="Times New Roman" w:cs="Times New Roman"/>
          <w:sz w:val="28"/>
          <w:szCs w:val="28"/>
          <w:lang w:eastAsia="ru-RU"/>
        </w:rPr>
        <w:t xml:space="preserve">десятиклассник. </w:t>
      </w:r>
      <w:r w:rsidRPr="00A80FE5">
        <w:rPr>
          <w:rFonts w:ascii="Times New Roman" w:hAnsi="Times New Roman" w:cs="Times New Roman"/>
          <w:sz w:val="28"/>
          <w:szCs w:val="28"/>
        </w:rPr>
        <w:t>Практически все ученики, выполнявшие работу, имели в аттестате по предмету отметки «4» (42,7%) и «5» (31,6%), что составляет 74,3% от общего числа учеников, выполнявших работу. Отметку «3» по биологии за 9 класс имели 25,7% учеников.</w:t>
      </w:r>
    </w:p>
    <w:p w:rsidR="00F51EFA" w:rsidRDefault="00F51EFA" w:rsidP="00F51EFA">
      <w:pPr>
        <w:spacing w:after="0" w:line="240" w:lineRule="auto"/>
        <w:ind w:firstLine="709"/>
        <w:contextualSpacing/>
        <w:jc w:val="both"/>
        <w:rPr>
          <w:rFonts w:ascii="Times New Roman" w:eastAsia="TimesNewRomanPSMT" w:hAnsi="Times New Roman" w:cs="Times New Roman"/>
          <w:sz w:val="28"/>
          <w:szCs w:val="28"/>
        </w:rPr>
      </w:pPr>
      <w:r w:rsidRPr="001B4868">
        <w:rPr>
          <w:rFonts w:ascii="Times New Roman" w:eastAsia="Times New Roman" w:hAnsi="Times New Roman" w:cs="Times New Roman"/>
          <w:sz w:val="28"/>
          <w:szCs w:val="28"/>
        </w:rPr>
        <w:t>Доля обучающихся,</w:t>
      </w:r>
      <w:r>
        <w:rPr>
          <w:rFonts w:ascii="Times New Roman" w:eastAsia="Times New Roman" w:hAnsi="Times New Roman" w:cs="Times New Roman"/>
          <w:sz w:val="28"/>
          <w:szCs w:val="28"/>
        </w:rPr>
        <w:t xml:space="preserve"> преодолевших минимальный порог, т.е. достигли базового уровня </w:t>
      </w:r>
      <w:r w:rsidRPr="001B4868">
        <w:rPr>
          <w:rFonts w:ascii="Times New Roman" w:eastAsia="TimesNewRomanPSMT" w:hAnsi="Times New Roman" w:cs="Times New Roman"/>
          <w:sz w:val="28"/>
          <w:szCs w:val="28"/>
        </w:rPr>
        <w:t>составила 98,</w:t>
      </w:r>
      <w:r>
        <w:rPr>
          <w:rFonts w:ascii="Times New Roman" w:eastAsia="TimesNewRomanPSMT" w:hAnsi="Times New Roman" w:cs="Times New Roman"/>
          <w:sz w:val="28"/>
          <w:szCs w:val="28"/>
        </w:rPr>
        <w:t>2</w:t>
      </w:r>
      <w:r w:rsidRPr="001B4868">
        <w:rPr>
          <w:rFonts w:ascii="Times New Roman" w:eastAsia="TimesNewRomanPSMT" w:hAnsi="Times New Roman" w:cs="Times New Roman"/>
          <w:sz w:val="28"/>
          <w:szCs w:val="28"/>
        </w:rPr>
        <w:t xml:space="preserve">%. </w:t>
      </w:r>
    </w:p>
    <w:p w:rsidR="00F51EFA" w:rsidRDefault="00F51EFA" w:rsidP="00F51EFA">
      <w:pPr>
        <w:spacing w:after="0" w:line="240" w:lineRule="auto"/>
        <w:ind w:firstLine="709"/>
        <w:contextualSpacing/>
        <w:jc w:val="both"/>
        <w:rPr>
          <w:rFonts w:ascii="Times New Roman" w:eastAsia="TimesNewRomanPSMT" w:hAnsi="Times New Roman" w:cs="Times New Roman"/>
          <w:sz w:val="28"/>
          <w:szCs w:val="28"/>
        </w:rPr>
      </w:pPr>
      <w:r w:rsidRPr="001B4868">
        <w:rPr>
          <w:rFonts w:ascii="Times New Roman" w:eastAsia="TimesNewRomanPSMT" w:hAnsi="Times New Roman" w:cs="Times New Roman"/>
          <w:sz w:val="28"/>
          <w:szCs w:val="28"/>
        </w:rPr>
        <w:t>Показатель качества – 74,</w:t>
      </w:r>
      <w:r>
        <w:rPr>
          <w:rFonts w:ascii="Times New Roman" w:eastAsia="TimesNewRomanPSMT" w:hAnsi="Times New Roman" w:cs="Times New Roman"/>
          <w:sz w:val="28"/>
          <w:szCs w:val="28"/>
        </w:rPr>
        <w:t>4</w:t>
      </w:r>
      <w:r w:rsidRPr="001B4868">
        <w:rPr>
          <w:rFonts w:ascii="Times New Roman" w:eastAsia="TimesNewRomanPSMT" w:hAnsi="Times New Roman" w:cs="Times New Roman"/>
          <w:sz w:val="28"/>
          <w:szCs w:val="28"/>
        </w:rPr>
        <w:t>%. Наибольшее количество баллов (от 16 до 18) получили за выполненную работу 16,3% обучающихся, из них максимальное число баллов (</w:t>
      </w:r>
      <w:r>
        <w:rPr>
          <w:rFonts w:ascii="Times New Roman" w:eastAsia="TimesNewRomanPSMT" w:hAnsi="Times New Roman" w:cs="Times New Roman"/>
          <w:sz w:val="28"/>
          <w:szCs w:val="28"/>
        </w:rPr>
        <w:t xml:space="preserve">26 </w:t>
      </w:r>
      <w:r w:rsidRPr="001B4868">
        <w:rPr>
          <w:rFonts w:ascii="Times New Roman" w:eastAsia="TimesNewRomanPSMT" w:hAnsi="Times New Roman" w:cs="Times New Roman"/>
          <w:sz w:val="28"/>
          <w:szCs w:val="28"/>
        </w:rPr>
        <w:t xml:space="preserve">баллов) получили 10 десятиклассников, что составляет 1%. </w:t>
      </w:r>
    </w:p>
    <w:p w:rsidR="00F51EFA" w:rsidRPr="001B4868" w:rsidRDefault="00F51EFA" w:rsidP="00F51EFA">
      <w:pPr>
        <w:spacing w:after="0" w:line="240" w:lineRule="auto"/>
        <w:ind w:firstLine="709"/>
        <w:contextualSpacing/>
        <w:jc w:val="both"/>
        <w:rPr>
          <w:rFonts w:ascii="Times New Roman" w:eastAsia="TimesNewRomanPSMT" w:hAnsi="Times New Roman" w:cs="Times New Roman"/>
          <w:sz w:val="28"/>
          <w:szCs w:val="28"/>
        </w:rPr>
      </w:pPr>
      <w:r w:rsidRPr="001B4868">
        <w:rPr>
          <w:rFonts w:ascii="Times New Roman" w:eastAsia="Times New Roman" w:hAnsi="Times New Roman" w:cs="Times New Roman"/>
          <w:sz w:val="28"/>
          <w:szCs w:val="28"/>
        </w:rPr>
        <w:t xml:space="preserve">Не </w:t>
      </w:r>
      <w:r>
        <w:rPr>
          <w:rFonts w:ascii="Times New Roman" w:eastAsia="Times New Roman" w:hAnsi="Times New Roman" w:cs="Times New Roman"/>
          <w:sz w:val="28"/>
          <w:szCs w:val="28"/>
        </w:rPr>
        <w:t xml:space="preserve">достигли базового уровня </w:t>
      </w:r>
      <w:r w:rsidRPr="001B4868">
        <w:rPr>
          <w:rFonts w:ascii="Times New Roman" w:eastAsia="Times New Roman" w:hAnsi="Times New Roman" w:cs="Times New Roman"/>
          <w:sz w:val="28"/>
          <w:szCs w:val="28"/>
        </w:rPr>
        <w:t>(</w:t>
      </w:r>
      <w:r>
        <w:rPr>
          <w:rFonts w:ascii="Times New Roman" w:eastAsia="Times New Roman" w:hAnsi="Times New Roman" w:cs="Times New Roman"/>
          <w:sz w:val="28"/>
          <w:szCs w:val="28"/>
        </w:rPr>
        <w:t>8</w:t>
      </w:r>
      <w:r w:rsidRPr="001B4868">
        <w:rPr>
          <w:rFonts w:ascii="Times New Roman" w:eastAsia="Times New Roman" w:hAnsi="Times New Roman" w:cs="Times New Roman"/>
          <w:sz w:val="28"/>
          <w:szCs w:val="28"/>
        </w:rPr>
        <w:t xml:space="preserve"> баллов) 17</w:t>
      </w:r>
      <w:r w:rsidRPr="001B4868">
        <w:rPr>
          <w:rFonts w:ascii="Times New Roman" w:eastAsia="TimesNewRomanPSMT" w:hAnsi="Times New Roman" w:cs="Times New Roman"/>
          <w:sz w:val="28"/>
          <w:szCs w:val="28"/>
        </w:rPr>
        <w:t xml:space="preserve"> учеников (1,</w:t>
      </w:r>
      <w:r>
        <w:rPr>
          <w:rFonts w:ascii="Times New Roman" w:eastAsia="TimesNewRomanPSMT" w:hAnsi="Times New Roman" w:cs="Times New Roman"/>
          <w:sz w:val="28"/>
          <w:szCs w:val="28"/>
        </w:rPr>
        <w:t>8</w:t>
      </w:r>
      <w:r w:rsidRPr="001B4868">
        <w:rPr>
          <w:rFonts w:ascii="Times New Roman" w:eastAsia="TimesNewRomanPSMT" w:hAnsi="Times New Roman" w:cs="Times New Roman"/>
          <w:sz w:val="28"/>
          <w:szCs w:val="28"/>
        </w:rPr>
        <w:t>%).</w:t>
      </w:r>
    </w:p>
    <w:p w:rsidR="00F51EFA" w:rsidRPr="00E552D2" w:rsidRDefault="00F51EFA" w:rsidP="00F51EFA">
      <w:pPr>
        <w:spacing w:after="0" w:line="240" w:lineRule="auto"/>
        <w:ind w:firstLine="709"/>
        <w:jc w:val="both"/>
        <w:rPr>
          <w:rFonts w:ascii="Times New Roman" w:eastAsia="TimesNewRomanPSMT" w:hAnsi="Times New Roman" w:cs="Times New Roman"/>
          <w:sz w:val="28"/>
          <w:szCs w:val="28"/>
        </w:rPr>
      </w:pPr>
      <w:r w:rsidRPr="00E552D2">
        <w:rPr>
          <w:rFonts w:ascii="Times New Roman" w:hAnsi="Times New Roman" w:cs="Times New Roman"/>
          <w:color w:val="000000"/>
          <w:sz w:val="28"/>
          <w:szCs w:val="28"/>
        </w:rPr>
        <w:t xml:space="preserve">Наиболее успешными для выполнения обучающимися оказались задания базового уровня сложности, такие как задание </w:t>
      </w:r>
      <w:r w:rsidRPr="00E552D2">
        <w:rPr>
          <w:rFonts w:ascii="Times New Roman" w:eastAsia="Calibri" w:hAnsi="Times New Roman" w:cs="Times New Roman"/>
          <w:sz w:val="28"/>
          <w:szCs w:val="28"/>
        </w:rPr>
        <w:t xml:space="preserve">№1 </w:t>
      </w:r>
      <w:r w:rsidRPr="00E552D2">
        <w:rPr>
          <w:rFonts w:ascii="Times New Roman" w:hAnsi="Times New Roman" w:cs="Times New Roman"/>
          <w:sz w:val="28"/>
          <w:szCs w:val="28"/>
        </w:rPr>
        <w:t>(83</w:t>
      </w:r>
      <w:r w:rsidRPr="00E552D2">
        <w:rPr>
          <w:rFonts w:ascii="Times New Roman" w:eastAsia="Calibri" w:hAnsi="Times New Roman" w:cs="Times New Roman"/>
          <w:sz w:val="28"/>
          <w:szCs w:val="28"/>
        </w:rPr>
        <w:t>,3%), №2</w:t>
      </w:r>
      <w:r w:rsidRPr="00E552D2">
        <w:rPr>
          <w:rFonts w:ascii="Times New Roman" w:hAnsi="Times New Roman" w:cs="Times New Roman"/>
          <w:sz w:val="28"/>
          <w:szCs w:val="28"/>
        </w:rPr>
        <w:t xml:space="preserve"> (82,8%), задание </w:t>
      </w:r>
      <w:r w:rsidRPr="00E552D2">
        <w:rPr>
          <w:rFonts w:ascii="Times New Roman" w:eastAsia="Calibri" w:hAnsi="Times New Roman" w:cs="Times New Roman"/>
          <w:sz w:val="28"/>
          <w:szCs w:val="28"/>
        </w:rPr>
        <w:t xml:space="preserve">№5 </w:t>
      </w:r>
      <w:r w:rsidRPr="00E552D2">
        <w:rPr>
          <w:rFonts w:ascii="Times New Roman" w:hAnsi="Times New Roman" w:cs="Times New Roman"/>
          <w:sz w:val="28"/>
          <w:szCs w:val="28"/>
        </w:rPr>
        <w:t xml:space="preserve">(80,7%) </w:t>
      </w:r>
      <w:r w:rsidRPr="00E552D2">
        <w:rPr>
          <w:rFonts w:ascii="Times New Roman" w:eastAsia="Calibri" w:hAnsi="Times New Roman" w:cs="Times New Roman"/>
          <w:sz w:val="28"/>
          <w:szCs w:val="28"/>
        </w:rPr>
        <w:t xml:space="preserve">и задание №9 </w:t>
      </w:r>
      <w:r w:rsidRPr="00E552D2">
        <w:rPr>
          <w:rFonts w:ascii="Times New Roman" w:hAnsi="Times New Roman" w:cs="Times New Roman"/>
          <w:sz w:val="28"/>
          <w:szCs w:val="28"/>
        </w:rPr>
        <w:t xml:space="preserve">(87,2%). </w:t>
      </w:r>
    </w:p>
    <w:p w:rsidR="00F51EFA" w:rsidRPr="00E552D2" w:rsidRDefault="00F51EFA" w:rsidP="00F51EFA">
      <w:pPr>
        <w:spacing w:after="0" w:line="240" w:lineRule="auto"/>
        <w:ind w:firstLine="709"/>
        <w:jc w:val="both"/>
        <w:rPr>
          <w:rFonts w:ascii="Times New Roman" w:eastAsia="TimesNewRomanPSMT" w:hAnsi="Times New Roman" w:cs="Times New Roman"/>
          <w:color w:val="000000" w:themeColor="text1"/>
          <w:sz w:val="28"/>
          <w:szCs w:val="28"/>
        </w:rPr>
      </w:pPr>
      <w:r w:rsidRPr="00E552D2">
        <w:rPr>
          <w:rFonts w:ascii="Times New Roman" w:eastAsia="TimesNewRomanPSMT" w:hAnsi="Times New Roman" w:cs="Times New Roman"/>
          <w:sz w:val="28"/>
          <w:szCs w:val="28"/>
        </w:rPr>
        <w:t xml:space="preserve">Наименее количество обучающиеся справились с </w:t>
      </w:r>
      <w:r w:rsidRPr="00E552D2">
        <w:rPr>
          <w:rFonts w:ascii="Times New Roman" w:eastAsia="Calibri" w:hAnsi="Times New Roman" w:cs="Times New Roman"/>
          <w:sz w:val="28"/>
          <w:szCs w:val="28"/>
        </w:rPr>
        <w:t xml:space="preserve">заданиями повышенного уровня сложности, такими как №11 (60,3%), №13 (52,9%), №14 (40,3%), №15 (48,7), №17 (61,1 %), №18 (33,0%). </w:t>
      </w:r>
      <w:r w:rsidRPr="00E552D2">
        <w:rPr>
          <w:rFonts w:ascii="Times New Roman" w:eastAsia="Calibri" w:hAnsi="Times New Roman" w:cs="Times New Roman"/>
          <w:color w:val="000000" w:themeColor="text1"/>
          <w:sz w:val="28"/>
          <w:szCs w:val="28"/>
        </w:rPr>
        <w:t xml:space="preserve">Низкий результат показали обучающиеся при выполнении задания </w:t>
      </w:r>
      <w:r w:rsidRPr="00E552D2">
        <w:rPr>
          <w:rFonts w:ascii="Times New Roman" w:eastAsia="TimesNewRomanPSMT" w:hAnsi="Times New Roman" w:cs="Times New Roman"/>
          <w:color w:val="000000" w:themeColor="text1"/>
          <w:sz w:val="28"/>
          <w:szCs w:val="28"/>
        </w:rPr>
        <w:t xml:space="preserve">№18, относящееся к заданиям </w:t>
      </w:r>
      <w:r w:rsidRPr="00E552D2">
        <w:rPr>
          <w:rFonts w:ascii="Times New Roman" w:eastAsia="Calibri" w:hAnsi="Times New Roman" w:cs="Times New Roman"/>
          <w:color w:val="000000" w:themeColor="text1"/>
          <w:sz w:val="28"/>
          <w:szCs w:val="28"/>
        </w:rPr>
        <w:t xml:space="preserve">высокого </w:t>
      </w:r>
      <w:r w:rsidRPr="00E552D2">
        <w:rPr>
          <w:rFonts w:ascii="Times New Roman" w:eastAsia="TimesNewRomanPSMT" w:hAnsi="Times New Roman" w:cs="Times New Roman"/>
          <w:color w:val="000000" w:themeColor="text1"/>
          <w:sz w:val="28"/>
          <w:szCs w:val="28"/>
        </w:rPr>
        <w:t xml:space="preserve">уровня сложности </w:t>
      </w:r>
      <w:r w:rsidRPr="00E552D2">
        <w:rPr>
          <w:rFonts w:ascii="Times New Roman" w:eastAsia="Calibri" w:hAnsi="Times New Roman" w:cs="Times New Roman"/>
          <w:color w:val="000000" w:themeColor="text1"/>
          <w:sz w:val="28"/>
          <w:szCs w:val="28"/>
        </w:rPr>
        <w:t>(33,0%)</w:t>
      </w:r>
      <w:r w:rsidRPr="00E552D2">
        <w:rPr>
          <w:rFonts w:ascii="Times New Roman" w:eastAsia="TimesNewRomanPSMT" w:hAnsi="Times New Roman" w:cs="Times New Roman"/>
          <w:color w:val="000000" w:themeColor="text1"/>
          <w:sz w:val="28"/>
          <w:szCs w:val="28"/>
        </w:rPr>
        <w:t>.</w:t>
      </w:r>
    </w:p>
    <w:p w:rsidR="00F51EFA" w:rsidRDefault="00F51EFA" w:rsidP="00F51EFA">
      <w:pPr>
        <w:spacing w:after="0" w:line="240" w:lineRule="auto"/>
        <w:ind w:firstLine="709"/>
        <w:contextualSpacing/>
        <w:jc w:val="both"/>
        <w:rPr>
          <w:rFonts w:ascii="Times New Roman" w:eastAsia="TimesNewRomanPSMT" w:hAnsi="Times New Roman" w:cs="Times New Roman"/>
          <w:sz w:val="28"/>
          <w:szCs w:val="28"/>
          <w:lang w:eastAsia="ru-RU"/>
        </w:rPr>
      </w:pPr>
      <w:r w:rsidRPr="001B4868">
        <w:rPr>
          <w:rFonts w:ascii="Times New Roman" w:eastAsia="TimesNewRomanPSMT" w:hAnsi="Times New Roman" w:cs="Times New Roman"/>
          <w:sz w:val="28"/>
          <w:szCs w:val="28"/>
          <w:lang w:eastAsia="ru-RU"/>
        </w:rPr>
        <w:t>Следует обратить внимание на то, что каждый третий ученик (27,8%) получил отметку по РПР-10 ниже годовой отметки.</w:t>
      </w:r>
    </w:p>
    <w:p w:rsidR="00F51EFA" w:rsidRDefault="00F51EFA" w:rsidP="00F51EFA">
      <w:pPr>
        <w:spacing w:after="0" w:line="240" w:lineRule="auto"/>
        <w:ind w:firstLine="709"/>
        <w:contextualSpacing/>
        <w:jc w:val="both"/>
        <w:rPr>
          <w:rFonts w:ascii="Times New Roman" w:eastAsia="TimesNewRomanPSMT" w:hAnsi="Times New Roman" w:cs="Times New Roman"/>
          <w:sz w:val="28"/>
          <w:szCs w:val="28"/>
          <w:lang w:eastAsia="ru-RU"/>
        </w:rPr>
      </w:pPr>
      <w:r>
        <w:rPr>
          <w:rFonts w:ascii="Times New Roman" w:eastAsia="TimesNewRomanPSMT" w:hAnsi="Times New Roman" w:cs="Times New Roman"/>
          <w:sz w:val="28"/>
          <w:szCs w:val="28"/>
          <w:lang w:eastAsia="ru-RU"/>
        </w:rPr>
        <w:t>Связь результатов с формами обучения, в том числе с</w:t>
      </w:r>
      <w:r w:rsidRPr="00FE664E">
        <w:rPr>
          <w:rFonts w:ascii="Times New Roman" w:eastAsia="TimesNewRomanPSMT" w:hAnsi="Times New Roman" w:cs="Times New Roman"/>
          <w:sz w:val="28"/>
          <w:szCs w:val="28"/>
          <w:lang w:eastAsia="ru-RU"/>
        </w:rPr>
        <w:t xml:space="preserve"> дистанционной форм</w:t>
      </w:r>
      <w:r>
        <w:rPr>
          <w:rFonts w:ascii="Times New Roman" w:eastAsia="TimesNewRomanPSMT" w:hAnsi="Times New Roman" w:cs="Times New Roman"/>
          <w:sz w:val="28"/>
          <w:szCs w:val="28"/>
          <w:lang w:eastAsia="ru-RU"/>
        </w:rPr>
        <w:t>ой</w:t>
      </w:r>
      <w:r w:rsidRPr="00FE664E">
        <w:rPr>
          <w:rFonts w:ascii="Times New Roman" w:eastAsia="TimesNewRomanPSMT" w:hAnsi="Times New Roman" w:cs="Times New Roman"/>
          <w:sz w:val="28"/>
          <w:szCs w:val="28"/>
          <w:lang w:eastAsia="ru-RU"/>
        </w:rPr>
        <w:t xml:space="preserve"> обучения, которая вводилась в образовательных организациях Ставропольского края в IV четверти учебного года</w:t>
      </w:r>
      <w:r>
        <w:rPr>
          <w:rFonts w:ascii="Times New Roman" w:eastAsia="TimesNewRomanPSMT" w:hAnsi="Times New Roman" w:cs="Times New Roman"/>
          <w:sz w:val="28"/>
          <w:szCs w:val="28"/>
          <w:lang w:eastAsia="ru-RU"/>
        </w:rPr>
        <w:t>, не прослеживается</w:t>
      </w:r>
      <w:r w:rsidRPr="00FE664E">
        <w:rPr>
          <w:rFonts w:ascii="Times New Roman" w:eastAsia="TimesNewRomanPSMT" w:hAnsi="Times New Roman" w:cs="Times New Roman"/>
          <w:sz w:val="28"/>
          <w:szCs w:val="28"/>
          <w:lang w:eastAsia="ru-RU"/>
        </w:rPr>
        <w:t>.</w:t>
      </w:r>
    </w:p>
    <w:p w:rsidR="00F51EFA" w:rsidRPr="00A80FE5" w:rsidRDefault="00F51EFA" w:rsidP="00A80FE5">
      <w:pPr>
        <w:pStyle w:val="a3"/>
        <w:numPr>
          <w:ilvl w:val="2"/>
          <w:numId w:val="4"/>
        </w:numPr>
        <w:spacing w:after="0" w:line="240" w:lineRule="auto"/>
        <w:ind w:left="0" w:firstLine="709"/>
        <w:jc w:val="both"/>
        <w:rPr>
          <w:rFonts w:ascii="Times New Roman" w:eastAsia="TimesNewRomanPSMT" w:hAnsi="Times New Roman" w:cs="Times New Roman"/>
          <w:sz w:val="28"/>
          <w:szCs w:val="28"/>
          <w:lang w:eastAsia="ru-RU"/>
        </w:rPr>
      </w:pPr>
      <w:r w:rsidRPr="00A80FE5">
        <w:rPr>
          <w:rFonts w:ascii="Times New Roman" w:hAnsi="Times New Roman" w:cs="Times New Roman"/>
          <w:sz w:val="28"/>
          <w:szCs w:val="28"/>
        </w:rPr>
        <w:lastRenderedPageBreak/>
        <w:t xml:space="preserve">Всего РПР – 10 по </w:t>
      </w:r>
      <w:r w:rsidRPr="00A80FE5">
        <w:rPr>
          <w:rFonts w:ascii="Times New Roman" w:hAnsi="Times New Roman" w:cs="Times New Roman"/>
          <w:b/>
          <w:sz w:val="28"/>
          <w:szCs w:val="28"/>
        </w:rPr>
        <w:t>физике</w:t>
      </w:r>
      <w:r w:rsidRPr="00A80FE5">
        <w:rPr>
          <w:rFonts w:ascii="Times New Roman" w:hAnsi="Times New Roman" w:cs="Times New Roman"/>
          <w:sz w:val="28"/>
          <w:szCs w:val="28"/>
        </w:rPr>
        <w:t xml:space="preserve"> выполняли 1610 десятиклассников. Практически все ученики, выполнявшие работу, имели в аттестате по предмету отметки «4» (53,4%) и «5» (31,2%), что составляет 84,6% от общего числа учеников, выполнявших</w:t>
      </w:r>
      <w:r w:rsidRPr="00A80FE5">
        <w:rPr>
          <w:rFonts w:ascii="Times New Roman" w:eastAsia="TimesNewRomanPSMT" w:hAnsi="Times New Roman" w:cs="Times New Roman"/>
          <w:sz w:val="28"/>
          <w:szCs w:val="28"/>
          <w:lang w:eastAsia="ru-RU"/>
        </w:rPr>
        <w:t xml:space="preserve"> работу. Каждый шестой ученик (254 чел.; 15,3%) имел за 9 класс отметку «3» по физике. </w:t>
      </w:r>
    </w:p>
    <w:p w:rsidR="00F51EFA" w:rsidRPr="00E552D2" w:rsidRDefault="00F51EFA" w:rsidP="00A80FE5">
      <w:pPr>
        <w:spacing w:after="0" w:line="240" w:lineRule="auto"/>
        <w:ind w:firstLine="709"/>
        <w:jc w:val="both"/>
        <w:rPr>
          <w:rFonts w:ascii="Times New Roman" w:eastAsia="TimesNewRomanPSMT" w:hAnsi="Times New Roman" w:cs="Times New Roman"/>
          <w:sz w:val="28"/>
          <w:szCs w:val="28"/>
          <w:lang w:eastAsia="ru-RU"/>
        </w:rPr>
      </w:pPr>
      <w:r w:rsidRPr="00E552D2">
        <w:rPr>
          <w:rFonts w:ascii="Times New Roman" w:eastAsia="TimesNewRomanPSMT" w:hAnsi="Times New Roman" w:cs="Times New Roman"/>
          <w:sz w:val="28"/>
          <w:szCs w:val="28"/>
          <w:lang w:eastAsia="ru-RU"/>
        </w:rPr>
        <w:t xml:space="preserve">Доля обучающихся, преодолевших минимальный порог (обученность), составила 98,07%. </w:t>
      </w:r>
    </w:p>
    <w:p w:rsidR="00F51EFA" w:rsidRPr="00E552D2" w:rsidRDefault="00F51EFA" w:rsidP="00F51EFA">
      <w:pPr>
        <w:spacing w:after="0" w:line="240" w:lineRule="auto"/>
        <w:ind w:firstLine="709"/>
        <w:jc w:val="both"/>
        <w:rPr>
          <w:rFonts w:ascii="Times New Roman" w:eastAsia="TimesNewRomanPSMT" w:hAnsi="Times New Roman" w:cs="Times New Roman"/>
          <w:sz w:val="28"/>
          <w:szCs w:val="28"/>
          <w:lang w:eastAsia="ru-RU"/>
        </w:rPr>
      </w:pPr>
      <w:r w:rsidRPr="00E552D2">
        <w:rPr>
          <w:rFonts w:ascii="Times New Roman" w:eastAsia="TimesNewRomanPSMT" w:hAnsi="Times New Roman" w:cs="Times New Roman"/>
          <w:sz w:val="28"/>
          <w:szCs w:val="28"/>
          <w:lang w:eastAsia="ru-RU"/>
        </w:rPr>
        <w:t xml:space="preserve">Доля обучающихся, получивших отметки «4» и «5» (качество обученности), – 65,71%. </w:t>
      </w:r>
    </w:p>
    <w:p w:rsidR="00F51EFA" w:rsidRPr="00E552D2" w:rsidRDefault="00F51EFA" w:rsidP="00F51EFA">
      <w:pPr>
        <w:spacing w:after="0" w:line="240" w:lineRule="auto"/>
        <w:ind w:firstLine="709"/>
        <w:jc w:val="both"/>
        <w:rPr>
          <w:rFonts w:ascii="Times New Roman" w:eastAsia="TimesNewRomanPSMT" w:hAnsi="Times New Roman" w:cs="Times New Roman"/>
          <w:sz w:val="28"/>
          <w:szCs w:val="28"/>
          <w:lang w:eastAsia="ru-RU"/>
        </w:rPr>
      </w:pPr>
      <w:r w:rsidRPr="00E552D2">
        <w:rPr>
          <w:rFonts w:ascii="Times New Roman" w:eastAsia="TimesNewRomanPSMT" w:hAnsi="Times New Roman" w:cs="Times New Roman"/>
          <w:sz w:val="28"/>
          <w:szCs w:val="28"/>
          <w:lang w:eastAsia="ru-RU"/>
        </w:rPr>
        <w:t>Средний балл, набранный обучающимися, выполнявшими региональную проверочную работу по физике, составил 19 баллов, что соответствует нижней границе отметки «4».</w:t>
      </w:r>
    </w:p>
    <w:p w:rsidR="00F51EFA" w:rsidRPr="00E552D2" w:rsidRDefault="00F51EFA" w:rsidP="00F51EFA">
      <w:pPr>
        <w:spacing w:after="0" w:line="240" w:lineRule="auto"/>
        <w:ind w:firstLine="709"/>
        <w:jc w:val="both"/>
        <w:rPr>
          <w:rFonts w:ascii="Times New Roman" w:eastAsia="TimesNewRomanPSMT" w:hAnsi="Times New Roman" w:cs="Times New Roman"/>
          <w:sz w:val="28"/>
          <w:szCs w:val="28"/>
          <w:lang w:eastAsia="ru-RU"/>
        </w:rPr>
      </w:pPr>
      <w:r w:rsidRPr="00E552D2">
        <w:rPr>
          <w:rFonts w:ascii="Times New Roman" w:eastAsia="TimesNewRomanPSMT" w:hAnsi="Times New Roman" w:cs="Times New Roman"/>
          <w:sz w:val="28"/>
          <w:szCs w:val="28"/>
          <w:lang w:eastAsia="ru-RU"/>
        </w:rPr>
        <w:t xml:space="preserve">Наибольшее количество баллов (от 25 до 29, высокий уровень) получили за выполненную работу 19,63% обучающихся, т.е. каждый пятый десятиклассник. Из них максимальное число баллов (29 баллов, «стобалльники») получили 18 десятиклассников, что составляет 1,1% от общего количества обучающихся, выполнявших работу. </w:t>
      </w:r>
    </w:p>
    <w:p w:rsidR="00F51EFA" w:rsidRPr="00E552D2" w:rsidRDefault="00F51EFA" w:rsidP="00F51EFA">
      <w:pPr>
        <w:spacing w:after="0" w:line="240" w:lineRule="auto"/>
        <w:ind w:firstLine="709"/>
        <w:jc w:val="both"/>
        <w:rPr>
          <w:rFonts w:ascii="Times New Roman" w:eastAsia="TimesNewRomanPSMT" w:hAnsi="Times New Roman" w:cs="Times New Roman"/>
          <w:sz w:val="28"/>
          <w:szCs w:val="28"/>
          <w:lang w:eastAsia="ru-RU"/>
        </w:rPr>
      </w:pPr>
      <w:r w:rsidRPr="00E552D2">
        <w:rPr>
          <w:rFonts w:ascii="Times New Roman" w:eastAsia="TimesNewRomanPSMT" w:hAnsi="Times New Roman" w:cs="Times New Roman"/>
          <w:sz w:val="28"/>
          <w:szCs w:val="28"/>
          <w:lang w:eastAsia="ru-RU"/>
        </w:rPr>
        <w:t>Только 16,9% обучающихся выполнили задание №19, оценивающее умение решать расчетные комбинированные задачи, включающую в себя знания из нескольких тем курса физики.</w:t>
      </w:r>
    </w:p>
    <w:p w:rsidR="00F51EFA" w:rsidRPr="00E552D2" w:rsidRDefault="00F51EFA" w:rsidP="00F51EFA">
      <w:pPr>
        <w:spacing w:after="0" w:line="240" w:lineRule="auto"/>
        <w:ind w:firstLine="709"/>
        <w:jc w:val="both"/>
        <w:rPr>
          <w:rFonts w:ascii="Times New Roman" w:eastAsia="TimesNewRomanPSMT" w:hAnsi="Times New Roman" w:cs="Times New Roman"/>
          <w:sz w:val="28"/>
          <w:szCs w:val="28"/>
          <w:lang w:eastAsia="ru-RU"/>
        </w:rPr>
      </w:pPr>
      <w:r w:rsidRPr="00E552D2">
        <w:rPr>
          <w:rFonts w:ascii="Times New Roman" w:eastAsia="TimesNewRomanPSMT" w:hAnsi="Times New Roman" w:cs="Times New Roman"/>
          <w:sz w:val="28"/>
          <w:szCs w:val="28"/>
          <w:lang w:eastAsia="ru-RU"/>
        </w:rPr>
        <w:t>Не преодолели минимальный порог, т.е. не достигли базового уровня (набрали не более 8 баллов из максимальных 29 баллов) 39 учеников, что составляет 2%.</w:t>
      </w:r>
    </w:p>
    <w:p w:rsidR="00F51EFA" w:rsidRPr="00E552D2" w:rsidRDefault="00F51EFA" w:rsidP="00F51EFA">
      <w:pPr>
        <w:spacing w:after="0"/>
        <w:ind w:firstLine="709"/>
        <w:jc w:val="both"/>
        <w:rPr>
          <w:rFonts w:ascii="Times New Roman" w:eastAsia="TimesNewRomanPSMT" w:hAnsi="Times New Roman" w:cs="Times New Roman"/>
          <w:sz w:val="28"/>
          <w:szCs w:val="28"/>
          <w:lang w:eastAsia="ru-RU"/>
        </w:rPr>
      </w:pPr>
      <w:r w:rsidRPr="00E552D2">
        <w:rPr>
          <w:rFonts w:ascii="Times New Roman" w:eastAsia="TimesNewRomanPSMT" w:hAnsi="Times New Roman" w:cs="Times New Roman"/>
          <w:sz w:val="28"/>
          <w:szCs w:val="28"/>
          <w:lang w:eastAsia="ru-RU"/>
        </w:rPr>
        <w:t>Следует обратить внимание на то, что 59% десятиклассников (каждый второй) получили отметку по РПР – 10 ниже отметки в аттестате.</w:t>
      </w:r>
    </w:p>
    <w:p w:rsidR="00F51EFA" w:rsidRPr="00F51EFA" w:rsidRDefault="00F51EFA" w:rsidP="00A80FE5">
      <w:pPr>
        <w:pStyle w:val="a3"/>
        <w:numPr>
          <w:ilvl w:val="2"/>
          <w:numId w:val="4"/>
        </w:numPr>
        <w:shd w:val="clear" w:color="auto" w:fill="FFFFFF"/>
        <w:spacing w:after="0"/>
        <w:ind w:left="0" w:firstLine="709"/>
        <w:jc w:val="both"/>
        <w:rPr>
          <w:rFonts w:ascii="Times New Roman" w:hAnsi="Times New Roman" w:cs="Times New Roman"/>
          <w:sz w:val="28"/>
          <w:szCs w:val="28"/>
        </w:rPr>
      </w:pPr>
      <w:r w:rsidRPr="00F51EFA">
        <w:rPr>
          <w:rFonts w:ascii="Times New Roman" w:hAnsi="Times New Roman" w:cs="Times New Roman"/>
          <w:sz w:val="28"/>
          <w:szCs w:val="28"/>
        </w:rPr>
        <w:t xml:space="preserve">Всего РПР – </w:t>
      </w:r>
      <w:r w:rsidRPr="00F51EFA">
        <w:rPr>
          <w:rFonts w:ascii="Times New Roman" w:hAnsi="Times New Roman" w:cs="Times New Roman"/>
          <w:b/>
          <w:sz w:val="28"/>
          <w:szCs w:val="28"/>
        </w:rPr>
        <w:t>по химии</w:t>
      </w:r>
      <w:r w:rsidRPr="00F51EFA">
        <w:rPr>
          <w:rFonts w:ascii="Times New Roman" w:hAnsi="Times New Roman" w:cs="Times New Roman"/>
          <w:sz w:val="28"/>
          <w:szCs w:val="28"/>
        </w:rPr>
        <w:t>, как учебный предмет по выбору, выполняли 1536 десятиклассников. Практически все ученики, выполнявшие работу, имели в аттестате по предмету отметки «4» (692 чел.) и «5» (553 чел.), что составляет 81% от общего числа учеников, выполнявших работу. Каждый пятый (19%) имел за 9 класс отметку «3» по химии.</w:t>
      </w:r>
    </w:p>
    <w:p w:rsidR="00F51EFA" w:rsidRPr="00E552D2" w:rsidRDefault="00F51EFA" w:rsidP="00F51EFA">
      <w:pPr>
        <w:shd w:val="clear" w:color="auto" w:fill="FFFFFF"/>
        <w:spacing w:after="0"/>
        <w:ind w:firstLine="709"/>
        <w:jc w:val="both"/>
        <w:rPr>
          <w:rFonts w:ascii="Times New Roman" w:hAnsi="Times New Roman" w:cs="Times New Roman"/>
          <w:sz w:val="28"/>
          <w:szCs w:val="28"/>
        </w:rPr>
      </w:pPr>
      <w:r w:rsidRPr="00E552D2">
        <w:rPr>
          <w:rFonts w:ascii="Times New Roman" w:hAnsi="Times New Roman" w:cs="Times New Roman"/>
          <w:sz w:val="28"/>
          <w:szCs w:val="28"/>
        </w:rPr>
        <w:t>Следует обратить внимание на то, что каждый третий десятиклассник (35,2%) получил отметку по РПР – 10 ниже отметки в аттестате за 9 класс и только 57 десятиклассников (3,7%) - выше.</w:t>
      </w:r>
    </w:p>
    <w:p w:rsidR="00F51EFA" w:rsidRPr="00E552D2" w:rsidRDefault="00F51EFA" w:rsidP="00F51EFA">
      <w:pPr>
        <w:shd w:val="clear" w:color="auto" w:fill="FFFFFF"/>
        <w:spacing w:after="0"/>
        <w:ind w:firstLine="709"/>
        <w:jc w:val="both"/>
        <w:rPr>
          <w:rFonts w:ascii="Times New Roman" w:hAnsi="Times New Roman" w:cs="Times New Roman"/>
          <w:sz w:val="28"/>
          <w:szCs w:val="28"/>
        </w:rPr>
      </w:pPr>
      <w:r w:rsidRPr="00E552D2">
        <w:rPr>
          <w:rFonts w:ascii="Times New Roman" w:hAnsi="Times New Roman" w:cs="Times New Roman"/>
          <w:sz w:val="28"/>
          <w:szCs w:val="28"/>
        </w:rPr>
        <w:t xml:space="preserve">Доля обучающихся, преодолевших минимальный порог, достигших базового уровня составила 73,9%. Показатель качества – 62,4%. </w:t>
      </w:r>
    </w:p>
    <w:p w:rsidR="00F51EFA" w:rsidRPr="00E552D2" w:rsidRDefault="00F51EFA" w:rsidP="00F51EFA">
      <w:pPr>
        <w:shd w:val="clear" w:color="auto" w:fill="FFFFFF"/>
        <w:spacing w:after="0"/>
        <w:ind w:firstLine="709"/>
        <w:jc w:val="both"/>
        <w:rPr>
          <w:rFonts w:ascii="Times New Roman" w:hAnsi="Times New Roman" w:cs="Times New Roman"/>
          <w:sz w:val="28"/>
          <w:szCs w:val="28"/>
        </w:rPr>
      </w:pPr>
      <w:r w:rsidRPr="00E552D2">
        <w:rPr>
          <w:rFonts w:ascii="Times New Roman" w:hAnsi="Times New Roman" w:cs="Times New Roman"/>
          <w:sz w:val="28"/>
          <w:szCs w:val="28"/>
        </w:rPr>
        <w:t xml:space="preserve">Максимальное количество баллов (20 - 24 балла, высокий уровень) за выполнение региональной проверочной работы набрали 339 учеников (22,1%). </w:t>
      </w:r>
    </w:p>
    <w:p w:rsidR="00F51EFA" w:rsidRPr="00E552D2" w:rsidRDefault="00F51EFA" w:rsidP="00F51EFA">
      <w:pPr>
        <w:shd w:val="clear" w:color="auto" w:fill="FFFFFF"/>
        <w:spacing w:after="0"/>
        <w:ind w:firstLine="709"/>
        <w:jc w:val="both"/>
        <w:rPr>
          <w:rFonts w:ascii="Times New Roman" w:hAnsi="Times New Roman" w:cs="Times New Roman"/>
          <w:sz w:val="28"/>
          <w:szCs w:val="28"/>
        </w:rPr>
      </w:pPr>
      <w:r w:rsidRPr="00E552D2">
        <w:rPr>
          <w:rFonts w:ascii="Times New Roman" w:hAnsi="Times New Roman" w:cs="Times New Roman"/>
          <w:sz w:val="28"/>
          <w:szCs w:val="28"/>
        </w:rPr>
        <w:t xml:space="preserve">Не выполнили региональную проверочную работу по химии, т.е. не достигли базового уровня, набрав менее 9 баллов из 24 возможных (0 - 8 баллов) 62 десятиклассника, что составляет 4% от общего числа обучающихся, выполнявших работу. </w:t>
      </w:r>
    </w:p>
    <w:p w:rsidR="00F51EFA" w:rsidRPr="00E552D2" w:rsidRDefault="00F51EFA" w:rsidP="00F51EFA">
      <w:pPr>
        <w:shd w:val="clear" w:color="auto" w:fill="FFFFFF"/>
        <w:spacing w:after="0"/>
        <w:ind w:firstLine="709"/>
        <w:jc w:val="both"/>
        <w:rPr>
          <w:rFonts w:ascii="Times New Roman" w:hAnsi="Times New Roman" w:cs="Times New Roman"/>
          <w:sz w:val="28"/>
          <w:szCs w:val="28"/>
        </w:rPr>
      </w:pPr>
      <w:r w:rsidRPr="00E552D2">
        <w:rPr>
          <w:rFonts w:ascii="Times New Roman" w:hAnsi="Times New Roman" w:cs="Times New Roman"/>
          <w:sz w:val="28"/>
          <w:szCs w:val="28"/>
        </w:rPr>
        <w:lastRenderedPageBreak/>
        <w:t xml:space="preserve">Средний балл, набранный обучающимися, выполнявшими региональную проверочную работу по химии, составил 15,5 балла, что </w:t>
      </w:r>
      <w:r>
        <w:rPr>
          <w:rFonts w:ascii="Times New Roman" w:hAnsi="Times New Roman" w:cs="Times New Roman"/>
          <w:sz w:val="28"/>
          <w:szCs w:val="28"/>
        </w:rPr>
        <w:t xml:space="preserve">соответствует </w:t>
      </w:r>
      <w:r w:rsidRPr="00E552D2">
        <w:rPr>
          <w:rFonts w:ascii="Times New Roman" w:hAnsi="Times New Roman" w:cs="Times New Roman"/>
          <w:sz w:val="28"/>
          <w:szCs w:val="28"/>
        </w:rPr>
        <w:t>базовому уровню.</w:t>
      </w:r>
    </w:p>
    <w:p w:rsidR="00F51EFA" w:rsidRPr="00E552D2" w:rsidRDefault="00F51EFA" w:rsidP="00F51EFA">
      <w:pPr>
        <w:shd w:val="clear" w:color="auto" w:fill="FFFFFF"/>
        <w:spacing w:after="0"/>
        <w:ind w:firstLine="709"/>
        <w:jc w:val="both"/>
        <w:rPr>
          <w:rFonts w:ascii="Times New Roman" w:eastAsia="Times New Roman" w:hAnsi="Times New Roman" w:cs="Times New Roman"/>
          <w:sz w:val="28"/>
          <w:szCs w:val="28"/>
        </w:rPr>
      </w:pPr>
      <w:r w:rsidRPr="00E552D2">
        <w:rPr>
          <w:rFonts w:ascii="Times New Roman" w:hAnsi="Times New Roman" w:cs="Times New Roman"/>
          <w:sz w:val="28"/>
          <w:szCs w:val="28"/>
        </w:rPr>
        <w:t xml:space="preserve">Результаты проведенной региональной проверочной работы по химии в образовательных организациях Ставропольского края, направленные на оценку усвоения обучающимися учебного материала за курс основного общего образования, продемонстрировали следующие: </w:t>
      </w:r>
    </w:p>
    <w:p w:rsidR="00F51EFA" w:rsidRPr="00E552D2" w:rsidRDefault="00F51EFA" w:rsidP="00F51EFA">
      <w:pPr>
        <w:shd w:val="clear" w:color="auto" w:fill="FFFFFF"/>
        <w:spacing w:after="0"/>
        <w:ind w:firstLine="709"/>
        <w:jc w:val="both"/>
        <w:rPr>
          <w:rFonts w:ascii="Times New Roman" w:eastAsia="Calibri" w:hAnsi="Times New Roman" w:cs="Times New Roman"/>
          <w:sz w:val="28"/>
          <w:szCs w:val="28"/>
        </w:rPr>
      </w:pPr>
      <w:r w:rsidRPr="00E552D2">
        <w:rPr>
          <w:rFonts w:ascii="Times New Roman" w:eastAsia="Times New Roman" w:hAnsi="Times New Roman" w:cs="Times New Roman"/>
          <w:sz w:val="28"/>
          <w:szCs w:val="28"/>
        </w:rPr>
        <w:t xml:space="preserve">Разнородность полученных результатов по химии: одновременно наличие как низких, так и высоких значений первичных баллов, что наглядно говорит о достаточно </w:t>
      </w:r>
      <w:proofErr w:type="spellStart"/>
      <w:r w:rsidRPr="00E552D2">
        <w:rPr>
          <w:rFonts w:ascii="Times New Roman" w:eastAsia="Times New Roman" w:hAnsi="Times New Roman" w:cs="Times New Roman"/>
          <w:sz w:val="28"/>
          <w:szCs w:val="28"/>
        </w:rPr>
        <w:t>разноуровневой</w:t>
      </w:r>
      <w:proofErr w:type="spellEnd"/>
      <w:r w:rsidRPr="00E552D2">
        <w:rPr>
          <w:rFonts w:ascii="Times New Roman" w:eastAsia="Times New Roman" w:hAnsi="Times New Roman" w:cs="Times New Roman"/>
          <w:sz w:val="28"/>
          <w:szCs w:val="28"/>
        </w:rPr>
        <w:t xml:space="preserve"> подготовке десятиклассников по предмету. </w:t>
      </w:r>
    </w:p>
    <w:p w:rsidR="00F51EFA" w:rsidRPr="00E552D2" w:rsidRDefault="00F51EFA" w:rsidP="00F51EFA">
      <w:pPr>
        <w:shd w:val="clear" w:color="auto" w:fill="FFFFFF"/>
        <w:spacing w:after="0"/>
        <w:ind w:firstLine="709"/>
        <w:jc w:val="both"/>
        <w:rPr>
          <w:rFonts w:ascii="Times New Roman" w:eastAsia="Calibri" w:hAnsi="Times New Roman" w:cs="Times New Roman"/>
          <w:sz w:val="28"/>
          <w:szCs w:val="28"/>
        </w:rPr>
      </w:pPr>
      <w:r w:rsidRPr="00E552D2">
        <w:rPr>
          <w:rFonts w:ascii="Times New Roman" w:eastAsia="Calibri" w:hAnsi="Times New Roman" w:cs="Times New Roman"/>
          <w:sz w:val="28"/>
          <w:szCs w:val="28"/>
        </w:rPr>
        <w:t>Наиболее успешными для учащихся оказались задания базового уровня сложности, такие как задание №2 (91,8%), задание №3 и задание №4 (по 87%), задание №5 (88%), задание №6 (80,4%), задание №7 (75,8%), задание №13 (81,2%), относящиеся к разделам химии: «Основные понятия химии», «Периодический закон и Периодическая система химических элементов Д.И. Менделеева», «Строение вещества», изучение которых начинается в восьмом классе.</w:t>
      </w:r>
    </w:p>
    <w:p w:rsidR="00F51EFA" w:rsidRPr="00E552D2" w:rsidRDefault="00F51EFA" w:rsidP="00F51EFA">
      <w:pPr>
        <w:spacing w:after="0"/>
        <w:ind w:firstLine="709"/>
        <w:jc w:val="both"/>
        <w:rPr>
          <w:rFonts w:ascii="Times New Roman" w:eastAsia="Times New Roman" w:hAnsi="Times New Roman" w:cs="Times New Roman"/>
          <w:sz w:val="28"/>
          <w:szCs w:val="28"/>
        </w:rPr>
      </w:pPr>
      <w:r w:rsidRPr="00E552D2">
        <w:rPr>
          <w:rFonts w:ascii="Times New Roman" w:eastAsia="Times New Roman" w:hAnsi="Times New Roman" w:cs="Times New Roman"/>
          <w:sz w:val="28"/>
          <w:szCs w:val="28"/>
        </w:rPr>
        <w:t>Наибольшие трудности возникли при выполнении заданий повышенного и высокого уровня сложности (задание №8 - 59,3%; задание №11 - 50,5%, задание №12 - 43,8%; задание № 14 - 23,7%; задание №15 - 32,4%).</w:t>
      </w:r>
    </w:p>
    <w:p w:rsidR="00A80FE5" w:rsidRDefault="00F51EFA" w:rsidP="00A80FE5">
      <w:pPr>
        <w:spacing w:after="0"/>
        <w:ind w:firstLine="709"/>
        <w:jc w:val="both"/>
        <w:rPr>
          <w:rFonts w:ascii="Times New Roman" w:eastAsia="Times New Roman" w:hAnsi="Times New Roman" w:cs="Times New Roman"/>
          <w:sz w:val="28"/>
          <w:szCs w:val="28"/>
        </w:rPr>
      </w:pPr>
      <w:r w:rsidRPr="00E552D2">
        <w:rPr>
          <w:rFonts w:ascii="Times New Roman" w:eastAsia="Times New Roman" w:hAnsi="Times New Roman" w:cs="Times New Roman"/>
          <w:sz w:val="28"/>
          <w:szCs w:val="28"/>
        </w:rPr>
        <w:t xml:space="preserve">Следует обратить внимание на объективность результатов </w:t>
      </w:r>
      <w:r w:rsidRPr="00E552D2">
        <w:rPr>
          <w:rFonts w:ascii="Times New Roman" w:eastAsia="Times New Roman" w:hAnsi="Times New Roman" w:cs="Times New Roman"/>
          <w:sz w:val="28"/>
          <w:szCs w:val="28"/>
        </w:rPr>
        <w:br/>
        <w:t xml:space="preserve">РПР – 10 по химии. При переходе от низкой к более высокой отметке (левые границы интервалов отметок «3», «4» и «5») резко возрастает доля участников, набравших 9 баллов (нижняя граница отметки «3»; от 1% до 7%), 16 баллов (нижняя граница отметки «4»; от 3,3% до 15,5%) и 21 балл (нижняя граница </w:t>
      </w:r>
      <w:r w:rsidR="00A80FE5">
        <w:rPr>
          <w:rFonts w:ascii="Times New Roman" w:eastAsia="Times New Roman" w:hAnsi="Times New Roman" w:cs="Times New Roman"/>
          <w:sz w:val="28"/>
          <w:szCs w:val="28"/>
        </w:rPr>
        <w:t>отметки «5»; от 3,9% до 10,2%).</w:t>
      </w:r>
    </w:p>
    <w:p w:rsidR="00F51EFA" w:rsidRPr="00A80FE5" w:rsidRDefault="00A80FE5" w:rsidP="00A80FE5">
      <w:pPr>
        <w:pStyle w:val="a3"/>
        <w:numPr>
          <w:ilvl w:val="1"/>
          <w:numId w:val="4"/>
        </w:numPr>
        <w:spacing w:after="0"/>
        <w:ind w:left="0" w:firstLine="709"/>
        <w:jc w:val="both"/>
        <w:rPr>
          <w:rFonts w:ascii="Times New Roman" w:eastAsia="Times New Roman" w:hAnsi="Times New Roman" w:cs="Times New Roman"/>
          <w:sz w:val="28"/>
          <w:szCs w:val="28"/>
        </w:rPr>
      </w:pPr>
      <w:r w:rsidRPr="00A80FE5">
        <w:rPr>
          <w:rFonts w:ascii="Times New Roman" w:eastAsia="Times New Roman" w:hAnsi="Times New Roman" w:cs="Times New Roman"/>
          <w:b/>
          <w:i/>
          <w:color w:val="000000"/>
          <w:kern w:val="2"/>
          <w:sz w:val="28"/>
          <w:szCs w:val="28"/>
        </w:rPr>
        <w:t>М</w:t>
      </w:r>
      <w:r w:rsidR="00F51EFA" w:rsidRPr="00A80FE5">
        <w:rPr>
          <w:rFonts w:ascii="Times New Roman" w:eastAsia="Times New Roman" w:hAnsi="Times New Roman" w:cs="Times New Roman"/>
          <w:b/>
          <w:i/>
          <w:color w:val="000000"/>
          <w:kern w:val="2"/>
          <w:sz w:val="28"/>
          <w:szCs w:val="28"/>
        </w:rPr>
        <w:t>униципальным методическим объединениям предметов естественнонаучного цикла рекомендуем следующее.</w:t>
      </w:r>
    </w:p>
    <w:p w:rsidR="00F51EFA" w:rsidRPr="001B4868" w:rsidRDefault="00F51EFA" w:rsidP="00A80FE5">
      <w:pPr>
        <w:pStyle w:val="a8"/>
        <w:numPr>
          <w:ilvl w:val="2"/>
          <w:numId w:val="4"/>
        </w:numPr>
        <w:spacing w:before="0" w:beforeAutospacing="0" w:after="0" w:afterAutospacing="0"/>
        <w:ind w:left="0" w:firstLine="567"/>
        <w:jc w:val="both"/>
        <w:rPr>
          <w:color w:val="000000" w:themeColor="text1"/>
          <w:sz w:val="28"/>
          <w:szCs w:val="28"/>
        </w:rPr>
      </w:pPr>
      <w:r w:rsidRPr="001B4868">
        <w:rPr>
          <w:color w:val="000000" w:themeColor="text1"/>
          <w:sz w:val="28"/>
          <w:szCs w:val="28"/>
        </w:rPr>
        <w:t>Провести анализ результатов РПР -10 по биологии</w:t>
      </w:r>
      <w:r>
        <w:rPr>
          <w:color w:val="000000" w:themeColor="text1"/>
          <w:sz w:val="28"/>
          <w:szCs w:val="28"/>
        </w:rPr>
        <w:t>, химии, физике</w:t>
      </w:r>
      <w:r w:rsidRPr="001B4868">
        <w:rPr>
          <w:color w:val="000000" w:themeColor="text1"/>
          <w:sz w:val="28"/>
          <w:szCs w:val="28"/>
        </w:rPr>
        <w:t xml:space="preserve"> с учетом уровня реализуемых программ (базовый, </w:t>
      </w:r>
      <w:r>
        <w:rPr>
          <w:color w:val="000000" w:themeColor="text1"/>
          <w:sz w:val="28"/>
          <w:szCs w:val="28"/>
        </w:rPr>
        <w:t>углубленный</w:t>
      </w:r>
      <w:r w:rsidRPr="001B4868">
        <w:rPr>
          <w:color w:val="000000" w:themeColor="text1"/>
          <w:sz w:val="28"/>
          <w:szCs w:val="28"/>
        </w:rPr>
        <w:t>),</w:t>
      </w:r>
      <w:r w:rsidRPr="001B4868">
        <w:rPr>
          <w:color w:val="000000" w:themeColor="text1"/>
          <w:kern w:val="2"/>
          <w:sz w:val="28"/>
          <w:szCs w:val="28"/>
        </w:rPr>
        <w:t xml:space="preserve"> рассмотреть результаты РПР</w:t>
      </w:r>
      <w:r>
        <w:rPr>
          <w:color w:val="000000" w:themeColor="text1"/>
          <w:kern w:val="2"/>
          <w:sz w:val="28"/>
          <w:szCs w:val="28"/>
        </w:rPr>
        <w:t xml:space="preserve"> –</w:t>
      </w:r>
      <w:r w:rsidRPr="001B4868">
        <w:rPr>
          <w:color w:val="000000" w:themeColor="text1"/>
          <w:kern w:val="2"/>
          <w:sz w:val="28"/>
          <w:szCs w:val="28"/>
        </w:rPr>
        <w:t xml:space="preserve"> </w:t>
      </w:r>
      <w:r>
        <w:rPr>
          <w:color w:val="000000" w:themeColor="text1"/>
          <w:kern w:val="2"/>
          <w:sz w:val="28"/>
          <w:szCs w:val="28"/>
        </w:rPr>
        <w:t xml:space="preserve">10 </w:t>
      </w:r>
      <w:r w:rsidRPr="001B4868">
        <w:rPr>
          <w:color w:val="000000" w:themeColor="text1"/>
          <w:kern w:val="2"/>
          <w:sz w:val="28"/>
          <w:szCs w:val="28"/>
        </w:rPr>
        <w:t>на заседаниях методических объединений</w:t>
      </w:r>
      <w:r w:rsidRPr="001B4868">
        <w:rPr>
          <w:color w:val="000000" w:themeColor="text1"/>
          <w:sz w:val="28"/>
          <w:szCs w:val="28"/>
        </w:rPr>
        <w:t xml:space="preserve">, разработать адресные рекомендации по повышению качества </w:t>
      </w:r>
      <w:r>
        <w:rPr>
          <w:color w:val="000000" w:themeColor="text1"/>
          <w:sz w:val="28"/>
          <w:szCs w:val="28"/>
        </w:rPr>
        <w:t>естественнонаучного образования</w:t>
      </w:r>
      <w:r w:rsidRPr="001B4868">
        <w:rPr>
          <w:color w:val="000000" w:themeColor="text1"/>
          <w:sz w:val="28"/>
          <w:szCs w:val="28"/>
        </w:rPr>
        <w:t>.</w:t>
      </w:r>
    </w:p>
    <w:p w:rsidR="00F51EFA" w:rsidRPr="001B4868" w:rsidRDefault="00F51EFA" w:rsidP="00A80FE5">
      <w:pPr>
        <w:pStyle w:val="a8"/>
        <w:numPr>
          <w:ilvl w:val="2"/>
          <w:numId w:val="4"/>
        </w:numPr>
        <w:spacing w:before="0" w:beforeAutospacing="0" w:after="0" w:afterAutospacing="0"/>
        <w:ind w:left="0" w:firstLine="567"/>
        <w:jc w:val="both"/>
        <w:rPr>
          <w:color w:val="000000" w:themeColor="text1"/>
          <w:sz w:val="28"/>
          <w:szCs w:val="28"/>
        </w:rPr>
      </w:pPr>
      <w:r w:rsidRPr="001B4868">
        <w:rPr>
          <w:color w:val="000000" w:themeColor="text1"/>
          <w:sz w:val="28"/>
          <w:szCs w:val="28"/>
        </w:rPr>
        <w:t>Оказать адресную помощь образовательным организациям, испытывающим затруднения в проведении внешних оценочных процедур, в том числе по вопросам:</w:t>
      </w:r>
    </w:p>
    <w:p w:rsidR="00F51EFA" w:rsidRPr="001B4868" w:rsidRDefault="00F51EFA" w:rsidP="00A80FE5">
      <w:pPr>
        <w:pStyle w:val="a8"/>
        <w:spacing w:before="0" w:beforeAutospacing="0" w:after="0" w:afterAutospacing="0"/>
        <w:ind w:firstLine="709"/>
        <w:jc w:val="both"/>
        <w:rPr>
          <w:color w:val="000000" w:themeColor="text1"/>
          <w:sz w:val="28"/>
          <w:szCs w:val="28"/>
        </w:rPr>
      </w:pPr>
      <w:r w:rsidRPr="001B4868">
        <w:rPr>
          <w:color w:val="000000" w:themeColor="text1"/>
          <w:sz w:val="28"/>
          <w:szCs w:val="28"/>
        </w:rPr>
        <w:t>- интеграции внешних оценочных процедур в школьную систему оценки качества образования;</w:t>
      </w:r>
    </w:p>
    <w:p w:rsidR="00F51EFA" w:rsidRPr="001B4868" w:rsidRDefault="00F51EFA" w:rsidP="00A80FE5">
      <w:pPr>
        <w:pStyle w:val="a8"/>
        <w:spacing w:before="0" w:beforeAutospacing="0" w:after="0" w:afterAutospacing="0"/>
        <w:ind w:firstLine="709"/>
        <w:jc w:val="both"/>
        <w:rPr>
          <w:color w:val="000000" w:themeColor="text1"/>
          <w:sz w:val="28"/>
          <w:szCs w:val="28"/>
        </w:rPr>
      </w:pPr>
      <w:r w:rsidRPr="001B4868">
        <w:rPr>
          <w:color w:val="000000" w:themeColor="text1"/>
          <w:sz w:val="28"/>
          <w:szCs w:val="28"/>
        </w:rPr>
        <w:t>- выработки единых подходов к оцениванию работ;</w:t>
      </w:r>
    </w:p>
    <w:p w:rsidR="00F51EFA" w:rsidRPr="001B4868" w:rsidRDefault="00F51EFA" w:rsidP="00A80FE5">
      <w:pPr>
        <w:pStyle w:val="a8"/>
        <w:spacing w:before="0" w:beforeAutospacing="0" w:after="0" w:afterAutospacing="0"/>
        <w:ind w:firstLine="709"/>
        <w:jc w:val="both"/>
        <w:rPr>
          <w:color w:val="000000" w:themeColor="text1"/>
          <w:sz w:val="28"/>
          <w:szCs w:val="28"/>
        </w:rPr>
      </w:pPr>
      <w:r w:rsidRPr="001B4868">
        <w:rPr>
          <w:color w:val="000000" w:themeColor="text1"/>
          <w:sz w:val="28"/>
          <w:szCs w:val="28"/>
        </w:rPr>
        <w:t>- объективности оценивания заданий, в том числе повышенного уровня сложности.</w:t>
      </w:r>
    </w:p>
    <w:p w:rsidR="00F51EFA" w:rsidRPr="00A80FE5" w:rsidRDefault="00F51EFA" w:rsidP="00A80FE5">
      <w:pPr>
        <w:pStyle w:val="a8"/>
        <w:numPr>
          <w:ilvl w:val="2"/>
          <w:numId w:val="4"/>
        </w:numPr>
        <w:spacing w:before="0" w:beforeAutospacing="0" w:after="0" w:afterAutospacing="0"/>
        <w:ind w:left="0" w:firstLine="567"/>
        <w:jc w:val="both"/>
        <w:rPr>
          <w:color w:val="000000" w:themeColor="text1"/>
          <w:sz w:val="28"/>
          <w:szCs w:val="28"/>
        </w:rPr>
      </w:pPr>
      <w:r w:rsidRPr="00A80FE5">
        <w:rPr>
          <w:color w:val="000000" w:themeColor="text1"/>
          <w:sz w:val="28"/>
          <w:szCs w:val="28"/>
        </w:rPr>
        <w:lastRenderedPageBreak/>
        <w:t>Организовать проведение обучающих семинаров с привлечением экспертов ГИА и ассоциации учителей биологии, физики, химии по вопросам:</w:t>
      </w:r>
    </w:p>
    <w:p w:rsidR="00F51EFA" w:rsidRPr="001B4868" w:rsidRDefault="00F51EFA" w:rsidP="00F51EFA">
      <w:pPr>
        <w:pStyle w:val="a8"/>
        <w:spacing w:before="0" w:beforeAutospacing="0" w:after="0" w:afterAutospacing="0"/>
        <w:ind w:firstLine="709"/>
        <w:jc w:val="both"/>
        <w:rPr>
          <w:color w:val="000000"/>
          <w:sz w:val="28"/>
          <w:szCs w:val="28"/>
        </w:rPr>
      </w:pPr>
      <w:r w:rsidRPr="001B4868">
        <w:rPr>
          <w:color w:val="000000"/>
          <w:sz w:val="28"/>
          <w:szCs w:val="28"/>
        </w:rPr>
        <w:t xml:space="preserve">- организации образовательного процесса по </w:t>
      </w:r>
      <w:r>
        <w:rPr>
          <w:color w:val="000000"/>
          <w:sz w:val="28"/>
          <w:szCs w:val="28"/>
        </w:rPr>
        <w:t xml:space="preserve">предметам </w:t>
      </w:r>
      <w:r w:rsidRPr="003935E2">
        <w:rPr>
          <w:color w:val="000000"/>
          <w:sz w:val="28"/>
          <w:szCs w:val="28"/>
        </w:rPr>
        <w:t>биологи</w:t>
      </w:r>
      <w:r>
        <w:rPr>
          <w:color w:val="000000"/>
          <w:sz w:val="28"/>
          <w:szCs w:val="28"/>
        </w:rPr>
        <w:t>я</w:t>
      </w:r>
      <w:r w:rsidRPr="003935E2">
        <w:rPr>
          <w:color w:val="000000"/>
          <w:sz w:val="28"/>
          <w:szCs w:val="28"/>
        </w:rPr>
        <w:t>, физик</w:t>
      </w:r>
      <w:r>
        <w:rPr>
          <w:color w:val="000000"/>
          <w:sz w:val="28"/>
          <w:szCs w:val="28"/>
        </w:rPr>
        <w:t>а</w:t>
      </w:r>
      <w:r w:rsidRPr="003935E2">
        <w:rPr>
          <w:color w:val="000000"/>
          <w:sz w:val="28"/>
          <w:szCs w:val="28"/>
        </w:rPr>
        <w:t>, хими</w:t>
      </w:r>
      <w:r>
        <w:rPr>
          <w:color w:val="000000"/>
          <w:sz w:val="28"/>
          <w:szCs w:val="28"/>
        </w:rPr>
        <w:t>я</w:t>
      </w:r>
      <w:r w:rsidRPr="003935E2">
        <w:rPr>
          <w:color w:val="000000"/>
          <w:sz w:val="28"/>
          <w:szCs w:val="28"/>
        </w:rPr>
        <w:t xml:space="preserve"> </w:t>
      </w:r>
      <w:r w:rsidRPr="001B4868">
        <w:rPr>
          <w:color w:val="000000"/>
          <w:sz w:val="28"/>
          <w:szCs w:val="28"/>
        </w:rPr>
        <w:t>в профильных классах в рамках перехода на ФГОС СОО;</w:t>
      </w:r>
    </w:p>
    <w:p w:rsidR="00F51EFA" w:rsidRPr="001B4868" w:rsidRDefault="00F51EFA" w:rsidP="00F51EFA">
      <w:pPr>
        <w:pStyle w:val="a8"/>
        <w:spacing w:before="0" w:beforeAutospacing="0" w:after="0" w:afterAutospacing="0"/>
        <w:ind w:firstLine="709"/>
        <w:jc w:val="both"/>
        <w:rPr>
          <w:color w:val="000000"/>
          <w:sz w:val="28"/>
          <w:szCs w:val="28"/>
        </w:rPr>
      </w:pPr>
      <w:r w:rsidRPr="001B4868">
        <w:rPr>
          <w:color w:val="000000"/>
          <w:sz w:val="28"/>
          <w:szCs w:val="28"/>
        </w:rPr>
        <w:t xml:space="preserve">- организации </w:t>
      </w:r>
      <w:r>
        <w:rPr>
          <w:color w:val="000000"/>
          <w:sz w:val="28"/>
          <w:szCs w:val="28"/>
        </w:rPr>
        <w:t xml:space="preserve">образовательного процесса </w:t>
      </w:r>
      <w:r w:rsidRPr="001B4868">
        <w:rPr>
          <w:color w:val="000000"/>
          <w:sz w:val="28"/>
          <w:szCs w:val="28"/>
        </w:rPr>
        <w:t>по индивидуальным учебным планам;</w:t>
      </w:r>
    </w:p>
    <w:p w:rsidR="00F51EFA" w:rsidRPr="001B4868" w:rsidRDefault="00F51EFA" w:rsidP="00F51EFA">
      <w:pPr>
        <w:pStyle w:val="a8"/>
        <w:spacing w:before="0" w:beforeAutospacing="0" w:after="0" w:afterAutospacing="0"/>
        <w:ind w:firstLine="709"/>
        <w:jc w:val="both"/>
        <w:rPr>
          <w:color w:val="000000"/>
          <w:sz w:val="28"/>
          <w:szCs w:val="28"/>
        </w:rPr>
      </w:pPr>
      <w:r w:rsidRPr="001B4868">
        <w:rPr>
          <w:color w:val="000000"/>
          <w:sz w:val="28"/>
          <w:szCs w:val="28"/>
        </w:rPr>
        <w:t>- подготовки к ГИА;</w:t>
      </w:r>
    </w:p>
    <w:p w:rsidR="00F51EFA" w:rsidRDefault="00F51EFA" w:rsidP="00F51EFA">
      <w:pPr>
        <w:pStyle w:val="a8"/>
        <w:spacing w:before="0" w:beforeAutospacing="0" w:after="0" w:afterAutospacing="0"/>
        <w:ind w:firstLine="709"/>
        <w:jc w:val="both"/>
        <w:rPr>
          <w:color w:val="000000"/>
          <w:sz w:val="28"/>
          <w:szCs w:val="28"/>
        </w:rPr>
      </w:pPr>
      <w:r w:rsidRPr="001B4868">
        <w:rPr>
          <w:color w:val="000000"/>
          <w:sz w:val="28"/>
          <w:szCs w:val="28"/>
        </w:rPr>
        <w:t>- организации дистанционного обучения и т.д.</w:t>
      </w:r>
    </w:p>
    <w:p w:rsidR="00F51EFA" w:rsidRPr="00A80FE5" w:rsidRDefault="00F51EFA" w:rsidP="00A80FE5">
      <w:pPr>
        <w:pStyle w:val="a3"/>
        <w:numPr>
          <w:ilvl w:val="1"/>
          <w:numId w:val="4"/>
        </w:numPr>
        <w:spacing w:after="0" w:line="240" w:lineRule="auto"/>
        <w:ind w:left="0" w:firstLine="709"/>
        <w:jc w:val="both"/>
        <w:rPr>
          <w:rFonts w:ascii="Times New Roman" w:eastAsia="Times New Roman" w:hAnsi="Times New Roman" w:cs="Times New Roman"/>
          <w:b/>
          <w:color w:val="000000"/>
          <w:kern w:val="2"/>
          <w:sz w:val="28"/>
          <w:szCs w:val="28"/>
        </w:rPr>
      </w:pPr>
      <w:r w:rsidRPr="00A80FE5">
        <w:rPr>
          <w:rFonts w:ascii="Times New Roman" w:eastAsia="Times New Roman" w:hAnsi="Times New Roman" w:cs="Times New Roman"/>
          <w:b/>
          <w:i/>
          <w:color w:val="000000"/>
          <w:kern w:val="2"/>
          <w:sz w:val="28"/>
          <w:szCs w:val="28"/>
        </w:rPr>
        <w:t>Учителям биологии, физики, химии рекомендуем обеспечить следующее</w:t>
      </w:r>
      <w:r w:rsidRPr="00A80FE5">
        <w:rPr>
          <w:rFonts w:ascii="Times New Roman" w:eastAsia="Times New Roman" w:hAnsi="Times New Roman" w:cs="Times New Roman"/>
          <w:b/>
          <w:color w:val="000000"/>
          <w:kern w:val="2"/>
          <w:sz w:val="28"/>
          <w:szCs w:val="28"/>
        </w:rPr>
        <w:t>:</w:t>
      </w:r>
    </w:p>
    <w:p w:rsidR="00F51EFA" w:rsidRPr="001B4868" w:rsidRDefault="00F51EFA" w:rsidP="00A80FE5">
      <w:pPr>
        <w:pStyle w:val="a8"/>
        <w:numPr>
          <w:ilvl w:val="2"/>
          <w:numId w:val="4"/>
        </w:numPr>
        <w:spacing w:before="0" w:beforeAutospacing="0" w:after="0" w:afterAutospacing="0"/>
        <w:ind w:left="0" w:firstLine="709"/>
        <w:jc w:val="both"/>
        <w:rPr>
          <w:color w:val="000000" w:themeColor="text1"/>
          <w:sz w:val="28"/>
          <w:szCs w:val="28"/>
        </w:rPr>
      </w:pPr>
      <w:r w:rsidRPr="001B4868">
        <w:rPr>
          <w:color w:val="000000" w:themeColor="text1"/>
          <w:sz w:val="28"/>
          <w:szCs w:val="28"/>
        </w:rPr>
        <w:t xml:space="preserve">Повышение эффективности работы с открытым банком экзаменационных заданий ЕГЭ (ОГЭ) по </w:t>
      </w:r>
      <w:r w:rsidRPr="003935E2">
        <w:rPr>
          <w:color w:val="000000" w:themeColor="text1"/>
          <w:sz w:val="28"/>
          <w:szCs w:val="28"/>
        </w:rPr>
        <w:t>биологии, физики, химии,</w:t>
      </w:r>
      <w:r w:rsidRPr="001B4868">
        <w:rPr>
          <w:color w:val="000000" w:themeColor="text1"/>
          <w:sz w:val="28"/>
          <w:szCs w:val="28"/>
        </w:rPr>
        <w:t xml:space="preserve"> опубликованном на официальном сайте Федерального института педагогических измерений (www.fipi.ru) и тренировочных заданий ВПР, опубликованных на официальном сайте НИКО (www.eduniko.ru).</w:t>
      </w:r>
    </w:p>
    <w:p w:rsidR="00F51EFA" w:rsidRPr="00437788" w:rsidRDefault="00F51EFA" w:rsidP="00437788">
      <w:pPr>
        <w:pStyle w:val="a8"/>
        <w:numPr>
          <w:ilvl w:val="2"/>
          <w:numId w:val="4"/>
        </w:numPr>
        <w:spacing w:before="0" w:beforeAutospacing="0" w:after="0" w:afterAutospacing="0"/>
        <w:ind w:left="0" w:firstLine="709"/>
        <w:jc w:val="both"/>
        <w:rPr>
          <w:color w:val="000000" w:themeColor="text1"/>
          <w:sz w:val="28"/>
          <w:szCs w:val="28"/>
        </w:rPr>
      </w:pPr>
      <w:r w:rsidRPr="001B4868">
        <w:rPr>
          <w:color w:val="000000" w:themeColor="text1"/>
          <w:sz w:val="28"/>
          <w:szCs w:val="28"/>
        </w:rPr>
        <w:t>Организацию целе</w:t>
      </w:r>
      <w:r>
        <w:rPr>
          <w:color w:val="000000" w:themeColor="text1"/>
          <w:sz w:val="28"/>
          <w:szCs w:val="28"/>
        </w:rPr>
        <w:t>направленно</w:t>
      </w:r>
      <w:r w:rsidRPr="001B4868">
        <w:rPr>
          <w:color w:val="000000" w:themeColor="text1"/>
          <w:sz w:val="28"/>
          <w:szCs w:val="28"/>
        </w:rPr>
        <w:t xml:space="preserve">го повторения и систематического мониторинга продвижения отдельных обучающихся по ликвидации пробелов за </w:t>
      </w:r>
      <w:r w:rsidRPr="00437788">
        <w:rPr>
          <w:color w:val="000000" w:themeColor="text1"/>
          <w:sz w:val="28"/>
          <w:szCs w:val="28"/>
        </w:rPr>
        <w:t>курс основного общего образования по биологии, физики, химии.</w:t>
      </w:r>
    </w:p>
    <w:p w:rsidR="00F51EFA" w:rsidRPr="001B4868" w:rsidRDefault="00F51EFA" w:rsidP="00437788">
      <w:pPr>
        <w:pStyle w:val="a8"/>
        <w:numPr>
          <w:ilvl w:val="2"/>
          <w:numId w:val="4"/>
        </w:numPr>
        <w:spacing w:before="0" w:beforeAutospacing="0" w:after="0" w:afterAutospacing="0"/>
        <w:ind w:left="0" w:firstLine="709"/>
        <w:jc w:val="both"/>
        <w:rPr>
          <w:color w:val="000000" w:themeColor="text1"/>
          <w:sz w:val="28"/>
          <w:szCs w:val="28"/>
        </w:rPr>
      </w:pPr>
      <w:r w:rsidRPr="001B4868">
        <w:rPr>
          <w:color w:val="000000" w:themeColor="text1"/>
          <w:sz w:val="28"/>
          <w:szCs w:val="28"/>
        </w:rPr>
        <w:t>Организацию и оценку самостоятельной работы старшеклассников, в том числе на основе регулярного использования обучающимися онлайн обучения.</w:t>
      </w:r>
    </w:p>
    <w:p w:rsidR="00F51EFA" w:rsidRPr="003935E2" w:rsidRDefault="00F51EFA" w:rsidP="00437788">
      <w:pPr>
        <w:pStyle w:val="a8"/>
        <w:numPr>
          <w:ilvl w:val="2"/>
          <w:numId w:val="4"/>
        </w:numPr>
        <w:spacing w:before="0" w:beforeAutospacing="0" w:after="0" w:afterAutospacing="0"/>
        <w:ind w:left="0" w:firstLine="709"/>
        <w:jc w:val="both"/>
        <w:rPr>
          <w:color w:val="000000" w:themeColor="text1"/>
          <w:sz w:val="28"/>
          <w:szCs w:val="28"/>
        </w:rPr>
      </w:pPr>
      <w:r w:rsidRPr="003935E2">
        <w:rPr>
          <w:color w:val="000000" w:themeColor="text1"/>
          <w:sz w:val="28"/>
          <w:szCs w:val="28"/>
        </w:rPr>
        <w:t>Формирование на более высоком уровне практических навыков проектной, исследовательской деятельности.</w:t>
      </w:r>
    </w:p>
    <w:p w:rsidR="00F51EFA" w:rsidRPr="003935E2" w:rsidRDefault="00F51EFA" w:rsidP="00437788">
      <w:pPr>
        <w:pStyle w:val="a8"/>
        <w:numPr>
          <w:ilvl w:val="2"/>
          <w:numId w:val="4"/>
        </w:numPr>
        <w:spacing w:before="0" w:beforeAutospacing="0" w:after="0" w:afterAutospacing="0"/>
        <w:ind w:left="0" w:firstLine="709"/>
        <w:jc w:val="both"/>
        <w:rPr>
          <w:color w:val="000000" w:themeColor="text1"/>
          <w:sz w:val="28"/>
          <w:szCs w:val="28"/>
        </w:rPr>
      </w:pPr>
      <w:r w:rsidRPr="003935E2">
        <w:rPr>
          <w:color w:val="000000" w:themeColor="text1"/>
          <w:sz w:val="28"/>
          <w:szCs w:val="28"/>
        </w:rPr>
        <w:t xml:space="preserve">Организацию мониторинга </w:t>
      </w:r>
      <w:r>
        <w:rPr>
          <w:color w:val="000000" w:themeColor="text1"/>
          <w:sz w:val="28"/>
          <w:szCs w:val="28"/>
        </w:rPr>
        <w:t xml:space="preserve">уровня </w:t>
      </w:r>
      <w:r w:rsidRPr="003935E2">
        <w:rPr>
          <w:color w:val="000000" w:themeColor="text1"/>
          <w:sz w:val="28"/>
          <w:szCs w:val="28"/>
        </w:rPr>
        <w:t>сформированности функциональной грамотности</w:t>
      </w:r>
      <w:r>
        <w:rPr>
          <w:color w:val="000000" w:themeColor="text1"/>
          <w:sz w:val="28"/>
          <w:szCs w:val="28"/>
        </w:rPr>
        <w:t xml:space="preserve"> обучающихся</w:t>
      </w:r>
      <w:r w:rsidRPr="003935E2">
        <w:rPr>
          <w:color w:val="000000" w:themeColor="text1"/>
          <w:sz w:val="28"/>
          <w:szCs w:val="28"/>
        </w:rPr>
        <w:t>, в том числе</w:t>
      </w:r>
      <w:r>
        <w:rPr>
          <w:color w:val="000000" w:themeColor="text1"/>
          <w:sz w:val="28"/>
          <w:szCs w:val="28"/>
        </w:rPr>
        <w:t>:</w:t>
      </w:r>
    </w:p>
    <w:p w:rsidR="00F51EFA" w:rsidRPr="003935E2" w:rsidRDefault="00F51EFA" w:rsidP="00F51EFA">
      <w:pPr>
        <w:pStyle w:val="a8"/>
        <w:numPr>
          <w:ilvl w:val="0"/>
          <w:numId w:val="11"/>
        </w:numPr>
        <w:spacing w:before="0" w:beforeAutospacing="0" w:after="0" w:afterAutospacing="0"/>
        <w:ind w:left="0" w:firstLine="709"/>
        <w:jc w:val="both"/>
        <w:rPr>
          <w:color w:val="000000" w:themeColor="text1"/>
          <w:sz w:val="28"/>
          <w:szCs w:val="28"/>
        </w:rPr>
      </w:pPr>
      <w:r>
        <w:rPr>
          <w:color w:val="000000" w:themeColor="text1"/>
          <w:sz w:val="28"/>
          <w:szCs w:val="28"/>
        </w:rPr>
        <w:t>оценки</w:t>
      </w:r>
      <w:r w:rsidRPr="003935E2">
        <w:rPr>
          <w:color w:val="000000" w:themeColor="text1"/>
          <w:sz w:val="28"/>
          <w:szCs w:val="28"/>
        </w:rPr>
        <w:t xml:space="preserve"> уровня умений, требующихся при решении текстовых (сюжетных) задач (умение выделять значимую информацию, содержащуюся в условии, сопоставлять имеющиеся в ней факты); </w:t>
      </w:r>
    </w:p>
    <w:p w:rsidR="00F51EFA" w:rsidRPr="003935E2" w:rsidRDefault="00F51EFA" w:rsidP="00F51EFA">
      <w:pPr>
        <w:pStyle w:val="a8"/>
        <w:numPr>
          <w:ilvl w:val="0"/>
          <w:numId w:val="11"/>
        </w:numPr>
        <w:spacing w:before="0" w:beforeAutospacing="0" w:after="0" w:afterAutospacing="0"/>
        <w:ind w:left="0" w:firstLine="709"/>
        <w:jc w:val="both"/>
        <w:rPr>
          <w:color w:val="000000" w:themeColor="text1"/>
          <w:sz w:val="28"/>
          <w:szCs w:val="28"/>
        </w:rPr>
      </w:pPr>
      <w:r w:rsidRPr="003935E2">
        <w:rPr>
          <w:color w:val="000000" w:themeColor="text1"/>
          <w:sz w:val="28"/>
          <w:szCs w:val="28"/>
        </w:rPr>
        <w:t>уров</w:t>
      </w:r>
      <w:r>
        <w:rPr>
          <w:color w:val="000000" w:themeColor="text1"/>
          <w:sz w:val="28"/>
          <w:szCs w:val="28"/>
        </w:rPr>
        <w:t>ня</w:t>
      </w:r>
      <w:r w:rsidRPr="003935E2">
        <w:rPr>
          <w:color w:val="000000" w:themeColor="text1"/>
          <w:sz w:val="28"/>
          <w:szCs w:val="28"/>
        </w:rPr>
        <w:t xml:space="preserve"> владения различными способами решения задач, в том числе нестандартных;</w:t>
      </w:r>
    </w:p>
    <w:p w:rsidR="00F51EFA" w:rsidRPr="003935E2" w:rsidRDefault="00F51EFA" w:rsidP="00F51EFA">
      <w:pPr>
        <w:pStyle w:val="a8"/>
        <w:numPr>
          <w:ilvl w:val="0"/>
          <w:numId w:val="11"/>
        </w:numPr>
        <w:spacing w:before="0" w:beforeAutospacing="0" w:after="0" w:afterAutospacing="0"/>
        <w:ind w:left="0" w:firstLine="709"/>
        <w:jc w:val="both"/>
        <w:rPr>
          <w:color w:val="000000" w:themeColor="text1"/>
          <w:sz w:val="28"/>
          <w:szCs w:val="28"/>
        </w:rPr>
      </w:pPr>
      <w:r w:rsidRPr="003935E2">
        <w:rPr>
          <w:color w:val="000000" w:themeColor="text1"/>
          <w:sz w:val="28"/>
          <w:szCs w:val="28"/>
        </w:rPr>
        <w:t>умени</w:t>
      </w:r>
      <w:r>
        <w:rPr>
          <w:color w:val="000000" w:themeColor="text1"/>
          <w:sz w:val="28"/>
          <w:szCs w:val="28"/>
        </w:rPr>
        <w:t>я</w:t>
      </w:r>
      <w:r w:rsidRPr="003935E2">
        <w:rPr>
          <w:color w:val="000000" w:themeColor="text1"/>
          <w:sz w:val="28"/>
          <w:szCs w:val="28"/>
        </w:rPr>
        <w:t xml:space="preserve"> оценивать полноту и точность ответа на вопрос задачи.</w:t>
      </w:r>
    </w:p>
    <w:p w:rsidR="00F51EFA" w:rsidRDefault="00F51EFA" w:rsidP="00437788">
      <w:pPr>
        <w:pStyle w:val="a8"/>
        <w:numPr>
          <w:ilvl w:val="2"/>
          <w:numId w:val="4"/>
        </w:numPr>
        <w:spacing w:before="0" w:beforeAutospacing="0" w:after="0" w:afterAutospacing="0"/>
        <w:ind w:left="0" w:firstLine="709"/>
        <w:jc w:val="both"/>
        <w:rPr>
          <w:color w:val="000000" w:themeColor="text1"/>
          <w:sz w:val="28"/>
          <w:szCs w:val="28"/>
        </w:rPr>
      </w:pPr>
      <w:r w:rsidRPr="001B4868">
        <w:rPr>
          <w:color w:val="000000" w:themeColor="text1"/>
          <w:sz w:val="28"/>
          <w:szCs w:val="28"/>
        </w:rPr>
        <w:t xml:space="preserve">Введение критериального подхода к оценке образовательных результатов по предмету; организацию систематической самостоятельной работы обучающихся над ошибками, </w:t>
      </w:r>
      <w:r>
        <w:rPr>
          <w:color w:val="000000" w:themeColor="text1"/>
          <w:sz w:val="28"/>
          <w:szCs w:val="28"/>
        </w:rPr>
        <w:t xml:space="preserve">которая </w:t>
      </w:r>
      <w:r w:rsidRPr="001B4868">
        <w:rPr>
          <w:color w:val="000000" w:themeColor="text1"/>
          <w:sz w:val="28"/>
          <w:szCs w:val="28"/>
        </w:rPr>
        <w:t>направлен</w:t>
      </w:r>
      <w:r>
        <w:rPr>
          <w:color w:val="000000" w:themeColor="text1"/>
          <w:sz w:val="28"/>
          <w:szCs w:val="28"/>
        </w:rPr>
        <w:t>а</w:t>
      </w:r>
      <w:r w:rsidRPr="001B4868">
        <w:rPr>
          <w:color w:val="000000" w:themeColor="text1"/>
          <w:sz w:val="28"/>
          <w:szCs w:val="28"/>
        </w:rPr>
        <w:t xml:space="preserve"> на исследование ошибок, на поиск их причин</w:t>
      </w:r>
      <w:r>
        <w:rPr>
          <w:color w:val="000000" w:themeColor="text1"/>
          <w:sz w:val="28"/>
          <w:szCs w:val="28"/>
        </w:rPr>
        <w:t>.</w:t>
      </w:r>
      <w:r w:rsidRPr="001B4868">
        <w:rPr>
          <w:color w:val="000000" w:themeColor="text1"/>
          <w:sz w:val="28"/>
          <w:szCs w:val="28"/>
        </w:rPr>
        <w:t xml:space="preserve"> </w:t>
      </w:r>
    </w:p>
    <w:p w:rsidR="003B57DE" w:rsidRPr="00437788" w:rsidRDefault="003B57DE" w:rsidP="00437788">
      <w:pPr>
        <w:pStyle w:val="a3"/>
        <w:numPr>
          <w:ilvl w:val="0"/>
          <w:numId w:val="4"/>
        </w:numPr>
        <w:spacing w:after="0"/>
        <w:ind w:left="0" w:firstLine="709"/>
        <w:rPr>
          <w:rFonts w:ascii="Times New Roman" w:eastAsia="Calibri" w:hAnsi="Times New Roman" w:cs="Times New Roman"/>
          <w:b/>
          <w:i/>
          <w:sz w:val="28"/>
          <w:szCs w:val="28"/>
        </w:rPr>
      </w:pPr>
      <w:r w:rsidRPr="00437788">
        <w:rPr>
          <w:rFonts w:ascii="Times New Roman" w:eastAsia="Calibri" w:hAnsi="Times New Roman" w:cs="Times New Roman"/>
          <w:b/>
          <w:i/>
          <w:sz w:val="28"/>
          <w:szCs w:val="28"/>
        </w:rPr>
        <w:t>Выводы и предложения по анализу результатов РПР ‒ 10, география</w:t>
      </w:r>
    </w:p>
    <w:p w:rsidR="003B57DE" w:rsidRPr="003B57DE" w:rsidRDefault="003B57DE" w:rsidP="002E56E4">
      <w:pPr>
        <w:spacing w:after="0"/>
        <w:ind w:firstLine="709"/>
        <w:jc w:val="both"/>
        <w:rPr>
          <w:rFonts w:ascii="Times New Roman" w:eastAsia="TimesNewRomanPSMT" w:hAnsi="Times New Roman" w:cs="Times New Roman"/>
          <w:sz w:val="28"/>
          <w:szCs w:val="28"/>
          <w:lang w:eastAsia="ru-RU"/>
        </w:rPr>
      </w:pPr>
      <w:r w:rsidRPr="003B57DE">
        <w:rPr>
          <w:rFonts w:ascii="Times New Roman" w:eastAsia="TimesNewRomanPSMT" w:hAnsi="Times New Roman" w:cs="Times New Roman"/>
          <w:sz w:val="28"/>
          <w:szCs w:val="28"/>
          <w:lang w:eastAsia="ru-RU"/>
        </w:rPr>
        <w:t>Результаты региональной проверочной работы по географии в 10-х классах общеобразовательных организаций Ставропольского края, проведенной в октябре 2020 г., позволяют сделать ряд обобщений.</w:t>
      </w:r>
    </w:p>
    <w:p w:rsidR="003B57DE" w:rsidRPr="003B57DE" w:rsidRDefault="003B57DE" w:rsidP="002E56E4">
      <w:pPr>
        <w:spacing w:after="0"/>
        <w:ind w:firstLine="709"/>
        <w:jc w:val="both"/>
        <w:rPr>
          <w:rFonts w:ascii="Times New Roman" w:eastAsia="TimesNewRomanPSMT" w:hAnsi="Times New Roman" w:cs="Times New Roman"/>
          <w:sz w:val="28"/>
          <w:szCs w:val="28"/>
          <w:lang w:eastAsia="ru-RU"/>
        </w:rPr>
      </w:pPr>
      <w:r w:rsidRPr="003B57DE">
        <w:rPr>
          <w:rFonts w:ascii="Times New Roman" w:eastAsia="TimesNewRomanPSMT" w:hAnsi="Times New Roman" w:cs="Times New Roman"/>
          <w:sz w:val="28"/>
          <w:szCs w:val="28"/>
          <w:lang w:eastAsia="ru-RU"/>
        </w:rPr>
        <w:t xml:space="preserve">Всего РПР – 10 по географии (предмет по выбору) выполняли 2742 десятиклассника. Практически все ученики, выполнявшие работу, имели в аттестате по предмету отметки «4» (2415 чел.) и «5» (2136 чел.), что составляет </w:t>
      </w:r>
      <w:r w:rsidRPr="003B57DE">
        <w:rPr>
          <w:rFonts w:ascii="Times New Roman" w:eastAsia="TimesNewRomanPSMT" w:hAnsi="Times New Roman" w:cs="Times New Roman"/>
          <w:sz w:val="28"/>
          <w:szCs w:val="28"/>
          <w:lang w:eastAsia="ru-RU"/>
        </w:rPr>
        <w:lastRenderedPageBreak/>
        <w:t xml:space="preserve">85,0% от общего числа учеников, выполнявших работу. Каждый седьмой ученик (15,0%) имел за 9 класс отметку «3» по географии. </w:t>
      </w:r>
    </w:p>
    <w:p w:rsidR="003B57DE" w:rsidRPr="003B57DE" w:rsidRDefault="003B57DE" w:rsidP="002E56E4">
      <w:pPr>
        <w:spacing w:after="0"/>
        <w:ind w:firstLine="709"/>
        <w:jc w:val="both"/>
        <w:rPr>
          <w:rFonts w:ascii="Times New Roman" w:eastAsia="TimesNewRomanPSMT" w:hAnsi="Times New Roman" w:cs="Times New Roman"/>
          <w:sz w:val="28"/>
          <w:szCs w:val="28"/>
          <w:lang w:eastAsia="ru-RU"/>
        </w:rPr>
      </w:pPr>
      <w:r w:rsidRPr="003B57DE">
        <w:rPr>
          <w:rFonts w:ascii="Times New Roman" w:eastAsia="Times New Roman" w:hAnsi="Times New Roman" w:cs="Times New Roman"/>
          <w:sz w:val="28"/>
          <w:szCs w:val="28"/>
          <w:lang w:eastAsia="ru-RU"/>
        </w:rPr>
        <w:t>Доля обучающихся, преодолевших минимальный порог (выполнили работу на базовом уровне и выше),</w:t>
      </w:r>
      <w:r w:rsidRPr="003B57DE">
        <w:rPr>
          <w:rFonts w:ascii="Times New Roman" w:eastAsia="TimesNewRomanPSMT" w:hAnsi="Times New Roman" w:cs="Times New Roman"/>
          <w:sz w:val="28"/>
          <w:szCs w:val="28"/>
          <w:lang w:eastAsia="ru-RU"/>
        </w:rPr>
        <w:t xml:space="preserve"> составила 98,7%. Показатель качества – 76,9%. Высокий уровень выполнения работы: наибольшее количество баллов (от 15 до 18) получили за выполненную работу 31,3% обучающихся, из них максимальное число баллов (18 баллов) получили 59 десятиклассников, что составляет 2,1%. </w:t>
      </w:r>
      <w:r w:rsidRPr="003B57DE">
        <w:rPr>
          <w:rFonts w:ascii="Times New Roman" w:eastAsia="Times New Roman" w:hAnsi="Times New Roman" w:cs="Times New Roman"/>
          <w:sz w:val="28"/>
          <w:szCs w:val="28"/>
          <w:lang w:eastAsia="ru-RU"/>
        </w:rPr>
        <w:t>Не преодолели минимальный порог, т.е. не достигли базового уровня (от 0 до 6 баллов) 36</w:t>
      </w:r>
      <w:r w:rsidRPr="003B57DE">
        <w:rPr>
          <w:rFonts w:ascii="Times New Roman" w:eastAsia="TimesNewRomanPSMT" w:hAnsi="Times New Roman" w:cs="Times New Roman"/>
          <w:sz w:val="28"/>
          <w:szCs w:val="28"/>
          <w:lang w:eastAsia="ru-RU"/>
        </w:rPr>
        <w:t xml:space="preserve"> учеников (1,3%).</w:t>
      </w:r>
    </w:p>
    <w:p w:rsidR="003B57DE" w:rsidRPr="003B57DE" w:rsidRDefault="003B57DE" w:rsidP="002E56E4">
      <w:pPr>
        <w:spacing w:after="0"/>
        <w:ind w:firstLine="709"/>
        <w:jc w:val="both"/>
        <w:rPr>
          <w:rFonts w:ascii="Times New Roman" w:eastAsia="TimesNewRomanPSMT" w:hAnsi="Times New Roman" w:cs="Times New Roman"/>
          <w:sz w:val="28"/>
          <w:szCs w:val="28"/>
          <w:lang w:eastAsia="ru-RU"/>
        </w:rPr>
      </w:pPr>
      <w:r w:rsidRPr="003B57DE">
        <w:rPr>
          <w:rFonts w:ascii="Times New Roman" w:eastAsia="TimesNewRomanPSMT" w:hAnsi="Times New Roman" w:cs="Times New Roman"/>
          <w:sz w:val="28"/>
          <w:szCs w:val="28"/>
          <w:lang w:eastAsia="ru-RU"/>
        </w:rPr>
        <w:t xml:space="preserve">Результаты выполнения РПР позволили выявить наличие ряда проблемных зон в подготовке обучающихся, в том числе: </w:t>
      </w:r>
    </w:p>
    <w:p w:rsidR="003B57DE" w:rsidRPr="003B57DE" w:rsidRDefault="003B57DE" w:rsidP="002E56E4">
      <w:pPr>
        <w:spacing w:after="0"/>
        <w:ind w:firstLine="709"/>
        <w:jc w:val="both"/>
        <w:rPr>
          <w:rFonts w:ascii="Times New Roman" w:eastAsia="TimesNewRomanPSMT" w:hAnsi="Times New Roman" w:cs="Times New Roman"/>
          <w:sz w:val="28"/>
          <w:szCs w:val="28"/>
          <w:lang w:eastAsia="ru-RU"/>
        </w:rPr>
      </w:pPr>
      <w:r w:rsidRPr="003B57DE">
        <w:rPr>
          <w:rFonts w:ascii="Times New Roman" w:eastAsia="TimesNewRomanPSMT" w:hAnsi="Times New Roman" w:cs="Times New Roman"/>
          <w:sz w:val="28"/>
          <w:szCs w:val="28"/>
          <w:lang w:eastAsia="ru-RU"/>
        </w:rPr>
        <w:t xml:space="preserve">‒ низкий уровень сформированности навыков самоконтроля, включая навыки смыслового чтения текста задания, сопоставления выполняемых действий с условием задания; </w:t>
      </w:r>
    </w:p>
    <w:p w:rsidR="003B57DE" w:rsidRPr="003B57DE" w:rsidRDefault="003B57DE" w:rsidP="002E56E4">
      <w:pPr>
        <w:spacing w:after="0"/>
        <w:ind w:firstLine="709"/>
        <w:jc w:val="both"/>
        <w:rPr>
          <w:rFonts w:ascii="Times New Roman" w:eastAsia="TimesNewRomanPSMT" w:hAnsi="Times New Roman" w:cs="Times New Roman"/>
          <w:sz w:val="28"/>
          <w:szCs w:val="28"/>
          <w:lang w:eastAsia="ru-RU"/>
        </w:rPr>
      </w:pPr>
      <w:r w:rsidRPr="003B57DE">
        <w:rPr>
          <w:rFonts w:ascii="Times New Roman" w:eastAsia="TimesNewRomanPSMT" w:hAnsi="Times New Roman" w:cs="Times New Roman"/>
          <w:sz w:val="28"/>
          <w:szCs w:val="28"/>
          <w:lang w:eastAsia="ru-RU"/>
        </w:rPr>
        <w:t xml:space="preserve">‒ недостаточное формирование у обучающихся важных, с точки зрения дальнейшего обучения умений решать практико-ориентированные задачи, требующие анализа ситуации; </w:t>
      </w:r>
    </w:p>
    <w:p w:rsidR="003B57DE" w:rsidRPr="003B57DE" w:rsidRDefault="003B57DE" w:rsidP="002E56E4">
      <w:pPr>
        <w:spacing w:after="0"/>
        <w:ind w:firstLine="709"/>
        <w:jc w:val="both"/>
        <w:rPr>
          <w:rFonts w:ascii="Times New Roman" w:eastAsia="TimesNewRomanPSMT" w:hAnsi="Times New Roman" w:cs="Times New Roman"/>
          <w:sz w:val="28"/>
          <w:szCs w:val="28"/>
          <w:lang w:eastAsia="ru-RU"/>
        </w:rPr>
      </w:pPr>
      <w:r w:rsidRPr="003B57DE">
        <w:rPr>
          <w:rFonts w:ascii="Times New Roman" w:eastAsia="TimesNewRomanPSMT" w:hAnsi="Times New Roman" w:cs="Times New Roman"/>
          <w:sz w:val="28"/>
          <w:szCs w:val="28"/>
          <w:lang w:eastAsia="ru-RU"/>
        </w:rPr>
        <w:t>‒ отсутствие умения использовать приобретённые знания и умения в повседневной жизни при решении практических задач;</w:t>
      </w:r>
    </w:p>
    <w:p w:rsidR="003B57DE" w:rsidRPr="003B57DE" w:rsidRDefault="003B57DE" w:rsidP="002E56E4">
      <w:pPr>
        <w:spacing w:after="0"/>
        <w:ind w:firstLine="709"/>
        <w:jc w:val="both"/>
        <w:rPr>
          <w:rFonts w:ascii="Times New Roman" w:eastAsia="TimesNewRomanPSMT" w:hAnsi="Times New Roman" w:cs="Times New Roman"/>
          <w:sz w:val="28"/>
          <w:szCs w:val="28"/>
          <w:lang w:eastAsia="ru-RU"/>
        </w:rPr>
      </w:pPr>
      <w:r w:rsidRPr="003B57DE">
        <w:rPr>
          <w:rFonts w:ascii="Times New Roman" w:eastAsia="TimesNewRomanPSMT" w:hAnsi="Times New Roman" w:cs="Times New Roman"/>
          <w:sz w:val="28"/>
          <w:szCs w:val="28"/>
          <w:lang w:eastAsia="ru-RU"/>
        </w:rPr>
        <w:t>‒ отсутствие умения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w:t>
      </w:r>
    </w:p>
    <w:p w:rsidR="003B57DE" w:rsidRPr="003B57DE" w:rsidRDefault="003B57DE" w:rsidP="002E56E4">
      <w:pPr>
        <w:tabs>
          <w:tab w:val="left" w:pos="1134"/>
        </w:tabs>
        <w:spacing w:after="0"/>
        <w:ind w:firstLine="709"/>
        <w:contextualSpacing/>
        <w:jc w:val="both"/>
        <w:rPr>
          <w:rFonts w:ascii="Times New Roman" w:eastAsia="TimesNewRomanPSMT" w:hAnsi="Times New Roman" w:cs="Times New Roman"/>
          <w:sz w:val="28"/>
          <w:szCs w:val="28"/>
          <w:lang w:eastAsia="ru-RU"/>
        </w:rPr>
      </w:pPr>
      <w:r w:rsidRPr="003B57DE">
        <w:rPr>
          <w:rFonts w:ascii="Times New Roman" w:eastAsia="TimesNewRomanPSMT" w:hAnsi="Times New Roman" w:cs="Times New Roman"/>
          <w:sz w:val="28"/>
          <w:szCs w:val="28"/>
          <w:lang w:eastAsia="ru-RU"/>
        </w:rPr>
        <w:t>Следует обратить внимание на то, что каждый третий ученик (22,8%) получил отметку по РПР ‒ 10 ниже годовой отметки.</w:t>
      </w:r>
    </w:p>
    <w:p w:rsidR="003B57DE" w:rsidRPr="005D4BEC" w:rsidRDefault="003B57DE" w:rsidP="002E56E4">
      <w:pPr>
        <w:autoSpaceDE w:val="0"/>
        <w:autoSpaceDN w:val="0"/>
        <w:adjustRightInd w:val="0"/>
        <w:spacing w:after="0"/>
        <w:ind w:firstLine="709"/>
        <w:jc w:val="both"/>
        <w:rPr>
          <w:rFonts w:ascii="Times New Roman" w:hAnsi="Times New Roman" w:cs="Times New Roman"/>
          <w:color w:val="000000"/>
          <w:sz w:val="28"/>
          <w:szCs w:val="28"/>
        </w:rPr>
      </w:pPr>
      <w:bookmarkStart w:id="1" w:name="_Toc536538839"/>
      <w:r w:rsidRPr="005D4BEC">
        <w:rPr>
          <w:rFonts w:ascii="Times New Roman" w:hAnsi="Times New Roman" w:cs="Times New Roman"/>
          <w:color w:val="000000"/>
          <w:sz w:val="28"/>
          <w:szCs w:val="28"/>
        </w:rPr>
        <w:t xml:space="preserve">На основании полученных выводов могут быть предложены следующие меры по повышению качества географического образования. </w:t>
      </w:r>
    </w:p>
    <w:bookmarkEnd w:id="1"/>
    <w:p w:rsidR="003B57DE" w:rsidRPr="00437788" w:rsidRDefault="00437788" w:rsidP="00437788">
      <w:pPr>
        <w:pStyle w:val="a3"/>
        <w:numPr>
          <w:ilvl w:val="1"/>
          <w:numId w:val="4"/>
        </w:numPr>
        <w:spacing w:after="0"/>
        <w:ind w:left="0" w:firstLine="709"/>
        <w:rPr>
          <w:rFonts w:ascii="Times New Roman" w:eastAsia="Times New Roman" w:hAnsi="Times New Roman" w:cs="Times New Roman"/>
          <w:b/>
          <w:i/>
          <w:sz w:val="28"/>
          <w:szCs w:val="28"/>
        </w:rPr>
      </w:pPr>
      <w:r w:rsidRPr="00437788">
        <w:rPr>
          <w:rFonts w:ascii="Times New Roman" w:eastAsia="Times New Roman" w:hAnsi="Times New Roman" w:cs="Times New Roman"/>
          <w:b/>
          <w:i/>
          <w:sz w:val="28"/>
          <w:szCs w:val="28"/>
        </w:rPr>
        <w:t xml:space="preserve">Учителям географии </w:t>
      </w:r>
      <w:r w:rsidR="002E56E4" w:rsidRPr="00437788">
        <w:rPr>
          <w:rFonts w:ascii="Times New Roman" w:eastAsia="Times New Roman" w:hAnsi="Times New Roman" w:cs="Times New Roman"/>
          <w:b/>
          <w:i/>
          <w:sz w:val="28"/>
          <w:szCs w:val="28"/>
        </w:rPr>
        <w:t>рекомендуем обеспечить</w:t>
      </w:r>
      <w:r>
        <w:rPr>
          <w:rFonts w:ascii="Times New Roman" w:eastAsia="Times New Roman" w:hAnsi="Times New Roman" w:cs="Times New Roman"/>
          <w:b/>
          <w:i/>
          <w:sz w:val="28"/>
          <w:szCs w:val="28"/>
        </w:rPr>
        <w:t xml:space="preserve"> следующее</w:t>
      </w:r>
      <w:r w:rsidR="003B57DE" w:rsidRPr="00437788">
        <w:rPr>
          <w:rFonts w:ascii="Times New Roman" w:eastAsia="Times New Roman" w:hAnsi="Times New Roman" w:cs="Times New Roman"/>
          <w:b/>
          <w:i/>
          <w:sz w:val="28"/>
          <w:szCs w:val="28"/>
        </w:rPr>
        <w:t>:</w:t>
      </w:r>
    </w:p>
    <w:p w:rsidR="003B57DE" w:rsidRPr="006A0EF5" w:rsidRDefault="003B57DE" w:rsidP="00437788">
      <w:pPr>
        <w:pStyle w:val="a3"/>
        <w:numPr>
          <w:ilvl w:val="2"/>
          <w:numId w:val="4"/>
        </w:numPr>
        <w:suppressAutoHyphens/>
        <w:spacing w:after="0"/>
        <w:ind w:left="-142" w:firstLine="851"/>
        <w:jc w:val="both"/>
        <w:rPr>
          <w:rFonts w:ascii="Times New Roman" w:eastAsia="Times New Roman" w:hAnsi="Times New Roman" w:cs="Times New Roman"/>
          <w:sz w:val="28"/>
          <w:szCs w:val="28"/>
        </w:rPr>
      </w:pPr>
      <w:r w:rsidRPr="006A0EF5">
        <w:rPr>
          <w:rFonts w:ascii="Times New Roman" w:eastAsia="Times New Roman" w:hAnsi="Times New Roman" w:cs="Times New Roman"/>
          <w:sz w:val="28"/>
          <w:szCs w:val="28"/>
        </w:rPr>
        <w:t xml:space="preserve">учёт результатов РПР учителем при планировании образовательной деятельности по географии; </w:t>
      </w:r>
    </w:p>
    <w:p w:rsidR="003B57DE" w:rsidRPr="006A0EF5" w:rsidRDefault="003B57DE" w:rsidP="00437788">
      <w:pPr>
        <w:pStyle w:val="a3"/>
        <w:numPr>
          <w:ilvl w:val="2"/>
          <w:numId w:val="4"/>
        </w:numPr>
        <w:suppressAutoHyphens/>
        <w:spacing w:after="0"/>
        <w:ind w:left="-142" w:firstLine="851"/>
        <w:jc w:val="both"/>
        <w:rPr>
          <w:rFonts w:ascii="Times New Roman" w:eastAsia="Times New Roman" w:hAnsi="Times New Roman" w:cs="Times New Roman"/>
          <w:sz w:val="28"/>
          <w:szCs w:val="28"/>
        </w:rPr>
      </w:pPr>
      <w:r w:rsidRPr="006A0EF5">
        <w:rPr>
          <w:rFonts w:ascii="Times New Roman" w:eastAsia="Times New Roman" w:hAnsi="Times New Roman" w:cs="Times New Roman"/>
          <w:sz w:val="28"/>
          <w:szCs w:val="28"/>
        </w:rPr>
        <w:t xml:space="preserve">формирование самостоятельности обучающихся и их предметной компетенции в работе с различными источниками информации (текстом, географическими картами, словарями и т.д.); </w:t>
      </w:r>
    </w:p>
    <w:p w:rsidR="003B57DE" w:rsidRPr="006A0EF5" w:rsidRDefault="003B57DE" w:rsidP="00437788">
      <w:pPr>
        <w:pStyle w:val="a3"/>
        <w:numPr>
          <w:ilvl w:val="2"/>
          <w:numId w:val="4"/>
        </w:numPr>
        <w:suppressAutoHyphens/>
        <w:spacing w:after="0"/>
        <w:ind w:left="-142" w:firstLine="851"/>
        <w:jc w:val="both"/>
        <w:rPr>
          <w:rFonts w:ascii="Times New Roman" w:eastAsia="Times New Roman" w:hAnsi="Times New Roman" w:cs="Times New Roman"/>
          <w:sz w:val="28"/>
          <w:szCs w:val="28"/>
        </w:rPr>
      </w:pPr>
      <w:r w:rsidRPr="006A0EF5">
        <w:rPr>
          <w:rFonts w:ascii="Times New Roman" w:eastAsia="Times New Roman" w:hAnsi="Times New Roman" w:cs="Times New Roman"/>
          <w:sz w:val="28"/>
          <w:szCs w:val="28"/>
        </w:rPr>
        <w:t>использование материалов официальных сайтов:</w:t>
      </w:r>
      <w:r w:rsidR="002E56E4" w:rsidRPr="006A0EF5">
        <w:rPr>
          <w:rFonts w:ascii="Times New Roman" w:eastAsia="Times New Roman" w:hAnsi="Times New Roman" w:cs="Times New Roman"/>
          <w:sz w:val="28"/>
          <w:szCs w:val="28"/>
        </w:rPr>
        <w:t xml:space="preserve"> </w:t>
      </w:r>
      <w:r w:rsidRPr="006A0EF5">
        <w:rPr>
          <w:rFonts w:ascii="Times New Roman" w:eastAsia="Times New Roman" w:hAnsi="Times New Roman" w:cs="Times New Roman"/>
          <w:sz w:val="28"/>
          <w:szCs w:val="28"/>
        </w:rPr>
        <w:t xml:space="preserve">ФГБУ «Федеральный институт оценки качества образования» [электронный ресурс], − режим доступа: https://fioco.ru; ФГБНУ «Федеральный институт педагогических измерений» [электронный ресурс], − режим доступа: www.fipi.ru; </w:t>
      </w:r>
    </w:p>
    <w:p w:rsidR="003B57DE" w:rsidRDefault="003B57DE" w:rsidP="00437788">
      <w:pPr>
        <w:pStyle w:val="a3"/>
        <w:numPr>
          <w:ilvl w:val="2"/>
          <w:numId w:val="4"/>
        </w:numPr>
        <w:suppressAutoHyphens/>
        <w:spacing w:after="0"/>
        <w:ind w:left="-142" w:firstLine="851"/>
        <w:jc w:val="both"/>
        <w:rPr>
          <w:rFonts w:ascii="Times New Roman" w:eastAsia="Times New Roman" w:hAnsi="Times New Roman" w:cs="Times New Roman"/>
          <w:sz w:val="28"/>
          <w:szCs w:val="28"/>
        </w:rPr>
      </w:pPr>
      <w:r w:rsidRPr="006A0EF5">
        <w:rPr>
          <w:rFonts w:ascii="Times New Roman" w:eastAsia="Times New Roman" w:hAnsi="Times New Roman" w:cs="Times New Roman"/>
          <w:sz w:val="28"/>
          <w:szCs w:val="28"/>
        </w:rPr>
        <w:t xml:space="preserve">ознакомление родителей с результатами выполнения обучающимися заданий РПР по географии по вопросам оценки уровня </w:t>
      </w:r>
      <w:r w:rsidRPr="006A0EF5">
        <w:rPr>
          <w:rFonts w:ascii="Times New Roman" w:eastAsia="Times New Roman" w:hAnsi="Times New Roman" w:cs="Times New Roman"/>
          <w:sz w:val="28"/>
          <w:szCs w:val="28"/>
        </w:rPr>
        <w:lastRenderedPageBreak/>
        <w:t>владения предметными знаниями, универсальными учебными действиями, функциональной грамотностью.</w:t>
      </w:r>
    </w:p>
    <w:p w:rsidR="00437788" w:rsidRPr="00437788" w:rsidRDefault="00437788" w:rsidP="00437788">
      <w:pPr>
        <w:pStyle w:val="a3"/>
        <w:numPr>
          <w:ilvl w:val="0"/>
          <w:numId w:val="4"/>
        </w:numPr>
        <w:spacing w:after="0"/>
        <w:ind w:left="0" w:firstLine="709"/>
        <w:jc w:val="both"/>
        <w:rPr>
          <w:rFonts w:ascii="Times New Roman" w:eastAsia="Times New Roman" w:hAnsi="Times New Roman" w:cs="Times New Roman"/>
          <w:b/>
          <w:i/>
          <w:sz w:val="28"/>
          <w:szCs w:val="28"/>
          <w:lang w:eastAsia="ru-RU"/>
        </w:rPr>
      </w:pPr>
      <w:r w:rsidRPr="00437788">
        <w:rPr>
          <w:rFonts w:ascii="Times New Roman" w:hAnsi="Times New Roman" w:cs="Times New Roman"/>
          <w:b/>
          <w:i/>
          <w:sz w:val="28"/>
          <w:szCs w:val="28"/>
        </w:rPr>
        <w:t>На основании анализа итогов выполнения региональных работ и с целью повышения качества подготовки обучающихся 10-х классов р</w:t>
      </w:r>
      <w:r w:rsidRPr="00437788">
        <w:rPr>
          <w:rFonts w:ascii="Times New Roman" w:eastAsia="Times New Roman" w:hAnsi="Times New Roman" w:cs="Times New Roman"/>
          <w:b/>
          <w:i/>
          <w:sz w:val="28"/>
          <w:szCs w:val="28"/>
          <w:lang w:eastAsia="ru-RU"/>
        </w:rPr>
        <w:t>уководителям образовательных организаций</w:t>
      </w:r>
      <w:r w:rsidRPr="00437788">
        <w:rPr>
          <w:rFonts w:ascii="Times New Roman" w:hAnsi="Times New Roman" w:cs="Times New Roman"/>
          <w:b/>
          <w:i/>
          <w:sz w:val="28"/>
          <w:szCs w:val="28"/>
        </w:rPr>
        <w:t xml:space="preserve"> </w:t>
      </w:r>
      <w:r w:rsidRPr="00437788">
        <w:rPr>
          <w:rFonts w:ascii="Times New Roman" w:eastAsia="Times New Roman" w:hAnsi="Times New Roman" w:cs="Times New Roman"/>
          <w:b/>
          <w:i/>
          <w:sz w:val="28"/>
          <w:szCs w:val="28"/>
          <w:lang w:eastAsia="ru-RU"/>
        </w:rPr>
        <w:t>рекомендуем обеспечить следующее.</w:t>
      </w:r>
    </w:p>
    <w:p w:rsidR="00437788" w:rsidRPr="00F02D81" w:rsidRDefault="00437788" w:rsidP="00437788">
      <w:pPr>
        <w:pStyle w:val="a3"/>
        <w:numPr>
          <w:ilvl w:val="1"/>
          <w:numId w:val="4"/>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t xml:space="preserve">Проведение анализа результатов </w:t>
      </w:r>
      <w:r>
        <w:rPr>
          <w:rFonts w:ascii="Times New Roman" w:eastAsia="Times New Roman" w:hAnsi="Times New Roman" w:cs="Times New Roman"/>
          <w:sz w:val="28"/>
          <w:szCs w:val="28"/>
          <w:lang w:eastAsia="ru-RU"/>
        </w:rPr>
        <w:t xml:space="preserve">региональных проверочных работ </w:t>
      </w:r>
      <w:r w:rsidRPr="00F02D81">
        <w:rPr>
          <w:rFonts w:ascii="Times New Roman" w:eastAsia="Times New Roman" w:hAnsi="Times New Roman" w:cs="Times New Roman"/>
          <w:sz w:val="28"/>
          <w:szCs w:val="28"/>
          <w:lang w:eastAsia="ru-RU"/>
        </w:rPr>
        <w:t>(каждого ученика, класса, ОО по предметам)</w:t>
      </w:r>
      <w:r>
        <w:rPr>
          <w:rFonts w:ascii="Times New Roman" w:eastAsia="Times New Roman" w:hAnsi="Times New Roman" w:cs="Times New Roman"/>
          <w:sz w:val="28"/>
          <w:szCs w:val="28"/>
          <w:lang w:eastAsia="ru-RU"/>
        </w:rPr>
        <w:t>,</w:t>
      </w:r>
      <w:r w:rsidRPr="00F02D81">
        <w:rPr>
          <w:rFonts w:ascii="Times New Roman" w:eastAsia="Times New Roman" w:hAnsi="Times New Roman" w:cs="Times New Roman"/>
          <w:sz w:val="28"/>
          <w:szCs w:val="28"/>
          <w:lang w:eastAsia="ru-RU"/>
        </w:rPr>
        <w:t xml:space="preserve"> определение дефицитов в виде несформированных планируемых результатов.</w:t>
      </w:r>
    </w:p>
    <w:p w:rsidR="00437788" w:rsidRPr="00F02D81" w:rsidRDefault="00437788" w:rsidP="00437788">
      <w:pPr>
        <w:pStyle w:val="a3"/>
        <w:numPr>
          <w:ilvl w:val="1"/>
          <w:numId w:val="4"/>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t>Принятие управленческих решений о внесении изменений в рабочие программы по учебным предметам, реализуемым в рамках ООП ООО и ООП СОО; по курсам внеурочной деятельности.</w:t>
      </w:r>
    </w:p>
    <w:p w:rsidR="00437788" w:rsidRPr="00F02D81" w:rsidRDefault="00437788" w:rsidP="00437788">
      <w:pPr>
        <w:pStyle w:val="a3"/>
        <w:numPr>
          <w:ilvl w:val="1"/>
          <w:numId w:val="4"/>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t>Внесение изменений в программу развития УУД в рамках ООП ООО.</w:t>
      </w:r>
    </w:p>
    <w:p w:rsidR="00437788" w:rsidRPr="00F02D81" w:rsidRDefault="00437788" w:rsidP="00437788">
      <w:pPr>
        <w:pStyle w:val="a3"/>
        <w:numPr>
          <w:ilvl w:val="1"/>
          <w:numId w:val="4"/>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t>Разработку индивидуальных образовательных маршрутов для обучающихся на основе данных о выполнении отдельных заданий.</w:t>
      </w:r>
    </w:p>
    <w:p w:rsidR="00437788" w:rsidRPr="00F02D81" w:rsidRDefault="00437788" w:rsidP="00437788">
      <w:pPr>
        <w:pStyle w:val="a3"/>
        <w:numPr>
          <w:ilvl w:val="1"/>
          <w:numId w:val="4"/>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t xml:space="preserve">Проведение сравнительного анализа качества подготовки обучающихся 10-х классов по результатам внешней оценки индивидуальных образовательных достижений (РПР-10) и </w:t>
      </w:r>
      <w:proofErr w:type="spellStart"/>
      <w:r w:rsidRPr="00F02D81">
        <w:rPr>
          <w:rFonts w:ascii="Times New Roman" w:eastAsia="Times New Roman" w:hAnsi="Times New Roman" w:cs="Times New Roman"/>
          <w:sz w:val="28"/>
          <w:szCs w:val="28"/>
          <w:lang w:eastAsia="ru-RU"/>
        </w:rPr>
        <w:t>внутришкольной</w:t>
      </w:r>
      <w:proofErr w:type="spellEnd"/>
      <w:r w:rsidRPr="00F02D81">
        <w:rPr>
          <w:rFonts w:ascii="Times New Roman" w:eastAsia="Times New Roman" w:hAnsi="Times New Roman" w:cs="Times New Roman"/>
          <w:sz w:val="28"/>
          <w:szCs w:val="28"/>
          <w:lang w:eastAsia="ru-RU"/>
        </w:rPr>
        <w:t xml:space="preserve"> оценки результатов освоения ООП ООО.</w:t>
      </w:r>
    </w:p>
    <w:p w:rsidR="00437788" w:rsidRPr="00F02D81" w:rsidRDefault="00437788" w:rsidP="00437788">
      <w:pPr>
        <w:pStyle w:val="a3"/>
        <w:numPr>
          <w:ilvl w:val="1"/>
          <w:numId w:val="4"/>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t>Обсуждение</w:t>
      </w:r>
      <w:r w:rsidRPr="00E64E3B">
        <w:rPr>
          <w:rFonts w:ascii="Times New Roman" w:eastAsia="Times New Roman" w:hAnsi="Times New Roman" w:cs="Times New Roman"/>
          <w:sz w:val="28"/>
          <w:szCs w:val="28"/>
          <w:lang w:eastAsia="ru-RU"/>
        </w:rPr>
        <w:t xml:space="preserve"> </w:t>
      </w:r>
      <w:r w:rsidRPr="00F02D81">
        <w:rPr>
          <w:rFonts w:ascii="Times New Roman" w:eastAsia="Times New Roman" w:hAnsi="Times New Roman" w:cs="Times New Roman"/>
          <w:sz w:val="28"/>
          <w:szCs w:val="28"/>
          <w:lang w:eastAsia="ru-RU"/>
        </w:rPr>
        <w:t xml:space="preserve">результатов </w:t>
      </w:r>
      <w:r>
        <w:rPr>
          <w:rFonts w:ascii="Times New Roman" w:eastAsia="Times New Roman" w:hAnsi="Times New Roman" w:cs="Times New Roman"/>
          <w:sz w:val="28"/>
          <w:szCs w:val="28"/>
          <w:lang w:eastAsia="ru-RU"/>
        </w:rPr>
        <w:t xml:space="preserve">оценки качества подготовки обучающихся </w:t>
      </w:r>
      <w:r w:rsidRPr="00F02D81">
        <w:rPr>
          <w:rFonts w:ascii="Times New Roman" w:eastAsia="Times New Roman" w:hAnsi="Times New Roman" w:cs="Times New Roman"/>
          <w:sz w:val="28"/>
          <w:szCs w:val="28"/>
          <w:lang w:eastAsia="ru-RU"/>
        </w:rPr>
        <w:t>10-х классов на заседаниях педагогических советов общеобразовательных организаций.</w:t>
      </w:r>
      <w:r w:rsidRPr="00E64E3B">
        <w:rPr>
          <w:rFonts w:ascii="Times New Roman" w:eastAsia="Times New Roman" w:hAnsi="Times New Roman" w:cs="Times New Roman"/>
          <w:sz w:val="28"/>
          <w:szCs w:val="28"/>
          <w:lang w:eastAsia="ru-RU"/>
        </w:rPr>
        <w:t xml:space="preserve"> </w:t>
      </w:r>
    </w:p>
    <w:p w:rsidR="00437788" w:rsidRPr="00F02D81" w:rsidRDefault="00437788" w:rsidP="00437788">
      <w:pPr>
        <w:pStyle w:val="a3"/>
        <w:numPr>
          <w:ilvl w:val="1"/>
          <w:numId w:val="4"/>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t xml:space="preserve">Разработку мер и адресных рекомендаций по преодолению </w:t>
      </w:r>
      <w:r>
        <w:rPr>
          <w:rFonts w:ascii="Times New Roman" w:eastAsia="Times New Roman" w:hAnsi="Times New Roman" w:cs="Times New Roman"/>
          <w:sz w:val="28"/>
          <w:szCs w:val="28"/>
          <w:lang w:eastAsia="ru-RU"/>
        </w:rPr>
        <w:t xml:space="preserve">рисков </w:t>
      </w:r>
      <w:r w:rsidRPr="00F02D81">
        <w:rPr>
          <w:rFonts w:ascii="Times New Roman" w:eastAsia="Times New Roman" w:hAnsi="Times New Roman" w:cs="Times New Roman"/>
          <w:sz w:val="28"/>
          <w:szCs w:val="28"/>
          <w:lang w:eastAsia="ru-RU"/>
        </w:rPr>
        <w:t>на уровнях начального общего образования и основного общего образования рисков, на основе оценки достижения планируемых результатов освоения ООП ООО (РПР-10).</w:t>
      </w:r>
    </w:p>
    <w:p w:rsidR="00437788" w:rsidRPr="00F02D81" w:rsidRDefault="00437788" w:rsidP="00437788">
      <w:pPr>
        <w:pStyle w:val="a3"/>
        <w:numPr>
          <w:ilvl w:val="1"/>
          <w:numId w:val="4"/>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t xml:space="preserve">Определение результатов региональной проверочной работы по </w:t>
      </w:r>
      <w:r>
        <w:rPr>
          <w:rFonts w:ascii="Times New Roman" w:eastAsia="Times New Roman" w:hAnsi="Times New Roman" w:cs="Times New Roman"/>
          <w:sz w:val="28"/>
          <w:szCs w:val="28"/>
          <w:lang w:eastAsia="ru-RU"/>
        </w:rPr>
        <w:t xml:space="preserve">русскому языку и </w:t>
      </w:r>
      <w:r w:rsidRPr="00F02D81">
        <w:rPr>
          <w:rFonts w:ascii="Times New Roman" w:eastAsia="Times New Roman" w:hAnsi="Times New Roman" w:cs="Times New Roman"/>
          <w:sz w:val="28"/>
          <w:szCs w:val="28"/>
          <w:lang w:eastAsia="ru-RU"/>
        </w:rPr>
        <w:t>математике</w:t>
      </w:r>
      <w:r>
        <w:rPr>
          <w:rFonts w:ascii="Times New Roman" w:eastAsia="Times New Roman" w:hAnsi="Times New Roman" w:cs="Times New Roman"/>
          <w:sz w:val="28"/>
          <w:szCs w:val="28"/>
          <w:lang w:eastAsia="ru-RU"/>
        </w:rPr>
        <w:t xml:space="preserve"> (обязательные предметы)</w:t>
      </w:r>
      <w:r w:rsidRPr="00F02D81">
        <w:rPr>
          <w:rFonts w:ascii="Times New Roman" w:eastAsia="Times New Roman" w:hAnsi="Times New Roman" w:cs="Times New Roman"/>
          <w:sz w:val="28"/>
          <w:szCs w:val="28"/>
          <w:lang w:eastAsia="ru-RU"/>
        </w:rPr>
        <w:t xml:space="preserve"> в 10-х классах результатами стартовой диагностики по </w:t>
      </w:r>
      <w:r>
        <w:rPr>
          <w:rFonts w:ascii="Times New Roman" w:eastAsia="Times New Roman" w:hAnsi="Times New Roman" w:cs="Times New Roman"/>
          <w:sz w:val="28"/>
          <w:szCs w:val="28"/>
          <w:lang w:eastAsia="ru-RU"/>
        </w:rPr>
        <w:t>данным предметам</w:t>
      </w:r>
      <w:r w:rsidRPr="00F02D81">
        <w:rPr>
          <w:rFonts w:ascii="Times New Roman" w:eastAsia="Times New Roman" w:hAnsi="Times New Roman" w:cs="Times New Roman"/>
          <w:sz w:val="28"/>
          <w:szCs w:val="28"/>
          <w:lang w:eastAsia="ru-RU"/>
        </w:rPr>
        <w:t>.</w:t>
      </w:r>
    </w:p>
    <w:p w:rsidR="00437788" w:rsidRPr="00F02D81" w:rsidRDefault="00437788" w:rsidP="00437788">
      <w:pPr>
        <w:pStyle w:val="a3"/>
        <w:numPr>
          <w:ilvl w:val="1"/>
          <w:numId w:val="4"/>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t xml:space="preserve">Внесение корректировок с учетом рисков, которые выявлены в ходе </w:t>
      </w:r>
      <w:r>
        <w:rPr>
          <w:rFonts w:ascii="Times New Roman" w:eastAsia="Times New Roman" w:hAnsi="Times New Roman" w:cs="Times New Roman"/>
          <w:sz w:val="28"/>
          <w:szCs w:val="28"/>
          <w:lang w:eastAsia="ru-RU"/>
        </w:rPr>
        <w:t xml:space="preserve">анализа результатов </w:t>
      </w:r>
      <w:r w:rsidRPr="00F02D81">
        <w:rPr>
          <w:rFonts w:ascii="Times New Roman" w:eastAsia="Times New Roman" w:hAnsi="Times New Roman" w:cs="Times New Roman"/>
          <w:sz w:val="28"/>
          <w:szCs w:val="28"/>
          <w:lang w:eastAsia="ru-RU"/>
        </w:rPr>
        <w:t>РПР-10, в следующие документы:</w:t>
      </w:r>
    </w:p>
    <w:p w:rsidR="00437788" w:rsidRPr="00F02D81" w:rsidRDefault="00437788" w:rsidP="00437788">
      <w:pPr>
        <w:pStyle w:val="a3"/>
        <w:numPr>
          <w:ilvl w:val="0"/>
          <w:numId w:val="5"/>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t>план внутреннего контроля на 2020/21 учебный год;</w:t>
      </w:r>
    </w:p>
    <w:p w:rsidR="00437788" w:rsidRPr="00F02D81" w:rsidRDefault="00437788" w:rsidP="00437788">
      <w:pPr>
        <w:pStyle w:val="a3"/>
        <w:numPr>
          <w:ilvl w:val="0"/>
          <w:numId w:val="5"/>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t>план методической работы ОО на 2020/21 учебный год;</w:t>
      </w:r>
    </w:p>
    <w:p w:rsidR="00437788" w:rsidRPr="00F02D81" w:rsidRDefault="00437788" w:rsidP="00437788">
      <w:pPr>
        <w:pStyle w:val="a3"/>
        <w:numPr>
          <w:ilvl w:val="0"/>
          <w:numId w:val="5"/>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t>перспективный план повышения квалификации педагогических работников ОО;</w:t>
      </w:r>
    </w:p>
    <w:p w:rsidR="00437788" w:rsidRPr="00F02D81" w:rsidRDefault="00437788" w:rsidP="00437788">
      <w:pPr>
        <w:pStyle w:val="a3"/>
        <w:numPr>
          <w:ilvl w:val="0"/>
          <w:numId w:val="5"/>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t>план работы методических объединений на 2020/21 учебный год.</w:t>
      </w:r>
    </w:p>
    <w:p w:rsidR="00437788" w:rsidRPr="00F02D81" w:rsidRDefault="00437788" w:rsidP="00437788">
      <w:pPr>
        <w:pStyle w:val="a3"/>
        <w:numPr>
          <w:ilvl w:val="1"/>
          <w:numId w:val="4"/>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lastRenderedPageBreak/>
        <w:t xml:space="preserve">Совершенствование содержания и форм повышения квалификации на уровне образовательных учреждений. </w:t>
      </w:r>
    </w:p>
    <w:p w:rsidR="00437788" w:rsidRPr="00F02D81" w:rsidRDefault="00437788" w:rsidP="00437788">
      <w:pPr>
        <w:pStyle w:val="a3"/>
        <w:numPr>
          <w:ilvl w:val="1"/>
          <w:numId w:val="4"/>
        </w:numPr>
        <w:shd w:val="clear" w:color="auto" w:fill="FFFFFF"/>
        <w:spacing w:after="0"/>
        <w:ind w:left="0" w:firstLine="709"/>
        <w:jc w:val="both"/>
        <w:rPr>
          <w:rFonts w:ascii="Times New Roman" w:eastAsia="Times New Roman" w:hAnsi="Times New Roman" w:cs="Times New Roman"/>
          <w:sz w:val="28"/>
          <w:szCs w:val="28"/>
          <w:lang w:eastAsia="ru-RU"/>
        </w:rPr>
      </w:pPr>
      <w:r w:rsidRPr="00F02D81">
        <w:rPr>
          <w:rFonts w:ascii="Times New Roman" w:eastAsia="Times New Roman" w:hAnsi="Times New Roman" w:cs="Times New Roman"/>
          <w:sz w:val="28"/>
          <w:szCs w:val="28"/>
          <w:lang w:eastAsia="ru-RU"/>
        </w:rPr>
        <w:t xml:space="preserve">Обобщение и обмен опытом учителей по актуальным вопросам достижения обучающимися планируемых образовательных результатов с ориентацией на результаты РПР. </w:t>
      </w:r>
    </w:p>
    <w:p w:rsidR="00CE6472" w:rsidRPr="00CE6472" w:rsidRDefault="00CE6472" w:rsidP="00CE6472">
      <w:pPr>
        <w:pStyle w:val="a3"/>
        <w:numPr>
          <w:ilvl w:val="1"/>
          <w:numId w:val="4"/>
        </w:numPr>
        <w:ind w:left="0" w:firstLine="709"/>
        <w:jc w:val="both"/>
        <w:rPr>
          <w:rFonts w:ascii="Times New Roman" w:eastAsia="Times New Roman" w:hAnsi="Times New Roman" w:cs="Times New Roman"/>
          <w:sz w:val="28"/>
          <w:szCs w:val="28"/>
          <w:lang w:eastAsia="ru-RU"/>
        </w:rPr>
      </w:pPr>
      <w:r w:rsidRPr="00CE6472">
        <w:rPr>
          <w:rFonts w:ascii="Times New Roman" w:eastAsia="Times New Roman" w:hAnsi="Times New Roman" w:cs="Times New Roman"/>
          <w:sz w:val="28"/>
          <w:szCs w:val="28"/>
          <w:lang w:eastAsia="ru-RU"/>
        </w:rPr>
        <w:t>Ведение базы данных на уровне образовательной организации по результатам оценочных процедур, учитывая при этом результаты различных оценочных процедур, в том числе результаты участия в предметных олимпиадах, международных исследованиях и т.д.</w:t>
      </w:r>
    </w:p>
    <w:sectPr w:rsidR="00CE6472" w:rsidRPr="00CE6472" w:rsidSect="001741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92E" w:rsidRDefault="0081292E">
      <w:pPr>
        <w:spacing w:after="0" w:line="240" w:lineRule="auto"/>
      </w:pPr>
      <w:r>
        <w:separator/>
      </w:r>
    </w:p>
  </w:endnote>
  <w:endnote w:type="continuationSeparator" w:id="0">
    <w:p w:rsidR="0081292E" w:rsidRDefault="00812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541263"/>
      <w:docPartObj>
        <w:docPartGallery w:val="Page Numbers (Bottom of Page)"/>
        <w:docPartUnique/>
      </w:docPartObj>
    </w:sdtPr>
    <w:sdtContent>
      <w:p w:rsidR="00D528D8" w:rsidRDefault="00D528D8">
        <w:pPr>
          <w:pStyle w:val="ab"/>
          <w:jc w:val="center"/>
        </w:pPr>
        <w:r>
          <w:fldChar w:fldCharType="begin"/>
        </w:r>
        <w:r>
          <w:instrText>PAGE   \* MERGEFORMAT</w:instrText>
        </w:r>
        <w:r>
          <w:fldChar w:fldCharType="separate"/>
        </w:r>
        <w:r w:rsidR="00BD621E">
          <w:rPr>
            <w:noProof/>
          </w:rPr>
          <w:t>2</w:t>
        </w:r>
        <w:r>
          <w:rPr>
            <w:noProof/>
          </w:rPr>
          <w:fldChar w:fldCharType="end"/>
        </w:r>
      </w:p>
    </w:sdtContent>
  </w:sdt>
  <w:p w:rsidR="00D528D8" w:rsidRDefault="00D528D8">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6181161"/>
      <w:docPartObj>
        <w:docPartGallery w:val="Page Numbers (Bottom of Page)"/>
        <w:docPartUnique/>
      </w:docPartObj>
    </w:sdtPr>
    <w:sdtContent>
      <w:p w:rsidR="000E622C" w:rsidRDefault="000E622C">
        <w:pPr>
          <w:pStyle w:val="ab"/>
          <w:jc w:val="center"/>
        </w:pPr>
        <w:r>
          <w:fldChar w:fldCharType="begin"/>
        </w:r>
        <w:r>
          <w:instrText>PAGE   \* MERGEFORMAT</w:instrText>
        </w:r>
        <w:r>
          <w:fldChar w:fldCharType="separate"/>
        </w:r>
        <w:r w:rsidR="00BD621E">
          <w:rPr>
            <w:noProof/>
          </w:rPr>
          <w:t>1</w:t>
        </w:r>
        <w:r>
          <w:fldChar w:fldCharType="end"/>
        </w:r>
      </w:p>
    </w:sdtContent>
  </w:sdt>
  <w:p w:rsidR="000E622C" w:rsidRDefault="000E622C">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92E" w:rsidRDefault="0081292E">
      <w:pPr>
        <w:spacing w:after="0" w:line="240" w:lineRule="auto"/>
      </w:pPr>
      <w:r>
        <w:separator/>
      </w:r>
    </w:p>
  </w:footnote>
  <w:footnote w:type="continuationSeparator" w:id="0">
    <w:p w:rsidR="0081292E" w:rsidRDefault="008129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27AD"/>
    <w:multiLevelType w:val="hybridMultilevel"/>
    <w:tmpl w:val="A7503F3E"/>
    <w:lvl w:ilvl="0" w:tplc="8040AC5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15:restartNumberingAfterBreak="0">
    <w:nsid w:val="06657ABC"/>
    <w:multiLevelType w:val="multilevel"/>
    <w:tmpl w:val="568CADB4"/>
    <w:lvl w:ilvl="0">
      <w:start w:val="1"/>
      <w:numFmt w:val="decimal"/>
      <w:lvlText w:val="%1."/>
      <w:lvlJc w:val="left"/>
      <w:pPr>
        <w:ind w:left="1429" w:hanging="360"/>
      </w:pPr>
    </w:lvl>
    <w:lvl w:ilvl="1">
      <w:start w:val="1"/>
      <w:numFmt w:val="decimal"/>
      <w:isLgl/>
      <w:lvlText w:val="%1.%2."/>
      <w:lvlJc w:val="left"/>
      <w:pPr>
        <w:ind w:left="2138"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15:restartNumberingAfterBreak="0">
    <w:nsid w:val="08EC0087"/>
    <w:multiLevelType w:val="hybridMultilevel"/>
    <w:tmpl w:val="D0C0E42C"/>
    <w:lvl w:ilvl="0" w:tplc="0419000F">
      <w:start w:val="1"/>
      <w:numFmt w:val="decimal"/>
      <w:lvlText w:val="%1."/>
      <w:lvlJc w:val="left"/>
      <w:pPr>
        <w:ind w:left="720" w:hanging="360"/>
      </w:pPr>
    </w:lvl>
    <w:lvl w:ilvl="1" w:tplc="037273C8">
      <w:numFmt w:val="bullet"/>
      <w:lvlText w:val="•"/>
      <w:lvlJc w:val="left"/>
      <w:pPr>
        <w:ind w:left="1785" w:hanging="705"/>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E051D8"/>
    <w:multiLevelType w:val="multilevel"/>
    <w:tmpl w:val="1068D9EA"/>
    <w:lvl w:ilvl="0">
      <w:start w:val="2"/>
      <w:numFmt w:val="decimal"/>
      <w:lvlText w:val="%1."/>
      <w:lvlJc w:val="left"/>
      <w:pPr>
        <w:ind w:left="450" w:hanging="45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4" w15:restartNumberingAfterBreak="0">
    <w:nsid w:val="1C2B5341"/>
    <w:multiLevelType w:val="multilevel"/>
    <w:tmpl w:val="4F70FB94"/>
    <w:lvl w:ilvl="0">
      <w:start w:val="1"/>
      <w:numFmt w:val="decimal"/>
      <w:lvlText w:val="%1."/>
      <w:lvlJc w:val="left"/>
      <w:pPr>
        <w:ind w:left="1789" w:hanging="360"/>
      </w:pPr>
    </w:lvl>
    <w:lvl w:ilvl="1">
      <w:start w:val="3"/>
      <w:numFmt w:val="decimal"/>
      <w:isLgl/>
      <w:lvlText w:val="%1.%2."/>
      <w:lvlJc w:val="left"/>
      <w:pPr>
        <w:ind w:left="214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5" w15:restartNumberingAfterBreak="0">
    <w:nsid w:val="1E461816"/>
    <w:multiLevelType w:val="multilevel"/>
    <w:tmpl w:val="A608F734"/>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 w15:restartNumberingAfterBreak="0">
    <w:nsid w:val="258E6F87"/>
    <w:multiLevelType w:val="hybridMultilevel"/>
    <w:tmpl w:val="B680C5B2"/>
    <w:lvl w:ilvl="0" w:tplc="8040AC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9283052"/>
    <w:multiLevelType w:val="hybridMultilevel"/>
    <w:tmpl w:val="F88CBB4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9345F69"/>
    <w:multiLevelType w:val="hybridMultilevel"/>
    <w:tmpl w:val="E6C24774"/>
    <w:lvl w:ilvl="0" w:tplc="FDA41A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07C4FE5"/>
    <w:multiLevelType w:val="hybridMultilevel"/>
    <w:tmpl w:val="88B27DC2"/>
    <w:lvl w:ilvl="0" w:tplc="8040AC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62E3500"/>
    <w:multiLevelType w:val="multilevel"/>
    <w:tmpl w:val="4DC86C18"/>
    <w:lvl w:ilvl="0">
      <w:start w:val="1"/>
      <w:numFmt w:val="decimal"/>
      <w:lvlText w:val="%1."/>
      <w:lvlJc w:val="left"/>
      <w:pPr>
        <w:ind w:left="1429" w:hanging="360"/>
      </w:p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1" w15:restartNumberingAfterBreak="0">
    <w:nsid w:val="3D971681"/>
    <w:multiLevelType w:val="multilevel"/>
    <w:tmpl w:val="D81400C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2" w15:restartNumberingAfterBreak="0">
    <w:nsid w:val="3E6A1BAF"/>
    <w:multiLevelType w:val="multilevel"/>
    <w:tmpl w:val="98880B3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13" w15:restartNumberingAfterBreak="0">
    <w:nsid w:val="44B64D79"/>
    <w:multiLevelType w:val="multilevel"/>
    <w:tmpl w:val="D34A714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48D13496"/>
    <w:multiLevelType w:val="multilevel"/>
    <w:tmpl w:val="CDA02102"/>
    <w:lvl w:ilvl="0">
      <w:start w:val="1"/>
      <w:numFmt w:val="decimal"/>
      <w:lvlText w:val="%1."/>
      <w:lvlJc w:val="left"/>
      <w:pPr>
        <w:ind w:left="1429" w:hanging="360"/>
      </w:pPr>
    </w:lvl>
    <w:lvl w:ilvl="1">
      <w:start w:val="5"/>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5" w15:restartNumberingAfterBreak="0">
    <w:nsid w:val="48F63735"/>
    <w:multiLevelType w:val="hybridMultilevel"/>
    <w:tmpl w:val="404E6C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A1A1E31"/>
    <w:multiLevelType w:val="multilevel"/>
    <w:tmpl w:val="F4645904"/>
    <w:lvl w:ilvl="0">
      <w:start w:val="1"/>
      <w:numFmt w:val="bullet"/>
      <w:lvlText w:val=""/>
      <w:lvlJc w:val="left"/>
      <w:pPr>
        <w:ind w:left="1429" w:hanging="360"/>
      </w:pPr>
      <w:rPr>
        <w:rFonts w:ascii="Symbol" w:hAnsi="Symbol"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7" w15:restartNumberingAfterBreak="0">
    <w:nsid w:val="52A26458"/>
    <w:multiLevelType w:val="hybridMultilevel"/>
    <w:tmpl w:val="A076810C"/>
    <w:lvl w:ilvl="0" w:tplc="8040AC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3163F87"/>
    <w:multiLevelType w:val="multilevel"/>
    <w:tmpl w:val="243C7EBA"/>
    <w:lvl w:ilvl="0">
      <w:start w:val="1"/>
      <w:numFmt w:val="decimal"/>
      <w:lvlText w:val="%1."/>
      <w:lvlJc w:val="left"/>
      <w:pPr>
        <w:ind w:left="1069"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19" w15:restartNumberingAfterBreak="0">
    <w:nsid w:val="53860299"/>
    <w:multiLevelType w:val="hybridMultilevel"/>
    <w:tmpl w:val="8FCE6D74"/>
    <w:lvl w:ilvl="0" w:tplc="8040AC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85625A6"/>
    <w:multiLevelType w:val="multilevel"/>
    <w:tmpl w:val="01D8F708"/>
    <w:lvl w:ilvl="0">
      <w:start w:val="1"/>
      <w:numFmt w:val="bullet"/>
      <w:lvlText w:val=""/>
      <w:lvlJc w:val="left"/>
      <w:pPr>
        <w:ind w:left="450" w:hanging="450"/>
      </w:pPr>
      <w:rPr>
        <w:rFonts w:ascii="Symbol" w:hAnsi="Symbol"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1" w15:restartNumberingAfterBreak="0">
    <w:nsid w:val="68A83A30"/>
    <w:multiLevelType w:val="hybridMultilevel"/>
    <w:tmpl w:val="22D46D84"/>
    <w:lvl w:ilvl="0" w:tplc="8040AC5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15:restartNumberingAfterBreak="0">
    <w:nsid w:val="6A5171BF"/>
    <w:multiLevelType w:val="hybridMultilevel"/>
    <w:tmpl w:val="0C64D62E"/>
    <w:lvl w:ilvl="0" w:tplc="8040AC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DF40B7D"/>
    <w:multiLevelType w:val="hybridMultilevel"/>
    <w:tmpl w:val="6DD877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7067606B"/>
    <w:multiLevelType w:val="hybridMultilevel"/>
    <w:tmpl w:val="51081326"/>
    <w:lvl w:ilvl="0" w:tplc="8040AC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D8702BA"/>
    <w:multiLevelType w:val="hybridMultilevel"/>
    <w:tmpl w:val="D87C9930"/>
    <w:lvl w:ilvl="0" w:tplc="F07A2B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F0D660E"/>
    <w:multiLevelType w:val="hybridMultilevel"/>
    <w:tmpl w:val="E94C9618"/>
    <w:lvl w:ilvl="0" w:tplc="8040AC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3"/>
  </w:num>
  <w:num w:numId="2">
    <w:abstractNumId w:val="21"/>
  </w:num>
  <w:num w:numId="3">
    <w:abstractNumId w:val="0"/>
  </w:num>
  <w:num w:numId="4">
    <w:abstractNumId w:val="1"/>
  </w:num>
  <w:num w:numId="5">
    <w:abstractNumId w:val="17"/>
  </w:num>
  <w:num w:numId="6">
    <w:abstractNumId w:val="18"/>
  </w:num>
  <w:num w:numId="7">
    <w:abstractNumId w:val="2"/>
  </w:num>
  <w:num w:numId="8">
    <w:abstractNumId w:val="15"/>
  </w:num>
  <w:num w:numId="9">
    <w:abstractNumId w:val="5"/>
  </w:num>
  <w:num w:numId="10">
    <w:abstractNumId w:val="22"/>
  </w:num>
  <w:num w:numId="11">
    <w:abstractNumId w:val="19"/>
  </w:num>
  <w:num w:numId="12">
    <w:abstractNumId w:val="11"/>
  </w:num>
  <w:num w:numId="13">
    <w:abstractNumId w:val="24"/>
  </w:num>
  <w:num w:numId="14">
    <w:abstractNumId w:val="3"/>
  </w:num>
  <w:num w:numId="15">
    <w:abstractNumId w:val="26"/>
  </w:num>
  <w:num w:numId="16">
    <w:abstractNumId w:val="20"/>
  </w:num>
  <w:num w:numId="17">
    <w:abstractNumId w:val="14"/>
  </w:num>
  <w:num w:numId="18">
    <w:abstractNumId w:val="25"/>
  </w:num>
  <w:num w:numId="19">
    <w:abstractNumId w:val="10"/>
  </w:num>
  <w:num w:numId="20">
    <w:abstractNumId w:val="16"/>
  </w:num>
  <w:num w:numId="21">
    <w:abstractNumId w:val="9"/>
  </w:num>
  <w:num w:numId="22">
    <w:abstractNumId w:val="6"/>
  </w:num>
  <w:num w:numId="23">
    <w:abstractNumId w:val="12"/>
  </w:num>
  <w:num w:numId="24">
    <w:abstractNumId w:val="23"/>
  </w:num>
  <w:num w:numId="25">
    <w:abstractNumId w:val="4"/>
  </w:num>
  <w:num w:numId="26">
    <w:abstractNumId w:val="8"/>
  </w:num>
  <w:num w:numId="27">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468"/>
    <w:rsid w:val="00041038"/>
    <w:rsid w:val="000417B3"/>
    <w:rsid w:val="00042DEB"/>
    <w:rsid w:val="000B1E6F"/>
    <w:rsid w:val="000E622C"/>
    <w:rsid w:val="00101468"/>
    <w:rsid w:val="001029C4"/>
    <w:rsid w:val="0012405B"/>
    <w:rsid w:val="00174144"/>
    <w:rsid w:val="001D12B8"/>
    <w:rsid w:val="00207A51"/>
    <w:rsid w:val="00235CC9"/>
    <w:rsid w:val="002B5E1D"/>
    <w:rsid w:val="002E56E4"/>
    <w:rsid w:val="002E6F29"/>
    <w:rsid w:val="00311F2A"/>
    <w:rsid w:val="003423FB"/>
    <w:rsid w:val="0034298A"/>
    <w:rsid w:val="00353ECD"/>
    <w:rsid w:val="003935E2"/>
    <w:rsid w:val="003B57DE"/>
    <w:rsid w:val="003F0F23"/>
    <w:rsid w:val="00437788"/>
    <w:rsid w:val="00447FF6"/>
    <w:rsid w:val="004D5171"/>
    <w:rsid w:val="00504961"/>
    <w:rsid w:val="005955E5"/>
    <w:rsid w:val="005B024E"/>
    <w:rsid w:val="005D4BEC"/>
    <w:rsid w:val="00605FE5"/>
    <w:rsid w:val="006605E4"/>
    <w:rsid w:val="00680655"/>
    <w:rsid w:val="0069079C"/>
    <w:rsid w:val="006A0EF5"/>
    <w:rsid w:val="006A618F"/>
    <w:rsid w:val="006C0495"/>
    <w:rsid w:val="006E2FC8"/>
    <w:rsid w:val="007458D6"/>
    <w:rsid w:val="007644A9"/>
    <w:rsid w:val="00791AE7"/>
    <w:rsid w:val="007D3E86"/>
    <w:rsid w:val="0081292E"/>
    <w:rsid w:val="008273BE"/>
    <w:rsid w:val="008319A0"/>
    <w:rsid w:val="00831B6C"/>
    <w:rsid w:val="00852376"/>
    <w:rsid w:val="00860D56"/>
    <w:rsid w:val="008A6A3F"/>
    <w:rsid w:val="008F7881"/>
    <w:rsid w:val="009A4D57"/>
    <w:rsid w:val="00A07676"/>
    <w:rsid w:val="00A402E2"/>
    <w:rsid w:val="00A80FE5"/>
    <w:rsid w:val="00B0226D"/>
    <w:rsid w:val="00B36329"/>
    <w:rsid w:val="00B71161"/>
    <w:rsid w:val="00B82CF1"/>
    <w:rsid w:val="00B82D6F"/>
    <w:rsid w:val="00B91F52"/>
    <w:rsid w:val="00B94919"/>
    <w:rsid w:val="00B96087"/>
    <w:rsid w:val="00BA6A41"/>
    <w:rsid w:val="00BC7582"/>
    <w:rsid w:val="00BD3ED5"/>
    <w:rsid w:val="00BD621E"/>
    <w:rsid w:val="00BE0411"/>
    <w:rsid w:val="00C30F0F"/>
    <w:rsid w:val="00C80390"/>
    <w:rsid w:val="00CB5D46"/>
    <w:rsid w:val="00CC7409"/>
    <w:rsid w:val="00CE3A22"/>
    <w:rsid w:val="00CE3DDB"/>
    <w:rsid w:val="00CE6472"/>
    <w:rsid w:val="00D528D8"/>
    <w:rsid w:val="00D6481E"/>
    <w:rsid w:val="00D65DE1"/>
    <w:rsid w:val="00DA6B84"/>
    <w:rsid w:val="00DD7146"/>
    <w:rsid w:val="00DE5F4B"/>
    <w:rsid w:val="00E14033"/>
    <w:rsid w:val="00E2142A"/>
    <w:rsid w:val="00E45AA3"/>
    <w:rsid w:val="00E552D2"/>
    <w:rsid w:val="00E618C3"/>
    <w:rsid w:val="00E64E3B"/>
    <w:rsid w:val="00EA4667"/>
    <w:rsid w:val="00ED0051"/>
    <w:rsid w:val="00F51EFA"/>
    <w:rsid w:val="00F84307"/>
    <w:rsid w:val="00FC66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AAC86"/>
  <w15:chartTrackingRefBased/>
  <w15:docId w15:val="{6E81CE08-E4D9-461B-A58C-DFF8B8173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F"/>
  </w:style>
  <w:style w:type="paragraph" w:styleId="1">
    <w:name w:val="heading 1"/>
    <w:basedOn w:val="a"/>
    <w:next w:val="a"/>
    <w:link w:val="10"/>
    <w:uiPriority w:val="9"/>
    <w:qFormat/>
    <w:rsid w:val="00174144"/>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74144"/>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D5171"/>
    <w:pPr>
      <w:spacing w:after="200" w:line="276" w:lineRule="auto"/>
      <w:ind w:left="720"/>
      <w:contextualSpacing/>
    </w:pPr>
  </w:style>
  <w:style w:type="character" w:customStyle="1" w:styleId="10">
    <w:name w:val="Заголовок 1 Знак"/>
    <w:basedOn w:val="a0"/>
    <w:link w:val="1"/>
    <w:uiPriority w:val="9"/>
    <w:rsid w:val="0017414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74144"/>
    <w:rPr>
      <w:rFonts w:asciiTheme="majorHAnsi" w:eastAsiaTheme="majorEastAsia" w:hAnsiTheme="majorHAnsi" w:cstheme="majorBidi"/>
      <w:b/>
      <w:bCs/>
      <w:color w:val="5B9BD5" w:themeColor="accent1"/>
      <w:sz w:val="26"/>
      <w:szCs w:val="26"/>
    </w:rPr>
  </w:style>
  <w:style w:type="paragraph" w:styleId="a5">
    <w:name w:val="Balloon Text"/>
    <w:basedOn w:val="a"/>
    <w:link w:val="a6"/>
    <w:uiPriority w:val="99"/>
    <w:semiHidden/>
    <w:unhideWhenUsed/>
    <w:rsid w:val="001741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4144"/>
    <w:rPr>
      <w:rFonts w:ascii="Tahoma" w:hAnsi="Tahoma" w:cs="Tahoma"/>
      <w:sz w:val="16"/>
      <w:szCs w:val="16"/>
    </w:rPr>
  </w:style>
  <w:style w:type="table" w:styleId="a7">
    <w:name w:val="Table Grid"/>
    <w:basedOn w:val="a1"/>
    <w:uiPriority w:val="59"/>
    <w:rsid w:val="00174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414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8">
    <w:name w:val="Normal (Web)"/>
    <w:basedOn w:val="a"/>
    <w:uiPriority w:val="99"/>
    <w:unhideWhenUsed/>
    <w:rsid w:val="0017414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7"/>
    <w:uiPriority w:val="59"/>
    <w:rsid w:val="00174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59"/>
    <w:rsid w:val="0017414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174144"/>
    <w:pPr>
      <w:suppressAutoHyphens/>
      <w:autoSpaceDN w:val="0"/>
      <w:spacing w:after="200" w:line="276" w:lineRule="auto"/>
      <w:textAlignment w:val="baseline"/>
    </w:pPr>
    <w:rPr>
      <w:rFonts w:ascii="Calibri" w:eastAsia="SimSun" w:hAnsi="Calibri" w:cs="Tahoma"/>
      <w:kern w:val="3"/>
    </w:rPr>
  </w:style>
  <w:style w:type="table" w:customStyle="1" w:styleId="12">
    <w:name w:val="Сетка таблицы12"/>
    <w:basedOn w:val="a1"/>
    <w:next w:val="a7"/>
    <w:uiPriority w:val="59"/>
    <w:rsid w:val="00174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7"/>
    <w:uiPriority w:val="59"/>
    <w:rsid w:val="00174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17414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74144"/>
  </w:style>
  <w:style w:type="paragraph" w:styleId="ab">
    <w:name w:val="footer"/>
    <w:basedOn w:val="a"/>
    <w:link w:val="ac"/>
    <w:uiPriority w:val="99"/>
    <w:unhideWhenUsed/>
    <w:rsid w:val="0017414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74144"/>
  </w:style>
  <w:style w:type="numbering" w:customStyle="1" w:styleId="13">
    <w:name w:val="Нет списка1"/>
    <w:next w:val="a2"/>
    <w:uiPriority w:val="99"/>
    <w:semiHidden/>
    <w:unhideWhenUsed/>
    <w:rsid w:val="00174144"/>
  </w:style>
  <w:style w:type="table" w:customStyle="1" w:styleId="21">
    <w:name w:val="Сетка таблицы2"/>
    <w:basedOn w:val="a1"/>
    <w:next w:val="a7"/>
    <w:uiPriority w:val="59"/>
    <w:rsid w:val="00174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3"/>
    <w:basedOn w:val="a"/>
    <w:link w:val="30"/>
    <w:semiHidden/>
    <w:unhideWhenUsed/>
    <w:rsid w:val="00174144"/>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semiHidden/>
    <w:rsid w:val="00174144"/>
    <w:rPr>
      <w:rFonts w:ascii="Times New Roman" w:eastAsia="Times New Roman" w:hAnsi="Times New Roman" w:cs="Times New Roman"/>
      <w:sz w:val="16"/>
      <w:szCs w:val="16"/>
      <w:lang w:eastAsia="ru-RU"/>
    </w:rPr>
  </w:style>
  <w:style w:type="table" w:customStyle="1" w:styleId="130">
    <w:name w:val="Сетка таблицы13"/>
    <w:basedOn w:val="a1"/>
    <w:next w:val="a7"/>
    <w:uiPriority w:val="59"/>
    <w:rsid w:val="0017414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
    <w:name w:val="Сетка таблицы111"/>
    <w:basedOn w:val="a1"/>
    <w:next w:val="a7"/>
    <w:uiPriority w:val="59"/>
    <w:rsid w:val="00174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59"/>
    <w:rsid w:val="0017414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2">
    <w:name w:val="Сетка таблицы122"/>
    <w:basedOn w:val="a1"/>
    <w:next w:val="a7"/>
    <w:uiPriority w:val="59"/>
    <w:rsid w:val="00174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17414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1">
    <w:name w:val="Сетка таблицы131"/>
    <w:basedOn w:val="a1"/>
    <w:next w:val="a7"/>
    <w:uiPriority w:val="59"/>
    <w:rsid w:val="00174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_"/>
    <w:basedOn w:val="a0"/>
    <w:link w:val="33"/>
    <w:rsid w:val="00174144"/>
    <w:rPr>
      <w:rFonts w:ascii="Times New Roman" w:eastAsia="Times New Roman" w:hAnsi="Times New Roman" w:cs="Times New Roman"/>
      <w:spacing w:val="3"/>
      <w:sz w:val="14"/>
      <w:szCs w:val="14"/>
      <w:shd w:val="clear" w:color="auto" w:fill="FFFFFF"/>
    </w:rPr>
  </w:style>
  <w:style w:type="paragraph" w:customStyle="1" w:styleId="33">
    <w:name w:val="Основной текст (3)"/>
    <w:basedOn w:val="a"/>
    <w:link w:val="32"/>
    <w:rsid w:val="00174144"/>
    <w:pPr>
      <w:shd w:val="clear" w:color="auto" w:fill="FFFFFF"/>
      <w:spacing w:after="0" w:line="0" w:lineRule="atLeast"/>
      <w:jc w:val="both"/>
    </w:pPr>
    <w:rPr>
      <w:rFonts w:ascii="Times New Roman" w:eastAsia="Times New Roman" w:hAnsi="Times New Roman" w:cs="Times New Roman"/>
      <w:spacing w:val="3"/>
      <w:sz w:val="14"/>
      <w:szCs w:val="14"/>
    </w:rPr>
  </w:style>
  <w:style w:type="paragraph" w:styleId="ad">
    <w:name w:val="Body Text Indent"/>
    <w:basedOn w:val="a"/>
    <w:link w:val="ae"/>
    <w:uiPriority w:val="99"/>
    <w:semiHidden/>
    <w:unhideWhenUsed/>
    <w:rsid w:val="00174144"/>
    <w:pPr>
      <w:spacing w:after="120" w:line="276" w:lineRule="auto"/>
      <w:ind w:left="283"/>
    </w:pPr>
  </w:style>
  <w:style w:type="character" w:customStyle="1" w:styleId="ae">
    <w:name w:val="Основной текст с отступом Знак"/>
    <w:basedOn w:val="a0"/>
    <w:link w:val="ad"/>
    <w:uiPriority w:val="99"/>
    <w:semiHidden/>
    <w:rsid w:val="00174144"/>
  </w:style>
  <w:style w:type="table" w:customStyle="1" w:styleId="5">
    <w:name w:val="Сетка таблицы5"/>
    <w:basedOn w:val="a1"/>
    <w:next w:val="a7"/>
    <w:uiPriority w:val="59"/>
    <w:rsid w:val="00174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174144"/>
    <w:rPr>
      <w:color w:val="0563C1"/>
      <w:u w:val="single"/>
    </w:rPr>
  </w:style>
  <w:style w:type="character" w:styleId="af0">
    <w:name w:val="FollowedHyperlink"/>
    <w:basedOn w:val="a0"/>
    <w:uiPriority w:val="99"/>
    <w:semiHidden/>
    <w:unhideWhenUsed/>
    <w:rsid w:val="00174144"/>
    <w:rPr>
      <w:color w:val="954F72"/>
      <w:u w:val="single"/>
    </w:rPr>
  </w:style>
  <w:style w:type="paragraph" w:customStyle="1" w:styleId="msonormal0">
    <w:name w:val="msonormal"/>
    <w:basedOn w:val="a"/>
    <w:rsid w:val="00174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174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rsid w:val="00174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174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1741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1741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
    <w:rsid w:val="0017414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1741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1741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3">
    <w:name w:val="xl73"/>
    <w:basedOn w:val="a"/>
    <w:rsid w:val="00174144"/>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1741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1741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6">
    <w:name w:val="xl76"/>
    <w:basedOn w:val="a"/>
    <w:rsid w:val="0017414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174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174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0">
    <w:name w:val="xl80"/>
    <w:basedOn w:val="a"/>
    <w:rsid w:val="001741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17414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
    <w:name w:val="xl82"/>
    <w:basedOn w:val="a"/>
    <w:rsid w:val="00174144"/>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1741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22">
    <w:name w:val="Основной текст (2)_"/>
    <w:link w:val="23"/>
    <w:rsid w:val="00174144"/>
    <w:rPr>
      <w:rFonts w:ascii="Times New Roman" w:eastAsia="Times New Roman" w:hAnsi="Times New Roman" w:cs="Times New Roman"/>
      <w:sz w:val="19"/>
      <w:szCs w:val="19"/>
      <w:shd w:val="clear" w:color="auto" w:fill="FFFFFF"/>
    </w:rPr>
  </w:style>
  <w:style w:type="paragraph" w:customStyle="1" w:styleId="23">
    <w:name w:val="Основной текст (2)"/>
    <w:basedOn w:val="a"/>
    <w:link w:val="22"/>
    <w:rsid w:val="00174144"/>
    <w:pPr>
      <w:widowControl w:val="0"/>
      <w:shd w:val="clear" w:color="auto" w:fill="FFFFFF"/>
      <w:spacing w:before="780" w:after="0" w:line="217" w:lineRule="exact"/>
      <w:ind w:hanging="640"/>
      <w:jc w:val="center"/>
    </w:pPr>
    <w:rPr>
      <w:rFonts w:ascii="Times New Roman" w:eastAsia="Times New Roman" w:hAnsi="Times New Roman" w:cs="Times New Roman"/>
      <w:sz w:val="19"/>
      <w:szCs w:val="19"/>
    </w:rPr>
  </w:style>
  <w:style w:type="table" w:customStyle="1" w:styleId="210">
    <w:name w:val="Таблица простая 21"/>
    <w:basedOn w:val="a1"/>
    <w:uiPriority w:val="42"/>
    <w:rsid w:val="00174144"/>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24">
    <w:name w:val="Нет списка2"/>
    <w:next w:val="a2"/>
    <w:uiPriority w:val="99"/>
    <w:semiHidden/>
    <w:unhideWhenUsed/>
    <w:rsid w:val="009A4D57"/>
  </w:style>
  <w:style w:type="table" w:customStyle="1" w:styleId="6">
    <w:name w:val="Сетка таблицы6"/>
    <w:basedOn w:val="a1"/>
    <w:next w:val="a7"/>
    <w:uiPriority w:val="59"/>
    <w:rsid w:val="009A4D5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No Spacing"/>
    <w:uiPriority w:val="1"/>
    <w:qFormat/>
    <w:rsid w:val="009A4D57"/>
    <w:pPr>
      <w:spacing w:after="0" w:line="240" w:lineRule="auto"/>
    </w:pPr>
    <w:rPr>
      <w:rFonts w:ascii="Calibri" w:eastAsia="Times New Roman" w:hAnsi="Calibri" w:cs="Times New Roman"/>
      <w:lang w:eastAsia="ru-RU"/>
    </w:rPr>
  </w:style>
  <w:style w:type="table" w:customStyle="1" w:styleId="TableNormal">
    <w:name w:val="Table Normal"/>
    <w:uiPriority w:val="2"/>
    <w:semiHidden/>
    <w:unhideWhenUsed/>
    <w:qFormat/>
    <w:rsid w:val="009A4D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4">
    <w:name w:val="Нет списка3"/>
    <w:next w:val="a2"/>
    <w:uiPriority w:val="99"/>
    <w:semiHidden/>
    <w:unhideWhenUsed/>
    <w:rsid w:val="008F7881"/>
  </w:style>
  <w:style w:type="character" w:customStyle="1" w:styleId="14">
    <w:name w:val="Нижний колонтитул Знак1"/>
    <w:basedOn w:val="a0"/>
    <w:uiPriority w:val="99"/>
    <w:semiHidden/>
    <w:rsid w:val="008F7881"/>
  </w:style>
  <w:style w:type="character" w:customStyle="1" w:styleId="15">
    <w:name w:val="Текст выноски Знак1"/>
    <w:basedOn w:val="a0"/>
    <w:uiPriority w:val="99"/>
    <w:semiHidden/>
    <w:rsid w:val="008F7881"/>
    <w:rPr>
      <w:rFonts w:ascii="Segoe UI" w:hAnsi="Segoe UI" w:cs="Segoe UI"/>
      <w:sz w:val="18"/>
      <w:szCs w:val="18"/>
    </w:rPr>
  </w:style>
  <w:style w:type="table" w:customStyle="1" w:styleId="7">
    <w:name w:val="Сетка таблицы7"/>
    <w:basedOn w:val="a1"/>
    <w:next w:val="a7"/>
    <w:uiPriority w:val="59"/>
    <w:rsid w:val="008F788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l">
    <w:name w:val="hl"/>
    <w:basedOn w:val="a0"/>
    <w:rsid w:val="008F7881"/>
  </w:style>
  <w:style w:type="numbering" w:customStyle="1" w:styleId="40">
    <w:name w:val="Нет списка4"/>
    <w:next w:val="a2"/>
    <w:uiPriority w:val="99"/>
    <w:semiHidden/>
    <w:unhideWhenUsed/>
    <w:rsid w:val="00E45AA3"/>
  </w:style>
  <w:style w:type="table" w:customStyle="1" w:styleId="8">
    <w:name w:val="Сетка таблицы8"/>
    <w:basedOn w:val="a1"/>
    <w:next w:val="a7"/>
    <w:uiPriority w:val="59"/>
    <w:rsid w:val="00E45AA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
    <w:name w:val="Сетка таблицы9"/>
    <w:basedOn w:val="a1"/>
    <w:next w:val="a7"/>
    <w:uiPriority w:val="39"/>
    <w:rsid w:val="003B57D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Абзац списка Знак"/>
    <w:link w:val="a3"/>
    <w:uiPriority w:val="34"/>
    <w:locked/>
    <w:rsid w:val="003B57DE"/>
  </w:style>
  <w:style w:type="paragraph" w:customStyle="1" w:styleId="af2">
    <w:name w:val="А_основной"/>
    <w:basedOn w:val="a"/>
    <w:link w:val="af3"/>
    <w:qFormat/>
    <w:rsid w:val="003B57DE"/>
    <w:pPr>
      <w:spacing w:after="0" w:line="360" w:lineRule="auto"/>
      <w:ind w:firstLine="454"/>
      <w:jc w:val="both"/>
    </w:pPr>
    <w:rPr>
      <w:rFonts w:ascii="Times New Roman" w:eastAsia="Times New Roman" w:hAnsi="Times New Roman" w:cs="Times New Roman"/>
      <w:sz w:val="28"/>
      <w:szCs w:val="20"/>
      <w:lang w:eastAsia="ru-RU"/>
    </w:rPr>
  </w:style>
  <w:style w:type="character" w:customStyle="1" w:styleId="af3">
    <w:name w:val="А_основной Знак"/>
    <w:link w:val="af2"/>
    <w:locked/>
    <w:rsid w:val="003B57DE"/>
    <w:rPr>
      <w:rFonts w:ascii="Times New Roman" w:eastAsia="Times New Roman" w:hAnsi="Times New Roman" w:cs="Times New Roman"/>
      <w:sz w:val="28"/>
      <w:szCs w:val="20"/>
      <w:lang w:eastAsia="ru-RU"/>
    </w:rPr>
  </w:style>
  <w:style w:type="character" w:customStyle="1" w:styleId="275pt">
    <w:name w:val="Основной текст (2) + 7;5 pt"/>
    <w:basedOn w:val="22"/>
    <w:rsid w:val="003B57DE"/>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28pt">
    <w:name w:val="Основной текст (2) + 8 pt;Полужирный"/>
    <w:basedOn w:val="22"/>
    <w:rsid w:val="003B57DE"/>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40">
    <w:name w:val="A4"/>
    <w:uiPriority w:val="99"/>
    <w:rsid w:val="003B57DE"/>
    <w:rPr>
      <w:color w:val="000000"/>
      <w:sz w:val="22"/>
      <w:szCs w:val="22"/>
    </w:rPr>
  </w:style>
  <w:style w:type="paragraph" w:customStyle="1" w:styleId="af4">
    <w:name w:val="Текст просто"/>
    <w:basedOn w:val="Default"/>
    <w:next w:val="Default"/>
    <w:uiPriority w:val="99"/>
    <w:rsid w:val="003B57DE"/>
    <w:rPr>
      <w:rFonts w:eastAsiaTheme="minorHAnsi"/>
      <w:color w:val="auto"/>
      <w:lang w:eastAsia="en-US"/>
    </w:rPr>
  </w:style>
  <w:style w:type="character" w:styleId="af5">
    <w:name w:val="annotation reference"/>
    <w:basedOn w:val="a0"/>
    <w:uiPriority w:val="99"/>
    <w:semiHidden/>
    <w:unhideWhenUsed/>
    <w:rsid w:val="003B57DE"/>
    <w:rPr>
      <w:sz w:val="16"/>
      <w:szCs w:val="16"/>
    </w:rPr>
  </w:style>
  <w:style w:type="paragraph" w:styleId="af6">
    <w:name w:val="annotation text"/>
    <w:basedOn w:val="a"/>
    <w:link w:val="af7"/>
    <w:uiPriority w:val="99"/>
    <w:semiHidden/>
    <w:unhideWhenUsed/>
    <w:rsid w:val="003B57DE"/>
    <w:pPr>
      <w:spacing w:after="200" w:line="240" w:lineRule="auto"/>
    </w:pPr>
    <w:rPr>
      <w:sz w:val="20"/>
      <w:szCs w:val="20"/>
    </w:rPr>
  </w:style>
  <w:style w:type="character" w:customStyle="1" w:styleId="af7">
    <w:name w:val="Текст примечания Знак"/>
    <w:basedOn w:val="a0"/>
    <w:link w:val="af6"/>
    <w:uiPriority w:val="99"/>
    <w:semiHidden/>
    <w:rsid w:val="003B57DE"/>
    <w:rPr>
      <w:sz w:val="20"/>
      <w:szCs w:val="20"/>
    </w:rPr>
  </w:style>
  <w:style w:type="paragraph" w:styleId="af8">
    <w:name w:val="annotation subject"/>
    <w:basedOn w:val="af6"/>
    <w:next w:val="af6"/>
    <w:link w:val="af9"/>
    <w:uiPriority w:val="99"/>
    <w:semiHidden/>
    <w:unhideWhenUsed/>
    <w:rsid w:val="003B57DE"/>
    <w:rPr>
      <w:b/>
      <w:bCs/>
    </w:rPr>
  </w:style>
  <w:style w:type="character" w:customStyle="1" w:styleId="af9">
    <w:name w:val="Тема примечания Знак"/>
    <w:basedOn w:val="af7"/>
    <w:link w:val="af8"/>
    <w:uiPriority w:val="99"/>
    <w:semiHidden/>
    <w:rsid w:val="003B57DE"/>
    <w:rPr>
      <w:b/>
      <w:bCs/>
      <w:sz w:val="20"/>
      <w:szCs w:val="20"/>
    </w:rPr>
  </w:style>
  <w:style w:type="table" w:customStyle="1" w:styleId="100">
    <w:name w:val="Сетка таблицы10"/>
    <w:basedOn w:val="a1"/>
    <w:next w:val="a7"/>
    <w:uiPriority w:val="59"/>
    <w:rsid w:val="00E1403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0">
    <w:name w:val="Сетка таблицы14"/>
    <w:basedOn w:val="a1"/>
    <w:next w:val="a7"/>
    <w:uiPriority w:val="59"/>
    <w:rsid w:val="00102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870161">
      <w:bodyDiv w:val="1"/>
      <w:marLeft w:val="0"/>
      <w:marRight w:val="0"/>
      <w:marTop w:val="0"/>
      <w:marBottom w:val="0"/>
      <w:divBdr>
        <w:top w:val="none" w:sz="0" w:space="0" w:color="auto"/>
        <w:left w:val="none" w:sz="0" w:space="0" w:color="auto"/>
        <w:bottom w:val="none" w:sz="0" w:space="0" w:color="auto"/>
        <w:right w:val="none" w:sz="0" w:space="0" w:color="auto"/>
      </w:divBdr>
    </w:div>
    <w:div w:id="577129675">
      <w:bodyDiv w:val="1"/>
      <w:marLeft w:val="0"/>
      <w:marRight w:val="0"/>
      <w:marTop w:val="0"/>
      <w:marBottom w:val="0"/>
      <w:divBdr>
        <w:top w:val="none" w:sz="0" w:space="0" w:color="auto"/>
        <w:left w:val="none" w:sz="0" w:space="0" w:color="auto"/>
        <w:bottom w:val="none" w:sz="0" w:space="0" w:color="auto"/>
        <w:right w:val="none" w:sz="0" w:space="0" w:color="auto"/>
      </w:divBdr>
    </w:div>
    <w:div w:id="114157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hyperlink" Target="http://www.fipi.ru"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hyperlink" Target="http://www.eduniko.ru" TargetMode="External"/><Relationship Id="rId20" Type="http://schemas.openxmlformats.org/officeDocument/2006/relationships/chart" Target="charts/chart11.xml"/><Relationship Id="rId41" Type="http://schemas.openxmlformats.org/officeDocument/2006/relationships/chart" Target="charts/chart3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11.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15.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7.xml"/><Relationship Id="rId1" Type="http://schemas.microsoft.com/office/2011/relationships/chartStyle" Target="style7.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8.xml"/><Relationship Id="rId1" Type="http://schemas.microsoft.com/office/2011/relationships/chartStyle" Target="style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2.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21.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25.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1.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29.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0">
                <a:latin typeface="Times New Roman" panose="02020603050405020304" pitchFamily="18" charset="0"/>
                <a:cs typeface="Times New Roman" panose="02020603050405020304" pitchFamily="18" charset="0"/>
              </a:rPr>
              <a:t>Оценка уровня выполнения заданий по результатам  РПР - 10 , русский язык  </a:t>
            </a:r>
          </a:p>
        </c:rich>
      </c:tx>
      <c:layout>
        <c:manualLayout>
          <c:xMode val="edge"/>
          <c:yMode val="edge"/>
          <c:x val="0.22526548457352233"/>
          <c:y val="2.20855205599300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1.4927398561541592E-2"/>
          <c:y val="0.18844743365412656"/>
          <c:w val="0.97014520287691686"/>
          <c:h val="0.25830417031204433"/>
        </c:manualLayout>
      </c:layout>
      <c:barChart>
        <c:barDir val="col"/>
        <c:grouping val="clustered"/>
        <c:varyColors val="0"/>
        <c:ser>
          <c:idx val="0"/>
          <c:order val="0"/>
          <c:tx>
            <c:strRef>
              <c:f>Лист1!$B$1</c:f>
              <c:strCache>
                <c:ptCount val="1"/>
                <c:pt idx="0">
                  <c:v>Выполнили на высоком уровне</c:v>
                </c:pt>
              </c:strCache>
            </c:strRef>
          </c:tx>
          <c:spPr>
            <a:solidFill>
              <a:schemeClr val="accent1">
                <a:shade val="6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Лист1!$A$2:$A$34</c:f>
              <c:strCache>
                <c:ptCount val="33"/>
                <c:pt idx="0">
                  <c:v>Александровский район</c:v>
                </c:pt>
                <c:pt idx="1">
                  <c:v>Андроповский район</c:v>
                </c:pt>
                <c:pt idx="2">
                  <c:v>Апанасенковский район</c:v>
                </c:pt>
                <c:pt idx="3">
                  <c:v>Арзгирский район</c:v>
                </c:pt>
                <c:pt idx="4">
                  <c:v>Благодарненский городской округ</c:v>
                </c:pt>
                <c:pt idx="5">
                  <c:v>Будённовский район</c:v>
                </c:pt>
                <c:pt idx="6">
                  <c:v>Георгиевский городской округ</c:v>
                </c:pt>
                <c:pt idx="7">
                  <c:v>Грачёвский район</c:v>
                </c:pt>
                <c:pt idx="8">
                  <c:v>Изобильненский городской округ</c:v>
                </c:pt>
                <c:pt idx="9">
                  <c:v>Ипатовский городской округ</c:v>
                </c:pt>
                <c:pt idx="10">
                  <c:v>Кировский городской округ</c:v>
                </c:pt>
                <c:pt idx="11">
                  <c:v>Кочубеевский район</c:v>
                </c:pt>
                <c:pt idx="12">
                  <c:v>Красногвардейский район</c:v>
                </c:pt>
                <c:pt idx="13">
                  <c:v>Курский район</c:v>
                </c:pt>
                <c:pt idx="14">
                  <c:v>Левокумский район</c:v>
                </c:pt>
                <c:pt idx="15">
                  <c:v>Минераловодский городской округ</c:v>
                </c:pt>
                <c:pt idx="16">
                  <c:v>Нефтекумский городской округ</c:v>
                </c:pt>
                <c:pt idx="17">
                  <c:v>Новоалександровский городской округ</c:v>
                </c:pt>
                <c:pt idx="18">
                  <c:v>Новоселицкий район</c:v>
                </c:pt>
                <c:pt idx="19">
                  <c:v>Петровский городской округ</c:v>
                </c:pt>
                <c:pt idx="20">
                  <c:v>Предгорный район</c:v>
                </c:pt>
                <c:pt idx="21">
                  <c:v>Советский городской округ</c:v>
                </c:pt>
                <c:pt idx="22">
                  <c:v>Степновский район</c:v>
                </c:pt>
                <c:pt idx="23">
                  <c:v>Труновский район</c:v>
                </c:pt>
                <c:pt idx="24">
                  <c:v>Туркменский район</c:v>
                </c:pt>
                <c:pt idx="25">
                  <c:v>Шпаковский район</c:v>
                </c:pt>
                <c:pt idx="26">
                  <c:v>город-курорт Ессентуки</c:v>
                </c:pt>
                <c:pt idx="27">
                  <c:v>город-курорт Железноводск</c:v>
                </c:pt>
                <c:pt idx="28">
                  <c:v>город-курорт Кисловодск</c:v>
                </c:pt>
                <c:pt idx="29">
                  <c:v>город Лермонтов</c:v>
                </c:pt>
                <c:pt idx="30">
                  <c:v>город Невинномысск</c:v>
                </c:pt>
                <c:pt idx="31">
                  <c:v>город-курорт Пятигорск</c:v>
                </c:pt>
                <c:pt idx="32">
                  <c:v>город Ставрополь</c:v>
                </c:pt>
              </c:strCache>
            </c:strRef>
          </c:cat>
          <c:val>
            <c:numRef>
              <c:f>Лист1!$B$2:$B$34</c:f>
              <c:numCache>
                <c:formatCode>0.0</c:formatCode>
                <c:ptCount val="33"/>
                <c:pt idx="0">
                  <c:v>18.55</c:v>
                </c:pt>
                <c:pt idx="1">
                  <c:v>28.17</c:v>
                </c:pt>
                <c:pt idx="2">
                  <c:v>34.96</c:v>
                </c:pt>
                <c:pt idx="3">
                  <c:v>39.24</c:v>
                </c:pt>
                <c:pt idx="4">
                  <c:v>53.53</c:v>
                </c:pt>
                <c:pt idx="5">
                  <c:v>24.93</c:v>
                </c:pt>
                <c:pt idx="6">
                  <c:v>32.130000000000003</c:v>
                </c:pt>
                <c:pt idx="7">
                  <c:v>28.95</c:v>
                </c:pt>
                <c:pt idx="8">
                  <c:v>38.159999999999997</c:v>
                </c:pt>
                <c:pt idx="9">
                  <c:v>39.729999999999997</c:v>
                </c:pt>
                <c:pt idx="10">
                  <c:v>39.43</c:v>
                </c:pt>
                <c:pt idx="11">
                  <c:v>44.51</c:v>
                </c:pt>
                <c:pt idx="12">
                  <c:v>34.35</c:v>
                </c:pt>
                <c:pt idx="13">
                  <c:v>19.420000000000002</c:v>
                </c:pt>
                <c:pt idx="14">
                  <c:v>40.159999999999997</c:v>
                </c:pt>
                <c:pt idx="15">
                  <c:v>41.53</c:v>
                </c:pt>
                <c:pt idx="16">
                  <c:v>43.11</c:v>
                </c:pt>
                <c:pt idx="17">
                  <c:v>25.82</c:v>
                </c:pt>
                <c:pt idx="18">
                  <c:v>16.39</c:v>
                </c:pt>
                <c:pt idx="19">
                  <c:v>24.3</c:v>
                </c:pt>
                <c:pt idx="20">
                  <c:v>32.81</c:v>
                </c:pt>
                <c:pt idx="21">
                  <c:v>50.78</c:v>
                </c:pt>
                <c:pt idx="22">
                  <c:v>51.72</c:v>
                </c:pt>
                <c:pt idx="23">
                  <c:v>25.19</c:v>
                </c:pt>
                <c:pt idx="24">
                  <c:v>34.57</c:v>
                </c:pt>
                <c:pt idx="25">
                  <c:v>40.5</c:v>
                </c:pt>
                <c:pt idx="26">
                  <c:v>34.64</c:v>
                </c:pt>
                <c:pt idx="27">
                  <c:v>33.96</c:v>
                </c:pt>
                <c:pt idx="28">
                  <c:v>41.07</c:v>
                </c:pt>
                <c:pt idx="29">
                  <c:v>69.86</c:v>
                </c:pt>
                <c:pt idx="30">
                  <c:v>29.12</c:v>
                </c:pt>
                <c:pt idx="31">
                  <c:v>31.06</c:v>
                </c:pt>
                <c:pt idx="32">
                  <c:v>41.81</c:v>
                </c:pt>
              </c:numCache>
            </c:numRef>
          </c:val>
          <c:extLst>
            <c:ext xmlns:c16="http://schemas.microsoft.com/office/drawing/2014/chart" uri="{C3380CC4-5D6E-409C-BE32-E72D297353CC}">
              <c16:uniqueId val="{00000001-A575-41D1-9F49-7BCCEA6D6C2B}"/>
            </c:ext>
          </c:extLst>
        </c:ser>
        <c:ser>
          <c:idx val="1"/>
          <c:order val="1"/>
          <c:tx>
            <c:strRef>
              <c:f>Лист1!#REF!</c:f>
              <c:strCache>
                <c:ptCount val="1"/>
                <c:pt idx="0">
                  <c:v>#REF!</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Лист1!$A$2:$A$34</c:f>
              <c:strCache>
                <c:ptCount val="33"/>
                <c:pt idx="0">
                  <c:v>Александровский район</c:v>
                </c:pt>
                <c:pt idx="1">
                  <c:v>Андроповский район</c:v>
                </c:pt>
                <c:pt idx="2">
                  <c:v>Апанасенковский район</c:v>
                </c:pt>
                <c:pt idx="3">
                  <c:v>Арзгирский район</c:v>
                </c:pt>
                <c:pt idx="4">
                  <c:v>Благодарненский городской округ</c:v>
                </c:pt>
                <c:pt idx="5">
                  <c:v>Будённовский район</c:v>
                </c:pt>
                <c:pt idx="6">
                  <c:v>Георгиевский городской округ</c:v>
                </c:pt>
                <c:pt idx="7">
                  <c:v>Грачёвский район</c:v>
                </c:pt>
                <c:pt idx="8">
                  <c:v>Изобильненский городской округ</c:v>
                </c:pt>
                <c:pt idx="9">
                  <c:v>Ипатовский городской округ</c:v>
                </c:pt>
                <c:pt idx="10">
                  <c:v>Кировский городской округ</c:v>
                </c:pt>
                <c:pt idx="11">
                  <c:v>Кочубеевский район</c:v>
                </c:pt>
                <c:pt idx="12">
                  <c:v>Красногвардейский район</c:v>
                </c:pt>
                <c:pt idx="13">
                  <c:v>Курский район</c:v>
                </c:pt>
                <c:pt idx="14">
                  <c:v>Левокумский район</c:v>
                </c:pt>
                <c:pt idx="15">
                  <c:v>Минераловодский городской округ</c:v>
                </c:pt>
                <c:pt idx="16">
                  <c:v>Нефтекумский городской округ</c:v>
                </c:pt>
                <c:pt idx="17">
                  <c:v>Новоалександровский городской округ</c:v>
                </c:pt>
                <c:pt idx="18">
                  <c:v>Новоселицкий район</c:v>
                </c:pt>
                <c:pt idx="19">
                  <c:v>Петровский городской округ</c:v>
                </c:pt>
                <c:pt idx="20">
                  <c:v>Предгорный район</c:v>
                </c:pt>
                <c:pt idx="21">
                  <c:v>Советский городской округ</c:v>
                </c:pt>
                <c:pt idx="22">
                  <c:v>Степновский район</c:v>
                </c:pt>
                <c:pt idx="23">
                  <c:v>Труновский район</c:v>
                </c:pt>
                <c:pt idx="24">
                  <c:v>Туркменский район</c:v>
                </c:pt>
                <c:pt idx="25">
                  <c:v>Шпаковский район</c:v>
                </c:pt>
                <c:pt idx="26">
                  <c:v>город-курорт Ессентуки</c:v>
                </c:pt>
                <c:pt idx="27">
                  <c:v>город-курорт Железноводск</c:v>
                </c:pt>
                <c:pt idx="28">
                  <c:v>город-курорт Кисловодск</c:v>
                </c:pt>
                <c:pt idx="29">
                  <c:v>город Лермонтов</c:v>
                </c:pt>
                <c:pt idx="30">
                  <c:v>город Невинномысск</c:v>
                </c:pt>
                <c:pt idx="31">
                  <c:v>город-курорт Пятигорск</c:v>
                </c:pt>
                <c:pt idx="32">
                  <c:v>город Ставрополь</c:v>
                </c:pt>
              </c:strCache>
            </c:strRef>
          </c:cat>
          <c:val>
            <c:numRef>
              <c:f>Лист1!$C$2:$C$34</c:f>
              <c:numCache>
                <c:formatCode>0.0</c:formatCode>
                <c:ptCount val="33"/>
                <c:pt idx="0">
                  <c:v>80.650000000000006</c:v>
                </c:pt>
                <c:pt idx="1">
                  <c:v>69.02</c:v>
                </c:pt>
                <c:pt idx="2">
                  <c:v>61.79</c:v>
                </c:pt>
                <c:pt idx="3">
                  <c:v>58.23</c:v>
                </c:pt>
                <c:pt idx="4">
                  <c:v>44.7</c:v>
                </c:pt>
                <c:pt idx="5">
                  <c:v>71.09</c:v>
                </c:pt>
                <c:pt idx="6">
                  <c:v>66.75</c:v>
                </c:pt>
                <c:pt idx="7">
                  <c:v>71.05</c:v>
                </c:pt>
                <c:pt idx="8">
                  <c:v>61.51</c:v>
                </c:pt>
                <c:pt idx="9">
                  <c:v>59.59</c:v>
                </c:pt>
                <c:pt idx="10">
                  <c:v>57.14</c:v>
                </c:pt>
                <c:pt idx="11">
                  <c:v>54.879999999999995</c:v>
                </c:pt>
                <c:pt idx="12">
                  <c:v>64.89</c:v>
                </c:pt>
                <c:pt idx="13">
                  <c:v>77.19</c:v>
                </c:pt>
                <c:pt idx="14">
                  <c:v>57.379999999999995</c:v>
                </c:pt>
                <c:pt idx="15">
                  <c:v>58.06</c:v>
                </c:pt>
                <c:pt idx="16">
                  <c:v>55.11</c:v>
                </c:pt>
                <c:pt idx="17">
                  <c:v>73.08</c:v>
                </c:pt>
                <c:pt idx="18">
                  <c:v>70.489999999999995</c:v>
                </c:pt>
                <c:pt idx="19">
                  <c:v>73.36</c:v>
                </c:pt>
                <c:pt idx="20">
                  <c:v>66.400000000000006</c:v>
                </c:pt>
                <c:pt idx="21">
                  <c:v>49.22</c:v>
                </c:pt>
                <c:pt idx="22">
                  <c:v>45.97</c:v>
                </c:pt>
                <c:pt idx="23">
                  <c:v>74.81</c:v>
                </c:pt>
                <c:pt idx="24">
                  <c:v>62.97</c:v>
                </c:pt>
                <c:pt idx="25">
                  <c:v>58.47</c:v>
                </c:pt>
                <c:pt idx="26">
                  <c:v>63.129999999999995</c:v>
                </c:pt>
                <c:pt idx="27">
                  <c:v>66.040000000000006</c:v>
                </c:pt>
                <c:pt idx="28">
                  <c:v>57.86</c:v>
                </c:pt>
                <c:pt idx="29">
                  <c:v>30.14</c:v>
                </c:pt>
                <c:pt idx="30">
                  <c:v>70.239999999999995</c:v>
                </c:pt>
                <c:pt idx="31">
                  <c:v>67.17</c:v>
                </c:pt>
                <c:pt idx="32">
                  <c:v>57.91</c:v>
                </c:pt>
              </c:numCache>
            </c:numRef>
          </c:val>
          <c:extLst>
            <c:ext xmlns:c16="http://schemas.microsoft.com/office/drawing/2014/chart" uri="{C3380CC4-5D6E-409C-BE32-E72D297353CC}">
              <c16:uniqueId val="{00000002-A575-41D1-9F49-7BCCEA6D6C2B}"/>
            </c:ext>
          </c:extLst>
        </c:ser>
        <c:ser>
          <c:idx val="2"/>
          <c:order val="2"/>
          <c:tx>
            <c:strRef>
              <c:f>Лист1!$C$1</c:f>
              <c:strCache>
                <c:ptCount val="1"/>
                <c:pt idx="0">
                  <c:v>Выполнили на базовом уровне</c:v>
                </c:pt>
              </c:strCache>
            </c:strRef>
          </c:tx>
          <c:spPr>
            <a:solidFill>
              <a:schemeClr val="accent1">
                <a:tint val="65000"/>
              </a:schemeClr>
            </a:solidFill>
            <a:ln>
              <a:noFill/>
            </a:ln>
            <a:effectLst/>
          </c:spPr>
          <c:invertIfNegative val="0"/>
          <c:cat>
            <c:strRef>
              <c:f>Лист1!$A$2:$A$34</c:f>
              <c:strCache>
                <c:ptCount val="33"/>
                <c:pt idx="0">
                  <c:v>Александровский район</c:v>
                </c:pt>
                <c:pt idx="1">
                  <c:v>Андроповский район</c:v>
                </c:pt>
                <c:pt idx="2">
                  <c:v>Апанасенковский район</c:v>
                </c:pt>
                <c:pt idx="3">
                  <c:v>Арзгирский район</c:v>
                </c:pt>
                <c:pt idx="4">
                  <c:v>Благодарненский городской округ</c:v>
                </c:pt>
                <c:pt idx="5">
                  <c:v>Будённовский район</c:v>
                </c:pt>
                <c:pt idx="6">
                  <c:v>Георгиевский городской округ</c:v>
                </c:pt>
                <c:pt idx="7">
                  <c:v>Грачёвский район</c:v>
                </c:pt>
                <c:pt idx="8">
                  <c:v>Изобильненский городской округ</c:v>
                </c:pt>
                <c:pt idx="9">
                  <c:v>Ипатовский городской округ</c:v>
                </c:pt>
                <c:pt idx="10">
                  <c:v>Кировский городской округ</c:v>
                </c:pt>
                <c:pt idx="11">
                  <c:v>Кочубеевский район</c:v>
                </c:pt>
                <c:pt idx="12">
                  <c:v>Красногвардейский район</c:v>
                </c:pt>
                <c:pt idx="13">
                  <c:v>Курский район</c:v>
                </c:pt>
                <c:pt idx="14">
                  <c:v>Левокумский район</c:v>
                </c:pt>
                <c:pt idx="15">
                  <c:v>Минераловодский городской округ</c:v>
                </c:pt>
                <c:pt idx="16">
                  <c:v>Нефтекумский городской округ</c:v>
                </c:pt>
                <c:pt idx="17">
                  <c:v>Новоалександровский городской округ</c:v>
                </c:pt>
                <c:pt idx="18">
                  <c:v>Новоселицкий район</c:v>
                </c:pt>
                <c:pt idx="19">
                  <c:v>Петровский городской округ</c:v>
                </c:pt>
                <c:pt idx="20">
                  <c:v>Предгорный район</c:v>
                </c:pt>
                <c:pt idx="21">
                  <c:v>Советский городской округ</c:v>
                </c:pt>
                <c:pt idx="22">
                  <c:v>Степновский район</c:v>
                </c:pt>
                <c:pt idx="23">
                  <c:v>Труновский район</c:v>
                </c:pt>
                <c:pt idx="24">
                  <c:v>Туркменский район</c:v>
                </c:pt>
                <c:pt idx="25">
                  <c:v>Шпаковский район</c:v>
                </c:pt>
                <c:pt idx="26">
                  <c:v>город-курорт Ессентуки</c:v>
                </c:pt>
                <c:pt idx="27">
                  <c:v>город-курорт Железноводск</c:v>
                </c:pt>
                <c:pt idx="28">
                  <c:v>город-курорт Кисловодск</c:v>
                </c:pt>
                <c:pt idx="29">
                  <c:v>город Лермонтов</c:v>
                </c:pt>
                <c:pt idx="30">
                  <c:v>город Невинномысск</c:v>
                </c:pt>
                <c:pt idx="31">
                  <c:v>город-курорт Пятигорск</c:v>
                </c:pt>
                <c:pt idx="32">
                  <c:v>город Ставрополь</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4-A575-41D1-9F49-7BCCEA6D6C2B}"/>
            </c:ext>
          </c:extLst>
        </c:ser>
        <c:dLbls>
          <c:showLegendKey val="0"/>
          <c:showVal val="0"/>
          <c:showCatName val="0"/>
          <c:showSerName val="0"/>
          <c:showPercent val="0"/>
          <c:showBubbleSize val="0"/>
        </c:dLbls>
        <c:gapWidth val="219"/>
        <c:overlap val="-27"/>
        <c:axId val="77048064"/>
        <c:axId val="77050240"/>
      </c:barChart>
      <c:catAx>
        <c:axId val="770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050240"/>
        <c:crosses val="autoZero"/>
        <c:auto val="1"/>
        <c:lblAlgn val="ctr"/>
        <c:lblOffset val="100"/>
        <c:noMultiLvlLbl val="0"/>
      </c:catAx>
      <c:valAx>
        <c:axId val="77050240"/>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77048064"/>
        <c:crosses val="autoZero"/>
        <c:crossBetween val="between"/>
      </c:valAx>
      <c:spPr>
        <a:noFill/>
        <a:ln>
          <a:noFill/>
        </a:ln>
        <a:effectLst/>
      </c:spPr>
    </c:plotArea>
    <c:legend>
      <c:legendPos val="b"/>
      <c:legendEntry>
        <c:idx val="1"/>
        <c:delete val="1"/>
      </c:legendEntry>
      <c:layout>
        <c:manualLayout>
          <c:xMode val="edge"/>
          <c:yMode val="edge"/>
          <c:x val="1.5643945330443828E-2"/>
          <c:y val="0.94969743365412662"/>
          <c:w val="0.97656883143553519"/>
          <c:h val="5.03027338973932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Лист1!$B$1</c:f>
              <c:strCache>
                <c:ptCount val="1"/>
                <c:pt idx="0">
                  <c:v>высшая категория</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f>Лист1!$A$2:$A$34</c:f>
              <c:strCache>
                <c:ptCount val="33"/>
                <c:pt idx="0">
                  <c:v>Благодарненский городской округ</c:v>
                </c:pt>
                <c:pt idx="1">
                  <c:v>город Ставрополь</c:v>
                </c:pt>
                <c:pt idx="2">
                  <c:v>Кировский городской округ</c:v>
                </c:pt>
                <c:pt idx="3">
                  <c:v>Минераловодский городской округ</c:v>
                </c:pt>
                <c:pt idx="4">
                  <c:v>город - курорт Ессентуки</c:v>
                </c:pt>
                <c:pt idx="5">
                  <c:v>Будённовский район</c:v>
                </c:pt>
                <c:pt idx="6">
                  <c:v>Кочубеевский район</c:v>
                </c:pt>
                <c:pt idx="7">
                  <c:v>Левокумский район</c:v>
                </c:pt>
                <c:pt idx="8">
                  <c:v>Степновский район</c:v>
                </c:pt>
                <c:pt idx="9">
                  <c:v>Туркменский район </c:v>
                </c:pt>
                <c:pt idx="10">
                  <c:v>город - курорт Кисловодск</c:v>
                </c:pt>
                <c:pt idx="11">
                  <c:v>Грачёвский район</c:v>
                </c:pt>
                <c:pt idx="12">
                  <c:v>Изобильненский городской округ</c:v>
                </c:pt>
                <c:pt idx="13">
                  <c:v>Ипатовский городской округ</c:v>
                </c:pt>
                <c:pt idx="14">
                  <c:v>Красногвардейский район</c:v>
                </c:pt>
                <c:pt idx="15">
                  <c:v>Предгорный район</c:v>
                </c:pt>
                <c:pt idx="16">
                  <c:v>Советский городской округ</c:v>
                </c:pt>
                <c:pt idx="17">
                  <c:v>Труновский район</c:v>
                </c:pt>
                <c:pt idx="18">
                  <c:v>город Невинномысск</c:v>
                </c:pt>
                <c:pt idx="19">
                  <c:v>Георгиевский городской округ</c:v>
                </c:pt>
                <c:pt idx="20">
                  <c:v>Новоалександровский городской округ</c:v>
                </c:pt>
                <c:pt idx="21">
                  <c:v>Петровский городской округ</c:v>
                </c:pt>
                <c:pt idx="22">
                  <c:v>город - курорт Пятигорск</c:v>
                </c:pt>
                <c:pt idx="23">
                  <c:v>Андроповский район</c:v>
                </c:pt>
                <c:pt idx="24">
                  <c:v>Шпаковский район</c:v>
                </c:pt>
                <c:pt idx="25">
                  <c:v>Курский район</c:v>
                </c:pt>
                <c:pt idx="26">
                  <c:v>Нефтекумский городской округ</c:v>
                </c:pt>
                <c:pt idx="27">
                  <c:v>Александровский район</c:v>
                </c:pt>
                <c:pt idx="28">
                  <c:v>Новоселицкий район</c:v>
                </c:pt>
                <c:pt idx="29">
                  <c:v>город - курорт Железноводск</c:v>
                </c:pt>
                <c:pt idx="30">
                  <c:v>Арзгирский район</c:v>
                </c:pt>
                <c:pt idx="31">
                  <c:v>Апанасенковский район</c:v>
                </c:pt>
                <c:pt idx="32">
                  <c:v>город Лермонтов</c:v>
                </c:pt>
              </c:strCache>
            </c:strRef>
          </c:cat>
          <c:val>
            <c:numRef>
              <c:f>Лист1!$B$2:$B$34</c:f>
              <c:numCache>
                <c:formatCode>General</c:formatCode>
                <c:ptCount val="33"/>
                <c:pt idx="0">
                  <c:v>3.6</c:v>
                </c:pt>
                <c:pt idx="1">
                  <c:v>3.9</c:v>
                </c:pt>
                <c:pt idx="2">
                  <c:v>3.5</c:v>
                </c:pt>
                <c:pt idx="3">
                  <c:v>3.9</c:v>
                </c:pt>
                <c:pt idx="4">
                  <c:v>3.9</c:v>
                </c:pt>
                <c:pt idx="5">
                  <c:v>3.7</c:v>
                </c:pt>
                <c:pt idx="6">
                  <c:v>4</c:v>
                </c:pt>
                <c:pt idx="7">
                  <c:v>3.5</c:v>
                </c:pt>
                <c:pt idx="8">
                  <c:v>3.5</c:v>
                </c:pt>
                <c:pt idx="9">
                  <c:v>3.9</c:v>
                </c:pt>
                <c:pt idx="10">
                  <c:v>3.6</c:v>
                </c:pt>
                <c:pt idx="11">
                  <c:v>3.7</c:v>
                </c:pt>
                <c:pt idx="12">
                  <c:v>3.8</c:v>
                </c:pt>
                <c:pt idx="13">
                  <c:v>3.8</c:v>
                </c:pt>
                <c:pt idx="14">
                  <c:v>3.8</c:v>
                </c:pt>
                <c:pt idx="15">
                  <c:v>3.9</c:v>
                </c:pt>
                <c:pt idx="16">
                  <c:v>3.7</c:v>
                </c:pt>
                <c:pt idx="17">
                  <c:v>3.6</c:v>
                </c:pt>
                <c:pt idx="18">
                  <c:v>3.8</c:v>
                </c:pt>
                <c:pt idx="19">
                  <c:v>3.6</c:v>
                </c:pt>
                <c:pt idx="20">
                  <c:v>3.7</c:v>
                </c:pt>
                <c:pt idx="21">
                  <c:v>3.8</c:v>
                </c:pt>
                <c:pt idx="22">
                  <c:v>3.3</c:v>
                </c:pt>
                <c:pt idx="23">
                  <c:v>3.8</c:v>
                </c:pt>
                <c:pt idx="24">
                  <c:v>3.7</c:v>
                </c:pt>
                <c:pt idx="25">
                  <c:v>3.5</c:v>
                </c:pt>
                <c:pt idx="26">
                  <c:v>3.7</c:v>
                </c:pt>
                <c:pt idx="27">
                  <c:v>3.8</c:v>
                </c:pt>
                <c:pt idx="28">
                  <c:v>3.1</c:v>
                </c:pt>
                <c:pt idx="29">
                  <c:v>3.8</c:v>
                </c:pt>
                <c:pt idx="30">
                  <c:v>3.5</c:v>
                </c:pt>
                <c:pt idx="31">
                  <c:v>3.9</c:v>
                </c:pt>
                <c:pt idx="32">
                  <c:v>3.9</c:v>
                </c:pt>
              </c:numCache>
            </c:numRef>
          </c:val>
          <c:smooth val="0"/>
          <c:extLst>
            <c:ext xmlns:c16="http://schemas.microsoft.com/office/drawing/2014/chart" uri="{C3380CC4-5D6E-409C-BE32-E72D297353CC}">
              <c16:uniqueId val="{00000000-3693-40B0-B7BE-CDEDF9BD8821}"/>
            </c:ext>
          </c:extLst>
        </c:ser>
        <c:ser>
          <c:idx val="1"/>
          <c:order val="1"/>
          <c:tx>
            <c:strRef>
              <c:f>Лист1!$C$1</c:f>
              <c:strCache>
                <c:ptCount val="1"/>
                <c:pt idx="0">
                  <c:v>первая категория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Лист1!$A$2:$A$34</c:f>
              <c:strCache>
                <c:ptCount val="33"/>
                <c:pt idx="0">
                  <c:v>Благодарненский городской округ</c:v>
                </c:pt>
                <c:pt idx="1">
                  <c:v>город Ставрополь</c:v>
                </c:pt>
                <c:pt idx="2">
                  <c:v>Кировский городской округ</c:v>
                </c:pt>
                <c:pt idx="3">
                  <c:v>Минераловодский городской округ</c:v>
                </c:pt>
                <c:pt idx="4">
                  <c:v>город - курорт Ессентуки</c:v>
                </c:pt>
                <c:pt idx="5">
                  <c:v>Будённовский район</c:v>
                </c:pt>
                <c:pt idx="6">
                  <c:v>Кочубеевский район</c:v>
                </c:pt>
                <c:pt idx="7">
                  <c:v>Левокумский район</c:v>
                </c:pt>
                <c:pt idx="8">
                  <c:v>Степновский район</c:v>
                </c:pt>
                <c:pt idx="9">
                  <c:v>Туркменский район </c:v>
                </c:pt>
                <c:pt idx="10">
                  <c:v>город - курорт Кисловодск</c:v>
                </c:pt>
                <c:pt idx="11">
                  <c:v>Грачёвский район</c:v>
                </c:pt>
                <c:pt idx="12">
                  <c:v>Изобильненский городской округ</c:v>
                </c:pt>
                <c:pt idx="13">
                  <c:v>Ипатовский городской округ</c:v>
                </c:pt>
                <c:pt idx="14">
                  <c:v>Красногвардейский район</c:v>
                </c:pt>
                <c:pt idx="15">
                  <c:v>Предгорный район</c:v>
                </c:pt>
                <c:pt idx="16">
                  <c:v>Советский городской округ</c:v>
                </c:pt>
                <c:pt idx="17">
                  <c:v>Труновский район</c:v>
                </c:pt>
                <c:pt idx="18">
                  <c:v>город Невинномысск</c:v>
                </c:pt>
                <c:pt idx="19">
                  <c:v>Георгиевский городской округ</c:v>
                </c:pt>
                <c:pt idx="20">
                  <c:v>Новоалександровский городской округ</c:v>
                </c:pt>
                <c:pt idx="21">
                  <c:v>Петровский городской округ</c:v>
                </c:pt>
                <c:pt idx="22">
                  <c:v>город - курорт Пятигорск</c:v>
                </c:pt>
                <c:pt idx="23">
                  <c:v>Андроповский район</c:v>
                </c:pt>
                <c:pt idx="24">
                  <c:v>Шпаковский район</c:v>
                </c:pt>
                <c:pt idx="25">
                  <c:v>Курский район</c:v>
                </c:pt>
                <c:pt idx="26">
                  <c:v>Нефтекумский городской округ</c:v>
                </c:pt>
                <c:pt idx="27">
                  <c:v>Александровский район</c:v>
                </c:pt>
                <c:pt idx="28">
                  <c:v>Новоселицкий район</c:v>
                </c:pt>
                <c:pt idx="29">
                  <c:v>город - курорт Железноводск</c:v>
                </c:pt>
                <c:pt idx="30">
                  <c:v>Арзгирский район</c:v>
                </c:pt>
                <c:pt idx="31">
                  <c:v>Апанасенковский район</c:v>
                </c:pt>
                <c:pt idx="32">
                  <c:v>город Лермонтов</c:v>
                </c:pt>
              </c:strCache>
            </c:strRef>
          </c:cat>
          <c:val>
            <c:numRef>
              <c:f>Лист1!$C$2:$C$34</c:f>
              <c:numCache>
                <c:formatCode>General</c:formatCode>
                <c:ptCount val="33"/>
                <c:pt idx="0">
                  <c:v>4</c:v>
                </c:pt>
                <c:pt idx="1">
                  <c:v>4.0999999999999996</c:v>
                </c:pt>
                <c:pt idx="2">
                  <c:v>3.5</c:v>
                </c:pt>
                <c:pt idx="3">
                  <c:v>4</c:v>
                </c:pt>
                <c:pt idx="4">
                  <c:v>3.9</c:v>
                </c:pt>
                <c:pt idx="5">
                  <c:v>3.8</c:v>
                </c:pt>
                <c:pt idx="6">
                  <c:v>3.7</c:v>
                </c:pt>
                <c:pt idx="7">
                  <c:v>3.5</c:v>
                </c:pt>
                <c:pt idx="8">
                  <c:v>3.8</c:v>
                </c:pt>
                <c:pt idx="9">
                  <c:v>3.7</c:v>
                </c:pt>
                <c:pt idx="10">
                  <c:v>3.8</c:v>
                </c:pt>
                <c:pt idx="11">
                  <c:v>3.7</c:v>
                </c:pt>
                <c:pt idx="12">
                  <c:v>4</c:v>
                </c:pt>
                <c:pt idx="13">
                  <c:v>3.6</c:v>
                </c:pt>
                <c:pt idx="14">
                  <c:v>4</c:v>
                </c:pt>
                <c:pt idx="15">
                  <c:v>3.5</c:v>
                </c:pt>
                <c:pt idx="16">
                  <c:v>3.5</c:v>
                </c:pt>
                <c:pt idx="17">
                  <c:v>3.5</c:v>
                </c:pt>
                <c:pt idx="18">
                  <c:v>3.6</c:v>
                </c:pt>
                <c:pt idx="19">
                  <c:v>3.4</c:v>
                </c:pt>
                <c:pt idx="21">
                  <c:v>3.5</c:v>
                </c:pt>
                <c:pt idx="22">
                  <c:v>3.5</c:v>
                </c:pt>
                <c:pt idx="23">
                  <c:v>3.3</c:v>
                </c:pt>
                <c:pt idx="24">
                  <c:v>3.9</c:v>
                </c:pt>
                <c:pt idx="25">
                  <c:v>3.7</c:v>
                </c:pt>
                <c:pt idx="26">
                  <c:v>4.2</c:v>
                </c:pt>
                <c:pt idx="27">
                  <c:v>3.5</c:v>
                </c:pt>
                <c:pt idx="28">
                  <c:v>3.7</c:v>
                </c:pt>
                <c:pt idx="29">
                  <c:v>3.3</c:v>
                </c:pt>
                <c:pt idx="31">
                  <c:v>3.5</c:v>
                </c:pt>
              </c:numCache>
            </c:numRef>
          </c:val>
          <c:smooth val="0"/>
          <c:extLst>
            <c:ext xmlns:c16="http://schemas.microsoft.com/office/drawing/2014/chart" uri="{C3380CC4-5D6E-409C-BE32-E72D297353CC}">
              <c16:uniqueId val="{00000001-3693-40B0-B7BE-CDEDF9BD8821}"/>
            </c:ext>
          </c:extLst>
        </c:ser>
        <c:ser>
          <c:idx val="2"/>
          <c:order val="2"/>
          <c:tx>
            <c:strRef>
              <c:f>Лист1!$D$1</c:f>
              <c:strCache>
                <c:ptCount val="1"/>
                <c:pt idx="0">
                  <c:v>без категории</c:v>
                </c:pt>
              </c:strCache>
            </c:strRef>
          </c:tx>
          <c:spPr>
            <a:ln w="28575" cap="rnd">
              <a:solidFill>
                <a:srgbClr val="FF0000"/>
              </a:solidFill>
              <a:round/>
            </a:ln>
            <a:effectLst/>
          </c:spPr>
          <c:marker>
            <c:symbol val="circle"/>
            <c:size val="5"/>
            <c:spPr>
              <a:solidFill>
                <a:schemeClr val="accent2"/>
              </a:solidFill>
              <a:ln w="9525">
                <a:solidFill>
                  <a:srgbClr val="FF0000"/>
                </a:solidFill>
              </a:ln>
              <a:effectLst/>
            </c:spPr>
          </c:marker>
          <c:dPt>
            <c:idx val="1"/>
            <c:marker>
              <c:spPr>
                <a:solidFill>
                  <a:srgbClr val="FF0000"/>
                </a:solidFill>
                <a:ln w="9525">
                  <a:solidFill>
                    <a:srgbClr val="FF0000"/>
                  </a:solidFill>
                </a:ln>
                <a:effectLst/>
              </c:spPr>
            </c:marker>
            <c:bubble3D val="0"/>
            <c:extLst>
              <c:ext xmlns:c16="http://schemas.microsoft.com/office/drawing/2014/chart" uri="{C3380CC4-5D6E-409C-BE32-E72D297353CC}">
                <c16:uniqueId val="{00000002-3693-40B0-B7BE-CDEDF9BD8821}"/>
              </c:ext>
            </c:extLst>
          </c:dPt>
          <c:dPt>
            <c:idx val="26"/>
            <c:marker>
              <c:spPr>
                <a:solidFill>
                  <a:srgbClr val="FF0000"/>
                </a:solidFill>
                <a:ln w="9525">
                  <a:solidFill>
                    <a:srgbClr val="FF0000"/>
                  </a:solidFill>
                </a:ln>
                <a:effectLst/>
              </c:spPr>
            </c:marker>
            <c:bubble3D val="0"/>
            <c:extLst>
              <c:ext xmlns:c16="http://schemas.microsoft.com/office/drawing/2014/chart" uri="{C3380CC4-5D6E-409C-BE32-E72D297353CC}">
                <c16:uniqueId val="{00000003-3693-40B0-B7BE-CDEDF9BD8821}"/>
              </c:ext>
            </c:extLst>
          </c:dPt>
          <c:cat>
            <c:strRef>
              <c:f>Лист1!$A$2:$A$34</c:f>
              <c:strCache>
                <c:ptCount val="33"/>
                <c:pt idx="0">
                  <c:v>Благодарненский городской округ</c:v>
                </c:pt>
                <c:pt idx="1">
                  <c:v>город Ставрополь</c:v>
                </c:pt>
                <c:pt idx="2">
                  <c:v>Кировский городской округ</c:v>
                </c:pt>
                <c:pt idx="3">
                  <c:v>Минераловодский городской округ</c:v>
                </c:pt>
                <c:pt idx="4">
                  <c:v>город - курорт Ессентуки</c:v>
                </c:pt>
                <c:pt idx="5">
                  <c:v>Будённовский район</c:v>
                </c:pt>
                <c:pt idx="6">
                  <c:v>Кочубеевский район</c:v>
                </c:pt>
                <c:pt idx="7">
                  <c:v>Левокумский район</c:v>
                </c:pt>
                <c:pt idx="8">
                  <c:v>Степновский район</c:v>
                </c:pt>
                <c:pt idx="9">
                  <c:v>Туркменский район </c:v>
                </c:pt>
                <c:pt idx="10">
                  <c:v>город - курорт Кисловодск</c:v>
                </c:pt>
                <c:pt idx="11">
                  <c:v>Грачёвский район</c:v>
                </c:pt>
                <c:pt idx="12">
                  <c:v>Изобильненский городской округ</c:v>
                </c:pt>
                <c:pt idx="13">
                  <c:v>Ипатовский городской округ</c:v>
                </c:pt>
                <c:pt idx="14">
                  <c:v>Красногвардейский район</c:v>
                </c:pt>
                <c:pt idx="15">
                  <c:v>Предгорный район</c:v>
                </c:pt>
                <c:pt idx="16">
                  <c:v>Советский городской округ</c:v>
                </c:pt>
                <c:pt idx="17">
                  <c:v>Труновский район</c:v>
                </c:pt>
                <c:pt idx="18">
                  <c:v>город Невинномысск</c:v>
                </c:pt>
                <c:pt idx="19">
                  <c:v>Георгиевский городской округ</c:v>
                </c:pt>
                <c:pt idx="20">
                  <c:v>Новоалександровский городской округ</c:v>
                </c:pt>
                <c:pt idx="21">
                  <c:v>Петровский городской округ</c:v>
                </c:pt>
                <c:pt idx="22">
                  <c:v>город - курорт Пятигорск</c:v>
                </c:pt>
                <c:pt idx="23">
                  <c:v>Андроповский район</c:v>
                </c:pt>
                <c:pt idx="24">
                  <c:v>Шпаковский район</c:v>
                </c:pt>
                <c:pt idx="25">
                  <c:v>Курский район</c:v>
                </c:pt>
                <c:pt idx="26">
                  <c:v>Нефтекумский городской округ</c:v>
                </c:pt>
                <c:pt idx="27">
                  <c:v>Александровский район</c:v>
                </c:pt>
                <c:pt idx="28">
                  <c:v>Новоселицкий район</c:v>
                </c:pt>
                <c:pt idx="29">
                  <c:v>город - курорт Железноводск</c:v>
                </c:pt>
                <c:pt idx="30">
                  <c:v>Арзгирский район</c:v>
                </c:pt>
                <c:pt idx="31">
                  <c:v>Апанасенковский район</c:v>
                </c:pt>
                <c:pt idx="32">
                  <c:v>город Лермонтов</c:v>
                </c:pt>
              </c:strCache>
            </c:strRef>
          </c:cat>
          <c:val>
            <c:numRef>
              <c:f>Лист1!$D$2:$D$34</c:f>
              <c:numCache>
                <c:formatCode>General</c:formatCode>
                <c:ptCount val="33"/>
                <c:pt idx="0">
                  <c:v>4.4000000000000004</c:v>
                </c:pt>
                <c:pt idx="1">
                  <c:v>4.0999999999999996</c:v>
                </c:pt>
                <c:pt idx="2">
                  <c:v>3.9</c:v>
                </c:pt>
                <c:pt idx="3">
                  <c:v>3.9</c:v>
                </c:pt>
                <c:pt idx="4">
                  <c:v>3.9</c:v>
                </c:pt>
                <c:pt idx="5">
                  <c:v>3.8</c:v>
                </c:pt>
                <c:pt idx="6">
                  <c:v>3.8</c:v>
                </c:pt>
                <c:pt idx="7">
                  <c:v>3.8</c:v>
                </c:pt>
                <c:pt idx="8">
                  <c:v>3.8</c:v>
                </c:pt>
                <c:pt idx="9">
                  <c:v>3.8</c:v>
                </c:pt>
                <c:pt idx="10">
                  <c:v>3.8</c:v>
                </c:pt>
                <c:pt idx="11">
                  <c:v>3.7</c:v>
                </c:pt>
                <c:pt idx="12">
                  <c:v>3.7</c:v>
                </c:pt>
                <c:pt idx="13">
                  <c:v>3.7</c:v>
                </c:pt>
                <c:pt idx="14">
                  <c:v>3.7</c:v>
                </c:pt>
                <c:pt idx="15">
                  <c:v>3.7</c:v>
                </c:pt>
                <c:pt idx="16">
                  <c:v>3.7</c:v>
                </c:pt>
                <c:pt idx="17">
                  <c:v>3.7</c:v>
                </c:pt>
                <c:pt idx="18">
                  <c:v>3.7</c:v>
                </c:pt>
                <c:pt idx="19">
                  <c:v>3.6</c:v>
                </c:pt>
                <c:pt idx="20">
                  <c:v>3.6</c:v>
                </c:pt>
                <c:pt idx="21">
                  <c:v>3.6</c:v>
                </c:pt>
                <c:pt idx="22">
                  <c:v>3.6</c:v>
                </c:pt>
                <c:pt idx="23">
                  <c:v>3.5</c:v>
                </c:pt>
                <c:pt idx="24">
                  <c:v>3.5</c:v>
                </c:pt>
                <c:pt idx="25">
                  <c:v>3.4</c:v>
                </c:pt>
                <c:pt idx="26">
                  <c:v>3.3</c:v>
                </c:pt>
                <c:pt idx="27">
                  <c:v>3.2</c:v>
                </c:pt>
                <c:pt idx="28">
                  <c:v>3.2</c:v>
                </c:pt>
                <c:pt idx="29">
                  <c:v>3.1</c:v>
                </c:pt>
                <c:pt idx="30">
                  <c:v>3</c:v>
                </c:pt>
              </c:numCache>
            </c:numRef>
          </c:val>
          <c:smooth val="0"/>
          <c:extLst>
            <c:ext xmlns:c16="http://schemas.microsoft.com/office/drawing/2014/chart" uri="{C3380CC4-5D6E-409C-BE32-E72D297353CC}">
              <c16:uniqueId val="{00000004-3693-40B0-B7BE-CDEDF9BD8821}"/>
            </c:ext>
          </c:extLst>
        </c:ser>
        <c:dLbls>
          <c:showLegendKey val="0"/>
          <c:showVal val="0"/>
          <c:showCatName val="0"/>
          <c:showSerName val="0"/>
          <c:showPercent val="0"/>
          <c:showBubbleSize val="0"/>
        </c:dLbls>
        <c:dropLines>
          <c:spPr>
            <a:ln w="9525" cap="flat" cmpd="sng" algn="ctr">
              <a:solidFill>
                <a:schemeClr val="tx1"/>
              </a:solidFill>
              <a:round/>
            </a:ln>
            <a:effectLst/>
          </c:spPr>
        </c:dropLines>
        <c:marker val="1"/>
        <c:smooth val="0"/>
        <c:axId val="141630464"/>
        <c:axId val="141640448"/>
      </c:lineChart>
      <c:catAx>
        <c:axId val="14163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640448"/>
        <c:crosses val="autoZero"/>
        <c:auto val="1"/>
        <c:lblAlgn val="ctr"/>
        <c:lblOffset val="100"/>
        <c:noMultiLvlLbl val="0"/>
      </c:catAx>
      <c:valAx>
        <c:axId val="141640448"/>
        <c:scaling>
          <c:orientation val="minMax"/>
          <c:max val="4.5"/>
          <c:min val="2.8"/>
        </c:scaling>
        <c:delete val="0"/>
        <c:axPos val="l"/>
        <c:majorGridlines>
          <c:spPr>
            <a:ln w="9525" cap="flat" cmpd="sng" algn="ctr">
              <a:no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163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u="none" strike="noStrike" kern="1200" spc="0" baseline="0">
                <a:solidFill>
                  <a:sysClr val="windowText" lastClr="000000"/>
                </a:solidFill>
                <a:effectLst/>
                <a:latin typeface="Times New Roman" panose="02020603050405020304" pitchFamily="18" charset="0"/>
                <a:ea typeface="+mn-ea"/>
                <a:cs typeface="Times New Roman" panose="02020603050405020304" pitchFamily="18" charset="0"/>
              </a:rPr>
              <a:t>Биология </a:t>
            </a:r>
            <a:endParaRPr lang="ru-RU" sz="14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39359730895707007"/>
          <c:y val="2.5723472668810289E-2"/>
        </c:manualLayout>
      </c:layout>
      <c:overlay val="0"/>
      <c:spPr>
        <a:noFill/>
        <a:ln>
          <a:noFill/>
        </a:ln>
        <a:effectLst/>
      </c:spPr>
    </c:title>
    <c:autoTitleDeleted val="0"/>
    <c:plotArea>
      <c:layout>
        <c:manualLayout>
          <c:layoutTarget val="inner"/>
          <c:xMode val="edge"/>
          <c:yMode val="edge"/>
          <c:x val="1.4927398561541579E-2"/>
          <c:y val="0.13643488441495832"/>
          <c:w val="0.97014520287691763"/>
          <c:h val="0.69921290450938534"/>
        </c:manualLayout>
      </c:layout>
      <c:barChart>
        <c:barDir val="col"/>
        <c:grouping val="clustered"/>
        <c:varyColors val="0"/>
        <c:ser>
          <c:idx val="0"/>
          <c:order val="0"/>
          <c:tx>
            <c:strRef>
              <c:f>Лист1!$B$1</c:f>
              <c:strCache>
                <c:ptCount val="1"/>
                <c:pt idx="0">
                  <c:v>Столбец2</c:v>
                </c:pt>
              </c:strCache>
            </c:strRef>
          </c:tx>
          <c:spPr>
            <a:solidFill>
              <a:schemeClr val="accent1"/>
            </a:solidFill>
            <a:ln>
              <a:noFill/>
            </a:ln>
            <a:effectLst/>
          </c:spPr>
          <c:invertIfNegative val="0"/>
          <c:dPt>
            <c:idx val="6"/>
            <c:invertIfNegative val="0"/>
            <c:bubble3D val="0"/>
            <c:spPr>
              <a:solidFill>
                <a:srgbClr val="5B9BD5">
                  <a:lumMod val="50000"/>
                </a:srgbClr>
              </a:solidFill>
              <a:ln>
                <a:noFill/>
              </a:ln>
              <a:effectLst/>
            </c:spPr>
            <c:extLst>
              <c:ext xmlns:c16="http://schemas.microsoft.com/office/drawing/2014/chart" uri="{C3380CC4-5D6E-409C-BE32-E72D297353CC}">
                <c16:uniqueId val="{00000001-D078-4226-B55D-EE8A03415DA6}"/>
              </c:ext>
            </c:extLst>
          </c:dPt>
          <c:dPt>
            <c:idx val="9"/>
            <c:invertIfNegative val="0"/>
            <c:bubble3D val="0"/>
            <c:spPr>
              <a:solidFill>
                <a:srgbClr val="5B9BD5">
                  <a:lumMod val="50000"/>
                </a:srgbClr>
              </a:solidFill>
              <a:ln>
                <a:noFill/>
              </a:ln>
              <a:effectLst/>
            </c:spPr>
            <c:extLst>
              <c:ext xmlns:c16="http://schemas.microsoft.com/office/drawing/2014/chart" uri="{C3380CC4-5D6E-409C-BE32-E72D297353CC}">
                <c16:uniqueId val="{00000003-D078-4226-B55D-EE8A03415DA6}"/>
              </c:ext>
            </c:extLst>
          </c:dPt>
          <c:dPt>
            <c:idx val="11"/>
            <c:invertIfNegative val="0"/>
            <c:bubble3D val="0"/>
            <c:spPr>
              <a:solidFill>
                <a:srgbClr val="70A8DA"/>
              </a:solidFill>
              <a:ln>
                <a:noFill/>
              </a:ln>
              <a:effectLst/>
            </c:spPr>
            <c:extLst>
              <c:ext xmlns:c16="http://schemas.microsoft.com/office/drawing/2014/chart" uri="{C3380CC4-5D6E-409C-BE32-E72D297353CC}">
                <c16:uniqueId val="{00000005-D078-4226-B55D-EE8A03415DA6}"/>
              </c:ext>
            </c:extLst>
          </c:dPt>
          <c:dPt>
            <c:idx val="15"/>
            <c:invertIfNegative val="0"/>
            <c:bubble3D val="0"/>
            <c:spPr>
              <a:solidFill>
                <a:srgbClr val="5B9BD5">
                  <a:lumMod val="50000"/>
                </a:srgbClr>
              </a:solidFill>
              <a:ln>
                <a:noFill/>
              </a:ln>
              <a:effectLst/>
            </c:spPr>
            <c:extLst>
              <c:ext xmlns:c16="http://schemas.microsoft.com/office/drawing/2014/chart" uri="{C3380CC4-5D6E-409C-BE32-E72D297353CC}">
                <c16:uniqueId val="{00000007-D078-4226-B55D-EE8A03415DA6}"/>
              </c:ext>
            </c:extLst>
          </c:dPt>
          <c:dPt>
            <c:idx val="16"/>
            <c:invertIfNegative val="0"/>
            <c:bubble3D val="0"/>
            <c:spPr>
              <a:solidFill>
                <a:srgbClr val="70A8DA"/>
              </a:solidFill>
              <a:ln>
                <a:noFill/>
              </a:ln>
              <a:effectLst/>
            </c:spPr>
            <c:extLst>
              <c:ext xmlns:c16="http://schemas.microsoft.com/office/drawing/2014/chart" uri="{C3380CC4-5D6E-409C-BE32-E72D297353CC}">
                <c16:uniqueId val="{00000009-D078-4226-B55D-EE8A03415DA6}"/>
              </c:ext>
            </c:extLst>
          </c:dPt>
          <c:dPt>
            <c:idx val="20"/>
            <c:invertIfNegative val="0"/>
            <c:bubble3D val="0"/>
            <c:spPr>
              <a:solidFill>
                <a:srgbClr val="5B9BD5">
                  <a:lumMod val="50000"/>
                </a:srgbClr>
              </a:solidFill>
              <a:ln>
                <a:noFill/>
              </a:ln>
              <a:effectLst/>
            </c:spPr>
            <c:extLst>
              <c:ext xmlns:c16="http://schemas.microsoft.com/office/drawing/2014/chart" uri="{C3380CC4-5D6E-409C-BE32-E72D297353CC}">
                <c16:uniqueId val="{0000000B-D078-4226-B55D-EE8A03415DA6}"/>
              </c:ext>
            </c:extLst>
          </c:dPt>
          <c:dLbls>
            <c:dLbl>
              <c:idx val="3"/>
              <c:layout>
                <c:manualLayout>
                  <c:x val="0"/>
                  <c:y val="1.4492753623188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78-4226-B55D-EE8A03415DA6}"/>
                </c:ext>
              </c:extLst>
            </c:dLbl>
            <c:dLbl>
              <c:idx val="14"/>
              <c:layout>
                <c:manualLayout>
                  <c:x val="0"/>
                  <c:y val="7.2463768115942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78-4226-B55D-EE8A03415DA6}"/>
                </c:ext>
              </c:extLst>
            </c:dLbl>
            <c:dLbl>
              <c:idx val="16"/>
              <c:layout>
                <c:manualLayout>
                  <c:x val="1.3570362328674175E-3"/>
                  <c:y val="9.66183574879222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78-4226-B55D-EE8A03415DA6}"/>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Лист1!$A$2:$A$28</c:f>
              <c:numCache>
                <c:formatCode>General</c:formatCode>
                <c:ptCount val="2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numCache>
            </c:numRef>
          </c:cat>
          <c:val>
            <c:numRef>
              <c:f>Лист1!$B$2:$B$28</c:f>
              <c:numCache>
                <c:formatCode>0.0</c:formatCode>
                <c:ptCount val="27"/>
                <c:pt idx="0">
                  <c:v>0</c:v>
                </c:pt>
                <c:pt idx="1">
                  <c:v>0</c:v>
                </c:pt>
                <c:pt idx="2">
                  <c:v>9.0049527239981983E-2</c:v>
                </c:pt>
                <c:pt idx="3">
                  <c:v>4.5024763619990985E-2</c:v>
                </c:pt>
                <c:pt idx="4">
                  <c:v>4.5024763619990985E-2</c:v>
                </c:pt>
                <c:pt idx="5">
                  <c:v>0.13507429085997336</c:v>
                </c:pt>
                <c:pt idx="6">
                  <c:v>0.13507429085997336</c:v>
                </c:pt>
                <c:pt idx="7">
                  <c:v>0.40522287257991985</c:v>
                </c:pt>
                <c:pt idx="8">
                  <c:v>0.40522287257991985</c:v>
                </c:pt>
                <c:pt idx="9">
                  <c:v>0.54029716343989265</c:v>
                </c:pt>
                <c:pt idx="10">
                  <c:v>2.8815848716794252</c:v>
                </c:pt>
                <c:pt idx="11">
                  <c:v>3.3318325078793336</c:v>
                </c:pt>
                <c:pt idx="12">
                  <c:v>3.4669067987393092</c:v>
                </c:pt>
                <c:pt idx="13">
                  <c:v>4.3674020711391268</c:v>
                </c:pt>
                <c:pt idx="14">
                  <c:v>4.2773525438991484</c:v>
                </c:pt>
                <c:pt idx="15">
                  <c:v>5.493021161638902</c:v>
                </c:pt>
                <c:pt idx="16">
                  <c:v>9.590274651058083</c:v>
                </c:pt>
                <c:pt idx="17">
                  <c:v>9.9954975236380363</c:v>
                </c:pt>
                <c:pt idx="18">
                  <c:v>8.1494822152184039</c:v>
                </c:pt>
                <c:pt idx="19">
                  <c:v>7.1589374155785688</c:v>
                </c:pt>
                <c:pt idx="20">
                  <c:v>7.8343088698784245</c:v>
                </c:pt>
                <c:pt idx="21">
                  <c:v>7.6542098153984686</c:v>
                </c:pt>
                <c:pt idx="22">
                  <c:v>8.5096803241783068</c:v>
                </c:pt>
                <c:pt idx="23">
                  <c:v>5.8081945069788254</c:v>
                </c:pt>
                <c:pt idx="24">
                  <c:v>5.0427735254389905</c:v>
                </c:pt>
                <c:pt idx="25">
                  <c:v>3.6470058532192704</c:v>
                </c:pt>
                <c:pt idx="26">
                  <c:v>0.99054479963980191</c:v>
                </c:pt>
              </c:numCache>
            </c:numRef>
          </c:val>
          <c:extLst>
            <c:ext xmlns:c16="http://schemas.microsoft.com/office/drawing/2014/chart" uri="{C3380CC4-5D6E-409C-BE32-E72D297353CC}">
              <c16:uniqueId val="{0000000E-D078-4226-B55D-EE8A03415DA6}"/>
            </c:ext>
          </c:extLst>
        </c:ser>
        <c:dLbls>
          <c:showLegendKey val="0"/>
          <c:showVal val="0"/>
          <c:showCatName val="0"/>
          <c:showSerName val="0"/>
          <c:showPercent val="0"/>
          <c:showBubbleSize val="0"/>
        </c:dLbls>
        <c:gapWidth val="219"/>
        <c:overlap val="-27"/>
        <c:axId val="142493568"/>
        <c:axId val="142495104"/>
      </c:barChart>
      <c:catAx>
        <c:axId val="14249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495104"/>
        <c:crosses val="autoZero"/>
        <c:auto val="1"/>
        <c:lblAlgn val="ctr"/>
        <c:lblOffset val="100"/>
        <c:noMultiLvlLbl val="0"/>
      </c:catAx>
      <c:valAx>
        <c:axId val="142495104"/>
        <c:scaling>
          <c:orientation val="minMax"/>
        </c:scaling>
        <c:delete val="1"/>
        <c:axPos val="l"/>
        <c:majorGridlines>
          <c:spPr>
            <a:ln w="9525" cap="flat" cmpd="sng" algn="ctr">
              <a:noFill/>
              <a:round/>
            </a:ln>
            <a:effectLst/>
          </c:spPr>
        </c:majorGridlines>
        <c:numFmt formatCode="0.0" sourceLinked="1"/>
        <c:majorTickMark val="none"/>
        <c:minorTickMark val="none"/>
        <c:tickLblPos val="none"/>
        <c:crossAx val="142493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bg2">
                    <a:lumMod val="10000"/>
                  </a:schemeClr>
                </a:solidFill>
                <a:latin typeface="Times New Roman" panose="02020603050405020304" pitchFamily="18" charset="0"/>
                <a:ea typeface="+mn-ea"/>
                <a:cs typeface="Times New Roman" panose="02020603050405020304" pitchFamily="18" charset="0"/>
              </a:defRPr>
            </a:pPr>
            <a:r>
              <a:rPr lang="ru-RU"/>
              <a:t>Физика</a:t>
            </a:r>
          </a:p>
        </c:rich>
      </c:tx>
      <c:layout>
        <c:manualLayout>
          <c:xMode val="edge"/>
          <c:yMode val="edge"/>
          <c:x val="0.3736068097870745"/>
          <c:y val="8.658008658008658E-3"/>
        </c:manualLayout>
      </c:layout>
      <c:overlay val="0"/>
      <c:spPr>
        <a:noFill/>
        <a:ln>
          <a:noFill/>
        </a:ln>
        <a:effectLst/>
      </c:spPr>
    </c:title>
    <c:autoTitleDeleted val="0"/>
    <c:plotArea>
      <c:layout>
        <c:manualLayout>
          <c:layoutTarget val="inner"/>
          <c:xMode val="edge"/>
          <c:yMode val="edge"/>
          <c:x val="2.3516835916622129E-2"/>
          <c:y val="0.12899678341394266"/>
          <c:w val="0.94853680117180816"/>
          <c:h val="0.76416146794707041"/>
        </c:manualLayout>
      </c:layout>
      <c:barChart>
        <c:barDir val="col"/>
        <c:grouping val="clustered"/>
        <c:varyColors val="0"/>
        <c:ser>
          <c:idx val="1"/>
          <c:order val="1"/>
          <c:spPr>
            <a:solidFill>
              <a:schemeClr val="accent1">
                <a:tint val="77000"/>
              </a:schemeClr>
            </a:solidFill>
            <a:ln>
              <a:noFill/>
            </a:ln>
            <a:effectLst/>
          </c:spPr>
          <c:invertIfNegative val="0"/>
          <c:dPt>
            <c:idx val="10"/>
            <c:invertIfNegative val="0"/>
            <c:bubble3D val="0"/>
            <c:spPr>
              <a:solidFill>
                <a:schemeClr val="accent1">
                  <a:lumMod val="75000"/>
                </a:schemeClr>
              </a:solidFill>
              <a:ln>
                <a:noFill/>
              </a:ln>
              <a:effectLst/>
            </c:spPr>
            <c:extLst>
              <c:ext xmlns:c16="http://schemas.microsoft.com/office/drawing/2014/chart" uri="{C3380CC4-5D6E-409C-BE32-E72D297353CC}">
                <c16:uniqueId val="{00000001-3FCC-4E4E-8223-5C77890D1722}"/>
              </c:ext>
            </c:extLst>
          </c:dPt>
          <c:dPt>
            <c:idx val="19"/>
            <c:invertIfNegative val="0"/>
            <c:bubble3D val="0"/>
            <c:spPr>
              <a:solidFill>
                <a:schemeClr val="accent1">
                  <a:lumMod val="75000"/>
                </a:schemeClr>
              </a:solidFill>
              <a:ln>
                <a:noFill/>
              </a:ln>
              <a:effectLst/>
            </c:spPr>
            <c:extLst>
              <c:ext xmlns:c16="http://schemas.microsoft.com/office/drawing/2014/chart" uri="{C3380CC4-5D6E-409C-BE32-E72D297353CC}">
                <c16:uniqueId val="{00000003-3FCC-4E4E-8223-5C77890D1722}"/>
              </c:ext>
            </c:extLst>
          </c:dPt>
          <c:dPt>
            <c:idx val="25"/>
            <c:invertIfNegative val="0"/>
            <c:bubble3D val="0"/>
            <c:spPr>
              <a:solidFill>
                <a:schemeClr val="accent1">
                  <a:lumMod val="75000"/>
                </a:schemeClr>
              </a:solidFill>
              <a:ln>
                <a:noFill/>
              </a:ln>
              <a:effectLst/>
            </c:spPr>
            <c:extLst>
              <c:ext xmlns:c16="http://schemas.microsoft.com/office/drawing/2014/chart" uri="{C3380CC4-5D6E-409C-BE32-E72D297353CC}">
                <c16:uniqueId val="{00000005-3FCC-4E4E-8223-5C77890D1722}"/>
              </c:ext>
            </c:extLst>
          </c:dPt>
          <c:dLbls>
            <c:spPr>
              <a:noFill/>
              <a:ln>
                <a:noFill/>
              </a:ln>
              <a:effectLst/>
            </c:spPr>
            <c:txPr>
              <a:bodyPr rot="-5400000" spcFirstLastPara="1" vertOverflow="ellipsis" vert="horz" wrap="square" lIns="38100" tIns="19050" rIns="38100" bIns="19050" anchor="ctr" anchorCtr="1">
                <a:spAutoFit/>
              </a:bodyPr>
              <a:lstStyle/>
              <a:p>
                <a:pPr>
                  <a:defRPr sz="900" b="1" i="0" u="none" strike="noStrike" kern="1200" baseline="0">
                    <a:solidFill>
                      <a:schemeClr val="bg2">
                        <a:lumMod val="1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 Распред по баллам'!$A$4:$A$33</c:f>
              <c:numCache>
                <c:formatCode>General</c:formatCode>
                <c:ptCount val="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cat>
          <c:val>
            <c:numRef>
              <c:f>'Таб. Распред по баллам'!$B$4:$B$33</c:f>
              <c:numCache>
                <c:formatCode>0.0</c:formatCode>
                <c:ptCount val="30"/>
                <c:pt idx="0">
                  <c:v>0</c:v>
                </c:pt>
                <c:pt idx="1">
                  <c:v>0</c:v>
                </c:pt>
                <c:pt idx="2">
                  <c:v>8.3963056255247706E-2</c:v>
                </c:pt>
                <c:pt idx="3">
                  <c:v>0</c:v>
                </c:pt>
                <c:pt idx="4">
                  <c:v>0.41981528127623857</c:v>
                </c:pt>
                <c:pt idx="5">
                  <c:v>8.3963056255247706E-2</c:v>
                </c:pt>
                <c:pt idx="6">
                  <c:v>0.33585222502099094</c:v>
                </c:pt>
                <c:pt idx="7">
                  <c:v>0.67170445004198198</c:v>
                </c:pt>
                <c:pt idx="8">
                  <c:v>1.0075566750629716</c:v>
                </c:pt>
                <c:pt idx="9">
                  <c:v>2.686817800167927</c:v>
                </c:pt>
                <c:pt idx="10">
                  <c:v>3.3585222502099081</c:v>
                </c:pt>
                <c:pt idx="11">
                  <c:v>2.9387069689336687</c:v>
                </c:pt>
                <c:pt idx="12">
                  <c:v>3.6104114189756511</c:v>
                </c:pt>
                <c:pt idx="13">
                  <c:v>5.2896725440806076</c:v>
                </c:pt>
                <c:pt idx="14">
                  <c:v>4.9538203190596137</c:v>
                </c:pt>
                <c:pt idx="15">
                  <c:v>5.2896725440806076</c:v>
                </c:pt>
                <c:pt idx="16">
                  <c:v>6.4651553316540715</c:v>
                </c:pt>
                <c:pt idx="17">
                  <c:v>9.1519731318219986</c:v>
                </c:pt>
                <c:pt idx="18">
                  <c:v>14.021830394626367</c:v>
                </c:pt>
                <c:pt idx="19">
                  <c:v>12.678421494542398</c:v>
                </c:pt>
                <c:pt idx="20">
                  <c:v>9.4878253568429898</c:v>
                </c:pt>
                <c:pt idx="21">
                  <c:v>10.159529806884974</c:v>
                </c:pt>
                <c:pt idx="22">
                  <c:v>7.3047858942065469</c:v>
                </c:pt>
                <c:pt idx="23">
                  <c:v>8.6481947942905055</c:v>
                </c:pt>
                <c:pt idx="24">
                  <c:v>8.7321578505457627</c:v>
                </c:pt>
                <c:pt idx="25">
                  <c:v>7.8925272879932811</c:v>
                </c:pt>
                <c:pt idx="26">
                  <c:v>4.8698572628043664</c:v>
                </c:pt>
                <c:pt idx="27">
                  <c:v>3.5264483627204033</c:v>
                </c:pt>
                <c:pt idx="28">
                  <c:v>1.5113350125944576</c:v>
                </c:pt>
                <c:pt idx="29">
                  <c:v>2.6028547439126792</c:v>
                </c:pt>
              </c:numCache>
            </c:numRef>
          </c:val>
          <c:extLst>
            <c:ext xmlns:c16="http://schemas.microsoft.com/office/drawing/2014/chart" uri="{C3380CC4-5D6E-409C-BE32-E72D297353CC}">
              <c16:uniqueId val="{00000006-3FCC-4E4E-8223-5C77890D1722}"/>
            </c:ext>
          </c:extLst>
        </c:ser>
        <c:dLbls>
          <c:showLegendKey val="0"/>
          <c:showVal val="1"/>
          <c:showCatName val="0"/>
          <c:showSerName val="0"/>
          <c:showPercent val="0"/>
          <c:showBubbleSize val="0"/>
        </c:dLbls>
        <c:gapWidth val="150"/>
        <c:overlap val="-25"/>
        <c:axId val="148540032"/>
        <c:axId val="148703104"/>
        <c:extLst>
          <c:ext xmlns:c15="http://schemas.microsoft.com/office/drawing/2012/chart" uri="{02D57815-91ED-43cb-92C2-25804820EDAC}">
            <c15:filteredBarSeries>
              <c15:ser>
                <c:idx val="0"/>
                <c:order val="0"/>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1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'Таб. Распред по баллам'!$A$4:$A$33</c15:sqref>
                        </c15:formulaRef>
                      </c:ext>
                    </c:extLst>
                    <c:numCache>
                      <c:formatCode>General</c:formatCode>
                      <c:ptCount val="3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cat>
                <c:val>
                  <c:numRef>
                    <c:extLst>
                      <c:ext uri="{02D57815-91ED-43cb-92C2-25804820EDAC}">
                        <c15:formulaRef>
                          <c15:sqref>'Таб. Распред по баллам'!$A$4:$A$26</c15:sqref>
                        </c15:formulaRef>
                      </c:ext>
                    </c:extLst>
                    <c:numCache>
                      <c:formatCode>General</c:formatCode>
                      <c:ptCount val="2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numCache>
                  </c:numRef>
                </c:val>
                <c:extLst>
                  <c:ext xmlns:c16="http://schemas.microsoft.com/office/drawing/2014/chart" uri="{C3380CC4-5D6E-409C-BE32-E72D297353CC}">
                    <c16:uniqueId val="{00000007-3FCC-4E4E-8223-5C77890D1722}"/>
                  </c:ext>
                </c:extLst>
              </c15:ser>
            </c15:filteredBarSeries>
          </c:ext>
        </c:extLst>
      </c:barChart>
      <c:catAx>
        <c:axId val="14854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Times New Roman" panose="02020603050405020304" pitchFamily="18" charset="0"/>
                <a:ea typeface="+mn-ea"/>
                <a:cs typeface="Times New Roman" panose="02020603050405020304" pitchFamily="18" charset="0"/>
              </a:defRPr>
            </a:pPr>
            <a:endParaRPr lang="ru-RU"/>
          </a:p>
        </c:txPr>
        <c:crossAx val="148703104"/>
        <c:crosses val="autoZero"/>
        <c:auto val="1"/>
        <c:lblAlgn val="ctr"/>
        <c:lblOffset val="100"/>
        <c:noMultiLvlLbl val="0"/>
      </c:catAx>
      <c:valAx>
        <c:axId val="148703104"/>
        <c:scaling>
          <c:orientation val="minMax"/>
        </c:scaling>
        <c:delete val="1"/>
        <c:axPos val="l"/>
        <c:numFmt formatCode="0.0" sourceLinked="1"/>
        <c:majorTickMark val="none"/>
        <c:minorTickMark val="none"/>
        <c:tickLblPos val="none"/>
        <c:crossAx val="148540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bg2">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14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Химия </a:t>
            </a:r>
            <a:endParaRPr lang="ru-RU" sz="1400">
              <a:effectLst/>
              <a:latin typeface="Times New Roman" panose="02020603050405020304" pitchFamily="18" charset="0"/>
              <a:cs typeface="Times New Roman" panose="02020603050405020304" pitchFamily="18" charset="0"/>
            </a:endParaRPr>
          </a:p>
        </c:rich>
      </c:tx>
      <c:layout>
        <c:manualLayout>
          <c:xMode val="edge"/>
          <c:yMode val="edge"/>
          <c:x val="0.37897548520720614"/>
          <c:y val="1.2500000000000001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1.9403824521934759E-3"/>
          <c:y val="0.13092125984251968"/>
          <c:w val="0.97014520287691686"/>
          <c:h val="0.7919327427821522"/>
        </c:manualLayout>
      </c:layout>
      <c:barChart>
        <c:barDir val="col"/>
        <c:grouping val="clustered"/>
        <c:varyColors val="0"/>
        <c:ser>
          <c:idx val="0"/>
          <c:order val="0"/>
          <c:tx>
            <c:strRef>
              <c:f>Лист1!$B$1</c:f>
              <c:strCache>
                <c:ptCount val="1"/>
                <c:pt idx="0">
                  <c:v>Столбец2</c:v>
                </c:pt>
              </c:strCache>
            </c:strRef>
          </c:tx>
          <c:spPr>
            <a:solidFill>
              <a:schemeClr val="accent1"/>
            </a:solidFill>
            <a:ln>
              <a:noFill/>
            </a:ln>
            <a:effectLst/>
          </c:spPr>
          <c:invertIfNegative val="0"/>
          <c:dPt>
            <c:idx val="6"/>
            <c:invertIfNegative val="0"/>
            <c:bubble3D val="0"/>
            <c:spPr>
              <a:solidFill>
                <a:schemeClr val="accent1"/>
              </a:solidFill>
              <a:ln>
                <a:noFill/>
              </a:ln>
              <a:effectLst/>
            </c:spPr>
            <c:extLst>
              <c:ext xmlns:c16="http://schemas.microsoft.com/office/drawing/2014/chart" uri="{C3380CC4-5D6E-409C-BE32-E72D297353CC}">
                <c16:uniqueId val="{00000001-8993-4C86-BCCF-7C60377B2770}"/>
              </c:ext>
            </c:extLst>
          </c:dPt>
          <c:dPt>
            <c:idx val="9"/>
            <c:invertIfNegative val="0"/>
            <c:bubble3D val="0"/>
            <c:spPr>
              <a:solidFill>
                <a:srgbClr val="5B9BD5">
                  <a:lumMod val="50000"/>
                </a:srgbClr>
              </a:solidFill>
              <a:ln>
                <a:noFill/>
              </a:ln>
              <a:effectLst/>
            </c:spPr>
            <c:extLst>
              <c:ext xmlns:c16="http://schemas.microsoft.com/office/drawing/2014/chart" uri="{C3380CC4-5D6E-409C-BE32-E72D297353CC}">
                <c16:uniqueId val="{00000003-8993-4C86-BCCF-7C60377B2770}"/>
              </c:ext>
            </c:extLst>
          </c:dPt>
          <c:dPt>
            <c:idx val="11"/>
            <c:invertIfNegative val="0"/>
            <c:bubble3D val="0"/>
            <c:spPr>
              <a:solidFill>
                <a:schemeClr val="accent1"/>
              </a:solidFill>
              <a:ln>
                <a:noFill/>
              </a:ln>
              <a:effectLst/>
            </c:spPr>
            <c:extLst>
              <c:ext xmlns:c16="http://schemas.microsoft.com/office/drawing/2014/chart" uri="{C3380CC4-5D6E-409C-BE32-E72D297353CC}">
                <c16:uniqueId val="{00000005-8993-4C86-BCCF-7C60377B2770}"/>
              </c:ext>
            </c:extLst>
          </c:dPt>
          <c:dPt>
            <c:idx val="15"/>
            <c:invertIfNegative val="0"/>
            <c:bubble3D val="0"/>
            <c:spPr>
              <a:solidFill>
                <a:schemeClr val="accent1"/>
              </a:solidFill>
              <a:ln>
                <a:noFill/>
              </a:ln>
              <a:effectLst/>
            </c:spPr>
            <c:extLst>
              <c:ext xmlns:c16="http://schemas.microsoft.com/office/drawing/2014/chart" uri="{C3380CC4-5D6E-409C-BE32-E72D297353CC}">
                <c16:uniqueId val="{00000007-8993-4C86-BCCF-7C60377B2770}"/>
              </c:ext>
            </c:extLst>
          </c:dPt>
          <c:dPt>
            <c:idx val="16"/>
            <c:invertIfNegative val="0"/>
            <c:bubble3D val="0"/>
            <c:spPr>
              <a:solidFill>
                <a:srgbClr val="5B9BD5">
                  <a:lumMod val="50000"/>
                </a:srgbClr>
              </a:solidFill>
              <a:ln>
                <a:noFill/>
              </a:ln>
              <a:effectLst/>
            </c:spPr>
            <c:extLst>
              <c:ext xmlns:c16="http://schemas.microsoft.com/office/drawing/2014/chart" uri="{C3380CC4-5D6E-409C-BE32-E72D297353CC}">
                <c16:uniqueId val="{00000009-8993-4C86-BCCF-7C60377B2770}"/>
              </c:ext>
            </c:extLst>
          </c:dPt>
          <c:dPt>
            <c:idx val="21"/>
            <c:invertIfNegative val="0"/>
            <c:bubble3D val="0"/>
            <c:spPr>
              <a:solidFill>
                <a:srgbClr val="5B9BD5">
                  <a:lumMod val="50000"/>
                </a:srgbClr>
              </a:solidFill>
              <a:ln>
                <a:noFill/>
              </a:ln>
              <a:effectLst/>
            </c:spPr>
            <c:extLst>
              <c:ext xmlns:c16="http://schemas.microsoft.com/office/drawing/2014/chart" uri="{C3380CC4-5D6E-409C-BE32-E72D297353CC}">
                <c16:uniqueId val="{0000000B-8993-4C86-BCCF-7C60377B2770}"/>
              </c:ext>
            </c:extLst>
          </c:dPt>
          <c:dLbls>
            <c:dLbl>
              <c:idx val="3"/>
              <c:layout>
                <c:manualLayout>
                  <c:x val="0"/>
                  <c:y val="1.4492753623188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993-4C86-BCCF-7C60377B2770}"/>
                </c:ext>
              </c:extLst>
            </c:dLbl>
            <c:dLbl>
              <c:idx val="14"/>
              <c:layout>
                <c:manualLayout>
                  <c:x val="0"/>
                  <c:y val="7.2463768115942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993-4C86-BCCF-7C60377B2770}"/>
                </c:ext>
              </c:extLst>
            </c:dLbl>
            <c:dLbl>
              <c:idx val="16"/>
              <c:layout>
                <c:manualLayout>
                  <c:x val="1.3570362328674175E-3"/>
                  <c:y val="9.66183574879222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93-4C86-BCCF-7C60377B277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Лист1!$B$2:$B$26</c:f>
              <c:numCache>
                <c:formatCode>0.0</c:formatCode>
                <c:ptCount val="25"/>
                <c:pt idx="0">
                  <c:v>0</c:v>
                </c:pt>
                <c:pt idx="1">
                  <c:v>0.1953125</c:v>
                </c:pt>
                <c:pt idx="2">
                  <c:v>0.32552083333333337</c:v>
                </c:pt>
                <c:pt idx="3">
                  <c:v>0.32552083333333337</c:v>
                </c:pt>
                <c:pt idx="4">
                  <c:v>0.32552083333333337</c:v>
                </c:pt>
                <c:pt idx="5">
                  <c:v>0.32552083333333337</c:v>
                </c:pt>
                <c:pt idx="6">
                  <c:v>0.78125</c:v>
                </c:pt>
                <c:pt idx="7">
                  <c:v>0.71614583333333326</c:v>
                </c:pt>
                <c:pt idx="8">
                  <c:v>1.0416666666666665</c:v>
                </c:pt>
                <c:pt idx="9">
                  <c:v>6.966145833333333</c:v>
                </c:pt>
                <c:pt idx="10">
                  <c:v>5.9895833333333339</c:v>
                </c:pt>
                <c:pt idx="11">
                  <c:v>5.0130208333333339</c:v>
                </c:pt>
                <c:pt idx="12">
                  <c:v>5.2083333333333339</c:v>
                </c:pt>
                <c:pt idx="13">
                  <c:v>3.3854166666666665</c:v>
                </c:pt>
                <c:pt idx="14">
                  <c:v>3.6458333333333335</c:v>
                </c:pt>
                <c:pt idx="15">
                  <c:v>3.3203125</c:v>
                </c:pt>
                <c:pt idx="16">
                  <c:v>15.494791666666666</c:v>
                </c:pt>
                <c:pt idx="17">
                  <c:v>9.765625</c:v>
                </c:pt>
                <c:pt idx="18">
                  <c:v>5.859375</c:v>
                </c:pt>
                <c:pt idx="19">
                  <c:v>5.3385416666666661</c:v>
                </c:pt>
                <c:pt idx="20">
                  <c:v>3.90625</c:v>
                </c:pt>
                <c:pt idx="21">
                  <c:v>10.221354166666668</c:v>
                </c:pt>
                <c:pt idx="22">
                  <c:v>6.770833333333333</c:v>
                </c:pt>
                <c:pt idx="23">
                  <c:v>3.3854166666666665</c:v>
                </c:pt>
                <c:pt idx="24">
                  <c:v>1.6927083333333333</c:v>
                </c:pt>
              </c:numCache>
            </c:numRef>
          </c:val>
          <c:extLst>
            <c:ext xmlns:c16="http://schemas.microsoft.com/office/drawing/2014/chart" uri="{C3380CC4-5D6E-409C-BE32-E72D297353CC}">
              <c16:uniqueId val="{0000000E-8993-4C86-BCCF-7C60377B2770}"/>
            </c:ext>
          </c:extLst>
        </c:ser>
        <c:dLbls>
          <c:showLegendKey val="0"/>
          <c:showVal val="0"/>
          <c:showCatName val="0"/>
          <c:showSerName val="0"/>
          <c:showPercent val="0"/>
          <c:showBubbleSize val="0"/>
        </c:dLbls>
        <c:gapWidth val="219"/>
        <c:overlap val="-27"/>
        <c:axId val="163402112"/>
        <c:axId val="163403648"/>
      </c:barChart>
      <c:catAx>
        <c:axId val="1634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403648"/>
        <c:crosses val="autoZero"/>
        <c:auto val="1"/>
        <c:lblAlgn val="ctr"/>
        <c:lblOffset val="100"/>
        <c:noMultiLvlLbl val="0"/>
      </c:catAx>
      <c:valAx>
        <c:axId val="163403648"/>
        <c:scaling>
          <c:orientation val="minMax"/>
        </c:scaling>
        <c:delete val="1"/>
        <c:axPos val="l"/>
        <c:majorGridlines>
          <c:spPr>
            <a:ln w="9525" cap="flat" cmpd="sng" algn="ctr">
              <a:noFill/>
              <a:prstDash val="solid"/>
              <a:round/>
            </a:ln>
            <a:effectLst/>
          </c:spPr>
        </c:majorGridlines>
        <c:numFmt formatCode="0.0" sourceLinked="1"/>
        <c:majorTickMark val="none"/>
        <c:minorTickMark val="none"/>
        <c:tickLblPos val="nextTo"/>
        <c:crossAx val="16340211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548654244306416E-2"/>
          <c:y val="9.9060050379608591E-2"/>
          <c:w val="0.90890269151138714"/>
          <c:h val="0.78734062604590538"/>
        </c:manualLayout>
      </c:layout>
      <c:barChart>
        <c:barDir val="col"/>
        <c:grouping val="clustered"/>
        <c:varyColors val="0"/>
        <c:ser>
          <c:idx val="0"/>
          <c:order val="0"/>
          <c:tx>
            <c:strRef>
              <c:f>Лист1!$B$1</c:f>
              <c:strCache>
                <c:ptCount val="1"/>
                <c:pt idx="0">
                  <c:v>Доля обучающихся, выполнивших задание верно</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Лист1!$B$2:$B$19</c:f>
              <c:numCache>
                <c:formatCode>General</c:formatCode>
                <c:ptCount val="18"/>
                <c:pt idx="0">
                  <c:v>83.3</c:v>
                </c:pt>
                <c:pt idx="1">
                  <c:v>82.8</c:v>
                </c:pt>
                <c:pt idx="2">
                  <c:v>77.2</c:v>
                </c:pt>
                <c:pt idx="3">
                  <c:v>75.7</c:v>
                </c:pt>
                <c:pt idx="4">
                  <c:v>80.7</c:v>
                </c:pt>
                <c:pt idx="5">
                  <c:v>71.400000000000006</c:v>
                </c:pt>
                <c:pt idx="6">
                  <c:v>71.7</c:v>
                </c:pt>
                <c:pt idx="7">
                  <c:v>73.599999999999994</c:v>
                </c:pt>
                <c:pt idx="8">
                  <c:v>87.2</c:v>
                </c:pt>
                <c:pt idx="9">
                  <c:v>72.400000000000006</c:v>
                </c:pt>
                <c:pt idx="10">
                  <c:v>60.3</c:v>
                </c:pt>
                <c:pt idx="11">
                  <c:v>50.7</c:v>
                </c:pt>
                <c:pt idx="12">
                  <c:v>52.9</c:v>
                </c:pt>
                <c:pt idx="13">
                  <c:v>40.299999999999997</c:v>
                </c:pt>
                <c:pt idx="14">
                  <c:v>48.7</c:v>
                </c:pt>
                <c:pt idx="15">
                  <c:v>58.2</c:v>
                </c:pt>
                <c:pt idx="16">
                  <c:v>61.1</c:v>
                </c:pt>
                <c:pt idx="17">
                  <c:v>33</c:v>
                </c:pt>
              </c:numCache>
            </c:numRef>
          </c:val>
          <c:extLst>
            <c:ext xmlns:c16="http://schemas.microsoft.com/office/drawing/2014/chart" uri="{C3380CC4-5D6E-409C-BE32-E72D297353CC}">
              <c16:uniqueId val="{00000000-5462-4608-AC2A-41FAD8D89787}"/>
            </c:ext>
          </c:extLst>
        </c:ser>
        <c:dLbls>
          <c:showLegendKey val="0"/>
          <c:showVal val="1"/>
          <c:showCatName val="0"/>
          <c:showSerName val="0"/>
          <c:showPercent val="0"/>
          <c:showBubbleSize val="0"/>
        </c:dLbls>
        <c:gapWidth val="150"/>
        <c:overlap val="-25"/>
        <c:axId val="142579200"/>
        <c:axId val="142580736"/>
      </c:barChart>
      <c:catAx>
        <c:axId val="14257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580736"/>
        <c:crosses val="autoZero"/>
        <c:auto val="1"/>
        <c:lblAlgn val="ctr"/>
        <c:lblOffset val="100"/>
        <c:noMultiLvlLbl val="0"/>
      </c:catAx>
      <c:valAx>
        <c:axId val="142580736"/>
        <c:scaling>
          <c:orientation val="minMax"/>
        </c:scaling>
        <c:delete val="1"/>
        <c:axPos val="l"/>
        <c:numFmt formatCode="General" sourceLinked="1"/>
        <c:majorTickMark val="none"/>
        <c:minorTickMark val="none"/>
        <c:tickLblPos val="none"/>
        <c:crossAx val="142579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3516835916622129E-2"/>
          <c:y val="3.7005130456253955E-2"/>
          <c:w val="0.46338856226616781"/>
          <c:h val="0.86166314576531589"/>
        </c:manualLayout>
      </c:layout>
      <c:barChart>
        <c:barDir val="col"/>
        <c:grouping val="clustered"/>
        <c:varyColors val="0"/>
        <c:ser>
          <c:idx val="1"/>
          <c:order val="0"/>
          <c:tx>
            <c:strRef>
              <c:f>'Таб. анализ заданий'!$D$5</c:f>
              <c:strCache>
                <c:ptCount val="1"/>
                <c:pt idx="0">
                  <c:v>Доля обучающихся, выполнивших задание верно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1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 анализ заданий'!$A$6:$A$24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'Таб. анализ заданий'!$D$6:$D$24</c:f>
              <c:numCache>
                <c:formatCode>0.0</c:formatCode>
                <c:ptCount val="19"/>
                <c:pt idx="0">
                  <c:v>82.670807453416145</c:v>
                </c:pt>
                <c:pt idx="1">
                  <c:v>72.23602484472049</c:v>
                </c:pt>
                <c:pt idx="2">
                  <c:v>83.354037267080756</c:v>
                </c:pt>
                <c:pt idx="3">
                  <c:v>76.211180124223603</c:v>
                </c:pt>
                <c:pt idx="4">
                  <c:v>82.049689440993788</c:v>
                </c:pt>
                <c:pt idx="5">
                  <c:v>77.32919254658384</c:v>
                </c:pt>
                <c:pt idx="6">
                  <c:v>65.465838509316768</c:v>
                </c:pt>
                <c:pt idx="7">
                  <c:v>57.701863354037265</c:v>
                </c:pt>
                <c:pt idx="8">
                  <c:v>84.34782608695653</c:v>
                </c:pt>
                <c:pt idx="9">
                  <c:v>67.701863354037258</c:v>
                </c:pt>
                <c:pt idx="10">
                  <c:v>58.385093167701861</c:v>
                </c:pt>
                <c:pt idx="11">
                  <c:v>63.04347826086957</c:v>
                </c:pt>
                <c:pt idx="12">
                  <c:v>82.360248447204967</c:v>
                </c:pt>
                <c:pt idx="13">
                  <c:v>65.155279503105589</c:v>
                </c:pt>
                <c:pt idx="14">
                  <c:v>86.770186335403736</c:v>
                </c:pt>
                <c:pt idx="15">
                  <c:v>83.229813664596278</c:v>
                </c:pt>
                <c:pt idx="16">
                  <c:v>36.086956521739133</c:v>
                </c:pt>
                <c:pt idx="17">
                  <c:v>39.068322981366457</c:v>
                </c:pt>
                <c:pt idx="18">
                  <c:v>16.894409937888199</c:v>
                </c:pt>
              </c:numCache>
            </c:numRef>
          </c:val>
          <c:extLst>
            <c:ext xmlns:c16="http://schemas.microsoft.com/office/drawing/2014/chart" uri="{C3380CC4-5D6E-409C-BE32-E72D297353CC}">
              <c16:uniqueId val="{00000000-A04C-4116-B99C-65DEA0C2BC3C}"/>
            </c:ext>
          </c:extLst>
        </c:ser>
        <c:dLbls>
          <c:showLegendKey val="0"/>
          <c:showVal val="1"/>
          <c:showCatName val="0"/>
          <c:showSerName val="0"/>
          <c:showPercent val="0"/>
          <c:showBubbleSize val="0"/>
        </c:dLbls>
        <c:gapWidth val="150"/>
        <c:overlap val="-25"/>
        <c:axId val="146735104"/>
        <c:axId val="146736640"/>
      </c:barChart>
      <c:catAx>
        <c:axId val="14673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Times New Roman" panose="02020603050405020304" pitchFamily="18" charset="0"/>
                <a:ea typeface="+mn-ea"/>
                <a:cs typeface="Times New Roman" panose="02020603050405020304" pitchFamily="18" charset="0"/>
              </a:defRPr>
            </a:pPr>
            <a:endParaRPr lang="ru-RU"/>
          </a:p>
        </c:txPr>
        <c:crossAx val="146736640"/>
        <c:crosses val="autoZero"/>
        <c:auto val="1"/>
        <c:lblAlgn val="ctr"/>
        <c:lblOffset val="100"/>
        <c:noMultiLvlLbl val="0"/>
      </c:catAx>
      <c:valAx>
        <c:axId val="146736640"/>
        <c:scaling>
          <c:orientation val="minMax"/>
        </c:scaling>
        <c:delete val="1"/>
        <c:axPos val="l"/>
        <c:numFmt formatCode="0.0" sourceLinked="1"/>
        <c:majorTickMark val="none"/>
        <c:minorTickMark val="none"/>
        <c:tickLblPos val="none"/>
        <c:crossAx val="146735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bg2">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3504273504273504E-2"/>
          <c:y val="0.21352715525943872"/>
          <c:w val="0.95299145299145294"/>
          <c:h val="0.68416515243286902"/>
        </c:manualLayout>
      </c:layout>
      <c:barChart>
        <c:barDir val="col"/>
        <c:grouping val="clustered"/>
        <c:varyColors val="0"/>
        <c:ser>
          <c:idx val="0"/>
          <c:order val="0"/>
          <c:tx>
            <c:strRef>
              <c:f>Лист1!$B$1</c:f>
              <c:strCache>
                <c:ptCount val="1"/>
                <c:pt idx="0">
                  <c:v>Доля обучающихся, выполнивших задание в соответствии с заданным критерием </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Лист1!$B$2:$B$16</c:f>
              <c:numCache>
                <c:formatCode>0.0</c:formatCode>
                <c:ptCount val="15"/>
                <c:pt idx="0">
                  <c:v>61.1328125</c:v>
                </c:pt>
                <c:pt idx="1">
                  <c:v>91.796875</c:v>
                </c:pt>
                <c:pt idx="2">
                  <c:v>86.979166666666657</c:v>
                </c:pt>
                <c:pt idx="3">
                  <c:v>86.979166666666657</c:v>
                </c:pt>
                <c:pt idx="4">
                  <c:v>87.955729166666657</c:v>
                </c:pt>
                <c:pt idx="5">
                  <c:v>80.403645833333343</c:v>
                </c:pt>
                <c:pt idx="6">
                  <c:v>75.846354166666657</c:v>
                </c:pt>
                <c:pt idx="7">
                  <c:v>59.309895833333336</c:v>
                </c:pt>
                <c:pt idx="8">
                  <c:v>70.833333333333343</c:v>
                </c:pt>
                <c:pt idx="9">
                  <c:v>73.958333333333343</c:v>
                </c:pt>
                <c:pt idx="10">
                  <c:v>50.455729166666664</c:v>
                </c:pt>
                <c:pt idx="11">
                  <c:v>43.75</c:v>
                </c:pt>
                <c:pt idx="12">
                  <c:v>81.184895833333343</c:v>
                </c:pt>
                <c:pt idx="13">
                  <c:v>23.697916666666664</c:v>
                </c:pt>
                <c:pt idx="14">
                  <c:v>32.356770833333329</c:v>
                </c:pt>
              </c:numCache>
            </c:numRef>
          </c:val>
          <c:extLst>
            <c:ext xmlns:c16="http://schemas.microsoft.com/office/drawing/2014/chart" uri="{C3380CC4-5D6E-409C-BE32-E72D297353CC}">
              <c16:uniqueId val="{00000000-7505-4B37-8D6A-9FD832118366}"/>
            </c:ext>
          </c:extLst>
        </c:ser>
        <c:dLbls>
          <c:showLegendKey val="0"/>
          <c:showVal val="1"/>
          <c:showCatName val="0"/>
          <c:showSerName val="0"/>
          <c:showPercent val="0"/>
          <c:showBubbleSize val="0"/>
        </c:dLbls>
        <c:gapWidth val="150"/>
        <c:overlap val="-25"/>
        <c:axId val="164656256"/>
        <c:axId val="164667392"/>
      </c:barChart>
      <c:catAx>
        <c:axId val="16465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4667392"/>
        <c:crosses val="autoZero"/>
        <c:auto val="1"/>
        <c:lblAlgn val="ctr"/>
        <c:lblOffset val="100"/>
        <c:noMultiLvlLbl val="0"/>
      </c:catAx>
      <c:valAx>
        <c:axId val="164667392"/>
        <c:scaling>
          <c:orientation val="minMax"/>
        </c:scaling>
        <c:delete val="1"/>
        <c:axPos val="l"/>
        <c:numFmt formatCode="0.0" sourceLinked="1"/>
        <c:majorTickMark val="none"/>
        <c:minorTickMark val="none"/>
        <c:tickLblPos val="nextTo"/>
        <c:crossAx val="164656256"/>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Оценка уровня выполнения  по результатам  РПР - 10 , история  </a:t>
            </a:r>
          </a:p>
        </c:rich>
      </c:tx>
      <c:layout>
        <c:manualLayout>
          <c:xMode val="edge"/>
          <c:yMode val="edge"/>
          <c:x val="0.17894270937478043"/>
          <c:y val="9.6618069350982924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4.0711086986022528E-3"/>
          <c:y val="0.11826702400986158"/>
          <c:w val="0.99592885824069521"/>
          <c:h val="0.34163477586409879"/>
        </c:manualLayout>
      </c:layout>
      <c:barChart>
        <c:barDir val="col"/>
        <c:grouping val="clustered"/>
        <c:varyColors val="0"/>
        <c:ser>
          <c:idx val="0"/>
          <c:order val="0"/>
          <c:tx>
            <c:strRef>
              <c:f>Лист1!$B$1</c:f>
              <c:strCache>
                <c:ptCount val="1"/>
                <c:pt idx="0">
                  <c:v>Выполнили на базовом уровне</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Лист1!$A$2:$A$31</c:f>
              <c:strCache>
                <c:ptCount val="30"/>
                <c:pt idx="0">
                  <c:v>Андроповский район</c:v>
                </c:pt>
                <c:pt idx="1">
                  <c:v>Апанасенковский район</c:v>
                </c:pt>
                <c:pt idx="2">
                  <c:v>Арзгирский район</c:v>
                </c:pt>
                <c:pt idx="3">
                  <c:v>Благодарненский городской округ</c:v>
                </c:pt>
                <c:pt idx="4">
                  <c:v>Будённовский район</c:v>
                </c:pt>
                <c:pt idx="5">
                  <c:v>Георгиевский городской округ</c:v>
                </c:pt>
                <c:pt idx="6">
                  <c:v>город - курорт Ессентуки</c:v>
                </c:pt>
                <c:pt idx="7">
                  <c:v>город - курорт Железноводск</c:v>
                </c:pt>
                <c:pt idx="8">
                  <c:v>город - курорт Кисловодск</c:v>
                </c:pt>
                <c:pt idx="9">
                  <c:v>город - курорт Пятигорск</c:v>
                </c:pt>
                <c:pt idx="10">
                  <c:v>город Невинномысск</c:v>
                </c:pt>
                <c:pt idx="11">
                  <c:v>город Ставрополь </c:v>
                </c:pt>
                <c:pt idx="12">
                  <c:v>Грачёвский район</c:v>
                </c:pt>
                <c:pt idx="13">
                  <c:v>Изобильненский городской округ</c:v>
                </c:pt>
                <c:pt idx="14">
                  <c:v>Ипатовский городской округ</c:v>
                </c:pt>
                <c:pt idx="15">
                  <c:v>Кировский городской округ</c:v>
                </c:pt>
                <c:pt idx="16">
                  <c:v>Кочубеевский район</c:v>
                </c:pt>
                <c:pt idx="17">
                  <c:v>Красногвардейский район</c:v>
                </c:pt>
                <c:pt idx="18">
                  <c:v>Курский район</c:v>
                </c:pt>
                <c:pt idx="19">
                  <c:v>Левокумский район</c:v>
                </c:pt>
                <c:pt idx="20">
                  <c:v>Минераловодский городской округ</c:v>
                </c:pt>
                <c:pt idx="21">
                  <c:v>Нефтекумский городской округ</c:v>
                </c:pt>
                <c:pt idx="22">
                  <c:v>Новоалександровский городской округ</c:v>
                </c:pt>
                <c:pt idx="23">
                  <c:v>Новоселицкий район</c:v>
                </c:pt>
                <c:pt idx="24">
                  <c:v>Петровский городской округ</c:v>
                </c:pt>
                <c:pt idx="25">
                  <c:v>Предгорный район</c:v>
                </c:pt>
                <c:pt idx="26">
                  <c:v>Советский городской округ</c:v>
                </c:pt>
                <c:pt idx="27">
                  <c:v>Труновский район</c:v>
                </c:pt>
                <c:pt idx="28">
                  <c:v>Туркменский район</c:v>
                </c:pt>
                <c:pt idx="29">
                  <c:v>Шпаковский район</c:v>
                </c:pt>
              </c:strCache>
            </c:strRef>
          </c:cat>
          <c:val>
            <c:numRef>
              <c:f>Лист1!$B$2:$B$31</c:f>
              <c:numCache>
                <c:formatCode>General</c:formatCode>
                <c:ptCount val="30"/>
                <c:pt idx="0">
                  <c:v>90</c:v>
                </c:pt>
                <c:pt idx="1">
                  <c:v>76.36</c:v>
                </c:pt>
                <c:pt idx="2">
                  <c:v>82.139999999999986</c:v>
                </c:pt>
                <c:pt idx="3">
                  <c:v>75.289999999999992</c:v>
                </c:pt>
                <c:pt idx="4">
                  <c:v>82.45</c:v>
                </c:pt>
                <c:pt idx="5">
                  <c:v>78.69</c:v>
                </c:pt>
                <c:pt idx="6">
                  <c:v>70.89</c:v>
                </c:pt>
                <c:pt idx="7">
                  <c:v>95.45</c:v>
                </c:pt>
                <c:pt idx="8">
                  <c:v>76.47</c:v>
                </c:pt>
                <c:pt idx="9">
                  <c:v>84.4</c:v>
                </c:pt>
                <c:pt idx="10">
                  <c:v>96.16</c:v>
                </c:pt>
                <c:pt idx="11">
                  <c:v>74.66</c:v>
                </c:pt>
                <c:pt idx="12">
                  <c:v>100</c:v>
                </c:pt>
                <c:pt idx="13">
                  <c:v>75.86</c:v>
                </c:pt>
                <c:pt idx="14">
                  <c:v>73.680000000000007</c:v>
                </c:pt>
                <c:pt idx="15">
                  <c:v>88.570000000000007</c:v>
                </c:pt>
                <c:pt idx="16">
                  <c:v>84.62</c:v>
                </c:pt>
                <c:pt idx="17">
                  <c:v>92.85</c:v>
                </c:pt>
                <c:pt idx="18">
                  <c:v>93.34</c:v>
                </c:pt>
                <c:pt idx="19">
                  <c:v>94.45</c:v>
                </c:pt>
                <c:pt idx="20">
                  <c:v>75.759999999999991</c:v>
                </c:pt>
                <c:pt idx="21">
                  <c:v>75.699999999999989</c:v>
                </c:pt>
                <c:pt idx="22">
                  <c:v>0</c:v>
                </c:pt>
                <c:pt idx="23">
                  <c:v>86.67</c:v>
                </c:pt>
                <c:pt idx="24">
                  <c:v>84.210000000000008</c:v>
                </c:pt>
                <c:pt idx="25">
                  <c:v>65.22</c:v>
                </c:pt>
                <c:pt idx="26">
                  <c:v>81.820000000000007</c:v>
                </c:pt>
                <c:pt idx="27">
                  <c:v>57.14</c:v>
                </c:pt>
                <c:pt idx="28">
                  <c:v>92.86</c:v>
                </c:pt>
                <c:pt idx="29">
                  <c:v>73.2</c:v>
                </c:pt>
              </c:numCache>
            </c:numRef>
          </c:val>
          <c:extLst>
            <c:ext xmlns:c16="http://schemas.microsoft.com/office/drawing/2014/chart" uri="{C3380CC4-5D6E-409C-BE32-E72D297353CC}">
              <c16:uniqueId val="{00000008-1232-4F88-9D81-EED9ED3287AC}"/>
            </c:ext>
          </c:extLst>
        </c:ser>
        <c:ser>
          <c:idx val="1"/>
          <c:order val="1"/>
          <c:tx>
            <c:strRef>
              <c:f>Лист1!$C$1</c:f>
              <c:strCache>
                <c:ptCount val="1"/>
                <c:pt idx="0">
                  <c:v>Выполнили на высоком уровне</c:v>
                </c:pt>
              </c:strCache>
            </c:strRef>
          </c:tx>
          <c:spPr>
            <a:solidFill>
              <a:schemeClr val="accent1">
                <a:tint val="77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Лист1!$A$2:$A$31</c:f>
              <c:strCache>
                <c:ptCount val="30"/>
                <c:pt idx="0">
                  <c:v>Андроповский район</c:v>
                </c:pt>
                <c:pt idx="1">
                  <c:v>Апанасенковский район</c:v>
                </c:pt>
                <c:pt idx="2">
                  <c:v>Арзгирский район</c:v>
                </c:pt>
                <c:pt idx="3">
                  <c:v>Благодарненский городской округ</c:v>
                </c:pt>
                <c:pt idx="4">
                  <c:v>Будённовский район</c:v>
                </c:pt>
                <c:pt idx="5">
                  <c:v>Георгиевский городской округ</c:v>
                </c:pt>
                <c:pt idx="6">
                  <c:v>город - курорт Ессентуки</c:v>
                </c:pt>
                <c:pt idx="7">
                  <c:v>город - курорт Железноводск</c:v>
                </c:pt>
                <c:pt idx="8">
                  <c:v>город - курорт Кисловодск</c:v>
                </c:pt>
                <c:pt idx="9">
                  <c:v>город - курорт Пятигорск</c:v>
                </c:pt>
                <c:pt idx="10">
                  <c:v>город Невинномысск</c:v>
                </c:pt>
                <c:pt idx="11">
                  <c:v>город Ставрополь </c:v>
                </c:pt>
                <c:pt idx="12">
                  <c:v>Грачёвский район</c:v>
                </c:pt>
                <c:pt idx="13">
                  <c:v>Изобильненский городской округ</c:v>
                </c:pt>
                <c:pt idx="14">
                  <c:v>Ипатовский городской округ</c:v>
                </c:pt>
                <c:pt idx="15">
                  <c:v>Кировский городской округ</c:v>
                </c:pt>
                <c:pt idx="16">
                  <c:v>Кочубеевский район</c:v>
                </c:pt>
                <c:pt idx="17">
                  <c:v>Красногвардейский район</c:v>
                </c:pt>
                <c:pt idx="18">
                  <c:v>Курский район</c:v>
                </c:pt>
                <c:pt idx="19">
                  <c:v>Левокумский район</c:v>
                </c:pt>
                <c:pt idx="20">
                  <c:v>Минераловодский городской округ</c:v>
                </c:pt>
                <c:pt idx="21">
                  <c:v>Нефтекумский городской округ</c:v>
                </c:pt>
                <c:pt idx="22">
                  <c:v>Новоалександровский городской округ</c:v>
                </c:pt>
                <c:pt idx="23">
                  <c:v>Новоселицкий район</c:v>
                </c:pt>
                <c:pt idx="24">
                  <c:v>Петровский городской округ</c:v>
                </c:pt>
                <c:pt idx="25">
                  <c:v>Предгорный район</c:v>
                </c:pt>
                <c:pt idx="26">
                  <c:v>Советский городской округ</c:v>
                </c:pt>
                <c:pt idx="27">
                  <c:v>Труновский район</c:v>
                </c:pt>
                <c:pt idx="28">
                  <c:v>Туркменский район</c:v>
                </c:pt>
                <c:pt idx="29">
                  <c:v>Шпаковский район</c:v>
                </c:pt>
              </c:strCache>
            </c:strRef>
          </c:cat>
          <c:val>
            <c:numRef>
              <c:f>Лист1!$C$2:$C$31</c:f>
              <c:numCache>
                <c:formatCode>General</c:formatCode>
                <c:ptCount val="30"/>
                <c:pt idx="0">
                  <c:v>10</c:v>
                </c:pt>
                <c:pt idx="1">
                  <c:v>23.64</c:v>
                </c:pt>
                <c:pt idx="2">
                  <c:v>17.86</c:v>
                </c:pt>
                <c:pt idx="3">
                  <c:v>22.35</c:v>
                </c:pt>
                <c:pt idx="4">
                  <c:v>7.02</c:v>
                </c:pt>
                <c:pt idx="5">
                  <c:v>9.84</c:v>
                </c:pt>
                <c:pt idx="6">
                  <c:v>29.11</c:v>
                </c:pt>
                <c:pt idx="7">
                  <c:v>1.52</c:v>
                </c:pt>
                <c:pt idx="8">
                  <c:v>0</c:v>
                </c:pt>
                <c:pt idx="9">
                  <c:v>9.1999999999999993</c:v>
                </c:pt>
                <c:pt idx="10">
                  <c:v>1.92</c:v>
                </c:pt>
                <c:pt idx="11">
                  <c:v>24.8</c:v>
                </c:pt>
                <c:pt idx="12">
                  <c:v>0</c:v>
                </c:pt>
                <c:pt idx="13">
                  <c:v>24.14</c:v>
                </c:pt>
                <c:pt idx="14">
                  <c:v>26.32</c:v>
                </c:pt>
                <c:pt idx="15">
                  <c:v>11.43</c:v>
                </c:pt>
                <c:pt idx="16">
                  <c:v>15.38</c:v>
                </c:pt>
                <c:pt idx="17">
                  <c:v>7.14</c:v>
                </c:pt>
                <c:pt idx="18">
                  <c:v>6.67</c:v>
                </c:pt>
                <c:pt idx="19">
                  <c:v>5.56</c:v>
                </c:pt>
                <c:pt idx="20">
                  <c:v>22.42</c:v>
                </c:pt>
                <c:pt idx="21">
                  <c:v>21.5</c:v>
                </c:pt>
                <c:pt idx="22">
                  <c:v>100</c:v>
                </c:pt>
                <c:pt idx="23">
                  <c:v>6.67</c:v>
                </c:pt>
                <c:pt idx="24">
                  <c:v>15.79</c:v>
                </c:pt>
                <c:pt idx="25">
                  <c:v>28.26</c:v>
                </c:pt>
                <c:pt idx="26">
                  <c:v>17.05</c:v>
                </c:pt>
                <c:pt idx="27">
                  <c:v>35.71</c:v>
                </c:pt>
                <c:pt idx="28">
                  <c:v>7.14</c:v>
                </c:pt>
                <c:pt idx="29">
                  <c:v>25.77</c:v>
                </c:pt>
              </c:numCache>
            </c:numRef>
          </c:val>
          <c:extLst>
            <c:ext xmlns:c16="http://schemas.microsoft.com/office/drawing/2014/chart" uri="{C3380CC4-5D6E-409C-BE32-E72D297353CC}">
              <c16:uniqueId val="{00000009-1232-4F88-9D81-EED9ED3287AC}"/>
            </c:ext>
          </c:extLst>
        </c:ser>
        <c:dLbls>
          <c:showLegendKey val="0"/>
          <c:showVal val="0"/>
          <c:showCatName val="0"/>
          <c:showSerName val="0"/>
          <c:showPercent val="0"/>
          <c:showBubbleSize val="0"/>
        </c:dLbls>
        <c:gapWidth val="219"/>
        <c:overlap val="-27"/>
        <c:axId val="141821824"/>
        <c:axId val="141860864"/>
      </c:barChart>
      <c:catAx>
        <c:axId val="14182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860864"/>
        <c:crosses val="autoZero"/>
        <c:auto val="1"/>
        <c:lblAlgn val="ctr"/>
        <c:lblOffset val="100"/>
        <c:noMultiLvlLbl val="0"/>
      </c:catAx>
      <c:valAx>
        <c:axId val="141860864"/>
        <c:scaling>
          <c:orientation val="minMax"/>
        </c:scaling>
        <c:delete val="0"/>
        <c:axPos val="l"/>
        <c:majorGridlines>
          <c:spPr>
            <a:ln w="9525" cap="flat" cmpd="sng" algn="ctr">
              <a:no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821824"/>
        <c:crosses val="autoZero"/>
        <c:crossBetween val="between"/>
      </c:valAx>
      <c:spPr>
        <a:noFill/>
        <a:ln>
          <a:noFill/>
        </a:ln>
        <a:effectLst/>
      </c:spPr>
    </c:plotArea>
    <c:legend>
      <c:legendPos val="b"/>
      <c:layout>
        <c:manualLayout>
          <c:xMode val="edge"/>
          <c:yMode val="edge"/>
          <c:x val="0"/>
          <c:y val="0.9383407074115736"/>
          <c:w val="0.45885634588563456"/>
          <c:h val="6.009603913147220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Оценка уровня выполнения  по результатам  РПР - 10 , обществознание  </a:t>
            </a:r>
          </a:p>
        </c:rich>
      </c:tx>
      <c:layout>
        <c:manualLayout>
          <c:xMode val="edge"/>
          <c:yMode val="edge"/>
          <c:x val="0.17894270937478043"/>
          <c:y val="9.6618069350982924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4.0711086986022528E-3"/>
          <c:y val="0.13616152195098619"/>
          <c:w val="0.99592885824069521"/>
          <c:h val="0.29065939650482187"/>
        </c:manualLayout>
      </c:layout>
      <c:barChart>
        <c:barDir val="col"/>
        <c:grouping val="clustered"/>
        <c:varyColors val="0"/>
        <c:ser>
          <c:idx val="0"/>
          <c:order val="0"/>
          <c:tx>
            <c:strRef>
              <c:f>Лист1!$B$1</c:f>
              <c:strCache>
                <c:ptCount val="1"/>
                <c:pt idx="0">
                  <c:v>Выполнили на базовом уровне</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Лист1!$A$2:$A$34</c:f>
              <c:strCache>
                <c:ptCount val="33"/>
                <c:pt idx="0">
                  <c:v>Александровский район</c:v>
                </c:pt>
                <c:pt idx="1">
                  <c:v>Андроповский район</c:v>
                </c:pt>
                <c:pt idx="2">
                  <c:v>Апанасенковский район</c:v>
                </c:pt>
                <c:pt idx="3">
                  <c:v>Арзгирский район</c:v>
                </c:pt>
                <c:pt idx="4">
                  <c:v>Благодарненский городской округ</c:v>
                </c:pt>
                <c:pt idx="5">
                  <c:v>Будённовский район</c:v>
                </c:pt>
                <c:pt idx="6">
                  <c:v>Георгиевский городской округ</c:v>
                </c:pt>
                <c:pt idx="7">
                  <c:v>Грачёвский район</c:v>
                </c:pt>
                <c:pt idx="8">
                  <c:v>Изобильненский городской округ</c:v>
                </c:pt>
                <c:pt idx="9">
                  <c:v>Ипатовский городской округ</c:v>
                </c:pt>
                <c:pt idx="10">
                  <c:v>Кировский городской округ</c:v>
                </c:pt>
                <c:pt idx="11">
                  <c:v>Кочубеевский район</c:v>
                </c:pt>
                <c:pt idx="12">
                  <c:v>Красногвардейский район</c:v>
                </c:pt>
                <c:pt idx="13">
                  <c:v>Курский район</c:v>
                </c:pt>
                <c:pt idx="14">
                  <c:v>Левокумский район</c:v>
                </c:pt>
                <c:pt idx="15">
                  <c:v>Минераловодский городской округ</c:v>
                </c:pt>
                <c:pt idx="16">
                  <c:v>Нефтекумский городской округ</c:v>
                </c:pt>
                <c:pt idx="17">
                  <c:v>Новоалександровский городской округ</c:v>
                </c:pt>
                <c:pt idx="18">
                  <c:v>Новоселицкий район</c:v>
                </c:pt>
                <c:pt idx="19">
                  <c:v>Петровский городской округ</c:v>
                </c:pt>
                <c:pt idx="20">
                  <c:v>Предгорный район</c:v>
                </c:pt>
                <c:pt idx="21">
                  <c:v>Советский городской округ</c:v>
                </c:pt>
                <c:pt idx="22">
                  <c:v>Степновский район</c:v>
                </c:pt>
                <c:pt idx="23">
                  <c:v>Труновский район</c:v>
                </c:pt>
                <c:pt idx="24">
                  <c:v>Туркменский район</c:v>
                </c:pt>
                <c:pt idx="25">
                  <c:v>Шпаковский район</c:v>
                </c:pt>
                <c:pt idx="26">
                  <c:v>город-курорт Ессентуки</c:v>
                </c:pt>
                <c:pt idx="27">
                  <c:v>город-курорт Железноводск</c:v>
                </c:pt>
                <c:pt idx="28">
                  <c:v>город-курорт Кисловодск</c:v>
                </c:pt>
                <c:pt idx="29">
                  <c:v>город Лермонтов</c:v>
                </c:pt>
                <c:pt idx="30">
                  <c:v>город Невинномысск</c:v>
                </c:pt>
                <c:pt idx="31">
                  <c:v>город-курорт Пятигорск</c:v>
                </c:pt>
                <c:pt idx="32">
                  <c:v>город Ставрополь</c:v>
                </c:pt>
              </c:strCache>
            </c:strRef>
          </c:cat>
          <c:val>
            <c:numRef>
              <c:f>Лист1!$B$2:$B$34</c:f>
              <c:numCache>
                <c:formatCode>General</c:formatCode>
                <c:ptCount val="33"/>
                <c:pt idx="0">
                  <c:v>75</c:v>
                </c:pt>
                <c:pt idx="1">
                  <c:v>81.820000000000007</c:v>
                </c:pt>
                <c:pt idx="2">
                  <c:v>70.12</c:v>
                </c:pt>
                <c:pt idx="3">
                  <c:v>76</c:v>
                </c:pt>
                <c:pt idx="4">
                  <c:v>60.87</c:v>
                </c:pt>
                <c:pt idx="5">
                  <c:v>70.569999999999993</c:v>
                </c:pt>
                <c:pt idx="6">
                  <c:v>82</c:v>
                </c:pt>
                <c:pt idx="7">
                  <c:v>70</c:v>
                </c:pt>
                <c:pt idx="8">
                  <c:v>73.12</c:v>
                </c:pt>
                <c:pt idx="9">
                  <c:v>74.679999999999993</c:v>
                </c:pt>
                <c:pt idx="10">
                  <c:v>70</c:v>
                </c:pt>
                <c:pt idx="11">
                  <c:v>68.789999999999992</c:v>
                </c:pt>
                <c:pt idx="12">
                  <c:v>77.55</c:v>
                </c:pt>
                <c:pt idx="13">
                  <c:v>77.989999999999995</c:v>
                </c:pt>
                <c:pt idx="14">
                  <c:v>68.42</c:v>
                </c:pt>
                <c:pt idx="15">
                  <c:v>71.38</c:v>
                </c:pt>
                <c:pt idx="16">
                  <c:v>73.800000000000011</c:v>
                </c:pt>
                <c:pt idx="17">
                  <c:v>73.150000000000006</c:v>
                </c:pt>
                <c:pt idx="18">
                  <c:v>81.39</c:v>
                </c:pt>
                <c:pt idx="19">
                  <c:v>66.67</c:v>
                </c:pt>
                <c:pt idx="20">
                  <c:v>74.17</c:v>
                </c:pt>
                <c:pt idx="21">
                  <c:v>81.58</c:v>
                </c:pt>
                <c:pt idx="22">
                  <c:v>67.740000000000009</c:v>
                </c:pt>
                <c:pt idx="23">
                  <c:v>76.72</c:v>
                </c:pt>
                <c:pt idx="24">
                  <c:v>75.680000000000007</c:v>
                </c:pt>
                <c:pt idx="25">
                  <c:v>71.099999999999994</c:v>
                </c:pt>
                <c:pt idx="26">
                  <c:v>83.83</c:v>
                </c:pt>
                <c:pt idx="27">
                  <c:v>89.55</c:v>
                </c:pt>
                <c:pt idx="28">
                  <c:v>70.650000000000006</c:v>
                </c:pt>
                <c:pt idx="29">
                  <c:v>58.209999999999994</c:v>
                </c:pt>
                <c:pt idx="30">
                  <c:v>80.569999999999993</c:v>
                </c:pt>
                <c:pt idx="31">
                  <c:v>81.179999999999993</c:v>
                </c:pt>
                <c:pt idx="32">
                  <c:v>62.45</c:v>
                </c:pt>
              </c:numCache>
            </c:numRef>
          </c:val>
          <c:extLst>
            <c:ext xmlns:c16="http://schemas.microsoft.com/office/drawing/2014/chart" uri="{C3380CC4-5D6E-409C-BE32-E72D297353CC}">
              <c16:uniqueId val="{00000008-CB5A-484E-B2BF-1B045C95EEE4}"/>
            </c:ext>
          </c:extLst>
        </c:ser>
        <c:ser>
          <c:idx val="1"/>
          <c:order val="1"/>
          <c:tx>
            <c:strRef>
              <c:f>Лист1!$C$1</c:f>
              <c:strCache>
                <c:ptCount val="1"/>
                <c:pt idx="0">
                  <c:v>Выполнили на высоком уровне</c:v>
                </c:pt>
              </c:strCache>
            </c:strRef>
          </c:tx>
          <c:spPr>
            <a:solidFill>
              <a:schemeClr val="accent1">
                <a:tint val="77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Лист1!$A$2:$A$34</c:f>
              <c:strCache>
                <c:ptCount val="33"/>
                <c:pt idx="0">
                  <c:v>Александровский район</c:v>
                </c:pt>
                <c:pt idx="1">
                  <c:v>Андроповский район</c:v>
                </c:pt>
                <c:pt idx="2">
                  <c:v>Апанасенковский район</c:v>
                </c:pt>
                <c:pt idx="3">
                  <c:v>Арзгирский район</c:v>
                </c:pt>
                <c:pt idx="4">
                  <c:v>Благодарненский городской округ</c:v>
                </c:pt>
                <c:pt idx="5">
                  <c:v>Будённовский район</c:v>
                </c:pt>
                <c:pt idx="6">
                  <c:v>Георгиевский городской округ</c:v>
                </c:pt>
                <c:pt idx="7">
                  <c:v>Грачёвский район</c:v>
                </c:pt>
                <c:pt idx="8">
                  <c:v>Изобильненский городской округ</c:v>
                </c:pt>
                <c:pt idx="9">
                  <c:v>Ипатовский городской округ</c:v>
                </c:pt>
                <c:pt idx="10">
                  <c:v>Кировский городской округ</c:v>
                </c:pt>
                <c:pt idx="11">
                  <c:v>Кочубеевский район</c:v>
                </c:pt>
                <c:pt idx="12">
                  <c:v>Красногвардейский район</c:v>
                </c:pt>
                <c:pt idx="13">
                  <c:v>Курский район</c:v>
                </c:pt>
                <c:pt idx="14">
                  <c:v>Левокумский район</c:v>
                </c:pt>
                <c:pt idx="15">
                  <c:v>Минераловодский городской округ</c:v>
                </c:pt>
                <c:pt idx="16">
                  <c:v>Нефтекумский городской округ</c:v>
                </c:pt>
                <c:pt idx="17">
                  <c:v>Новоалександровский городской округ</c:v>
                </c:pt>
                <c:pt idx="18">
                  <c:v>Новоселицкий район</c:v>
                </c:pt>
                <c:pt idx="19">
                  <c:v>Петровский городской округ</c:v>
                </c:pt>
                <c:pt idx="20">
                  <c:v>Предгорный район</c:v>
                </c:pt>
                <c:pt idx="21">
                  <c:v>Советский городской округ</c:v>
                </c:pt>
                <c:pt idx="22">
                  <c:v>Степновский район</c:v>
                </c:pt>
                <c:pt idx="23">
                  <c:v>Труновский район</c:v>
                </c:pt>
                <c:pt idx="24">
                  <c:v>Туркменский район</c:v>
                </c:pt>
                <c:pt idx="25">
                  <c:v>Шпаковский район</c:v>
                </c:pt>
                <c:pt idx="26">
                  <c:v>город-курорт Ессентуки</c:v>
                </c:pt>
                <c:pt idx="27">
                  <c:v>город-курорт Железноводск</c:v>
                </c:pt>
                <c:pt idx="28">
                  <c:v>город-курорт Кисловодск</c:v>
                </c:pt>
                <c:pt idx="29">
                  <c:v>город Лермонтов</c:v>
                </c:pt>
                <c:pt idx="30">
                  <c:v>город Невинномысск</c:v>
                </c:pt>
                <c:pt idx="31">
                  <c:v>город-курорт Пятигорск</c:v>
                </c:pt>
                <c:pt idx="32">
                  <c:v>город Ставрополь</c:v>
                </c:pt>
              </c:strCache>
            </c:strRef>
          </c:cat>
          <c:val>
            <c:numRef>
              <c:f>Лист1!$C$2:$C$34</c:f>
              <c:numCache>
                <c:formatCode>General</c:formatCode>
                <c:ptCount val="33"/>
                <c:pt idx="0">
                  <c:v>25</c:v>
                </c:pt>
                <c:pt idx="1">
                  <c:v>16.88</c:v>
                </c:pt>
                <c:pt idx="2">
                  <c:v>28.74</c:v>
                </c:pt>
                <c:pt idx="3">
                  <c:v>22</c:v>
                </c:pt>
                <c:pt idx="4">
                  <c:v>30.43</c:v>
                </c:pt>
                <c:pt idx="5">
                  <c:v>27.92</c:v>
                </c:pt>
                <c:pt idx="6">
                  <c:v>16</c:v>
                </c:pt>
                <c:pt idx="7">
                  <c:v>30</c:v>
                </c:pt>
                <c:pt idx="8">
                  <c:v>26.43</c:v>
                </c:pt>
                <c:pt idx="9">
                  <c:v>25.32</c:v>
                </c:pt>
                <c:pt idx="10">
                  <c:v>30</c:v>
                </c:pt>
                <c:pt idx="11">
                  <c:v>30.5</c:v>
                </c:pt>
                <c:pt idx="12">
                  <c:v>22.45</c:v>
                </c:pt>
                <c:pt idx="13">
                  <c:v>20.13</c:v>
                </c:pt>
                <c:pt idx="14">
                  <c:v>25</c:v>
                </c:pt>
                <c:pt idx="15">
                  <c:v>28.29</c:v>
                </c:pt>
                <c:pt idx="16">
                  <c:v>25.52</c:v>
                </c:pt>
                <c:pt idx="17">
                  <c:v>26.85</c:v>
                </c:pt>
                <c:pt idx="18">
                  <c:v>6.98</c:v>
                </c:pt>
                <c:pt idx="19">
                  <c:v>32.5</c:v>
                </c:pt>
                <c:pt idx="20">
                  <c:v>25.83</c:v>
                </c:pt>
                <c:pt idx="21">
                  <c:v>18.420000000000002</c:v>
                </c:pt>
                <c:pt idx="22">
                  <c:v>32.26</c:v>
                </c:pt>
                <c:pt idx="23">
                  <c:v>21.92</c:v>
                </c:pt>
                <c:pt idx="24">
                  <c:v>21.62</c:v>
                </c:pt>
                <c:pt idx="25">
                  <c:v>27.98</c:v>
                </c:pt>
                <c:pt idx="26">
                  <c:v>15.57</c:v>
                </c:pt>
                <c:pt idx="27">
                  <c:v>10.45</c:v>
                </c:pt>
                <c:pt idx="28">
                  <c:v>27.86</c:v>
                </c:pt>
                <c:pt idx="29">
                  <c:v>41.79</c:v>
                </c:pt>
                <c:pt idx="30">
                  <c:v>17.809999999999999</c:v>
                </c:pt>
                <c:pt idx="31">
                  <c:v>18.059999999999999</c:v>
                </c:pt>
                <c:pt idx="32">
                  <c:v>37.26</c:v>
                </c:pt>
              </c:numCache>
            </c:numRef>
          </c:val>
          <c:extLst>
            <c:ext xmlns:c16="http://schemas.microsoft.com/office/drawing/2014/chart" uri="{C3380CC4-5D6E-409C-BE32-E72D297353CC}">
              <c16:uniqueId val="{00000009-CB5A-484E-B2BF-1B045C95EEE4}"/>
            </c:ext>
          </c:extLst>
        </c:ser>
        <c:dLbls>
          <c:showLegendKey val="0"/>
          <c:showVal val="0"/>
          <c:showCatName val="0"/>
          <c:showSerName val="0"/>
          <c:showPercent val="0"/>
          <c:showBubbleSize val="0"/>
        </c:dLbls>
        <c:gapWidth val="219"/>
        <c:overlap val="-27"/>
        <c:axId val="141821824"/>
        <c:axId val="141860864"/>
      </c:barChart>
      <c:catAx>
        <c:axId val="14182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860864"/>
        <c:crosses val="autoZero"/>
        <c:auto val="1"/>
        <c:lblAlgn val="ctr"/>
        <c:lblOffset val="100"/>
        <c:noMultiLvlLbl val="0"/>
      </c:catAx>
      <c:valAx>
        <c:axId val="141860864"/>
        <c:scaling>
          <c:orientation val="minMax"/>
        </c:scaling>
        <c:delete val="0"/>
        <c:axPos val="l"/>
        <c:majorGridlines>
          <c:spPr>
            <a:ln w="9525" cap="flat" cmpd="sng" algn="ctr">
              <a:no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821824"/>
        <c:crosses val="autoZero"/>
        <c:crossBetween val="between"/>
      </c:valAx>
      <c:spPr>
        <a:noFill/>
        <a:ln>
          <a:noFill/>
        </a:ln>
        <a:effectLst/>
      </c:spPr>
    </c:plotArea>
    <c:legend>
      <c:legendPos val="b"/>
      <c:layout>
        <c:manualLayout>
          <c:xMode val="edge"/>
          <c:yMode val="edge"/>
          <c:x val="0.58000659320467574"/>
          <c:y val="0.91924153525130692"/>
          <c:w val="0.41999340679532415"/>
          <c:h val="5.859779992874852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spPr>
            <a:solidFill>
              <a:schemeClr val="accent1">
                <a:tint val="77000"/>
              </a:schemeClr>
            </a:solidFill>
            <a:ln>
              <a:noFill/>
            </a:ln>
            <a:effectLst/>
          </c:spPr>
          <c:invertIfNegative val="0"/>
          <c:dPt>
            <c:idx val="7"/>
            <c:invertIfNegative val="0"/>
            <c:bubble3D val="0"/>
            <c:spPr>
              <a:solidFill>
                <a:schemeClr val="accent1">
                  <a:lumMod val="50000"/>
                </a:schemeClr>
              </a:solidFill>
              <a:ln>
                <a:noFill/>
              </a:ln>
              <a:effectLst/>
            </c:spPr>
            <c:extLst>
              <c:ext xmlns:c16="http://schemas.microsoft.com/office/drawing/2014/chart" uri="{C3380CC4-5D6E-409C-BE32-E72D297353CC}">
                <c16:uniqueId val="{00000001-5D51-4189-8C2B-F77DC2CB5915}"/>
              </c:ext>
            </c:extLst>
          </c:dPt>
          <c:dPt>
            <c:idx val="13"/>
            <c:invertIfNegative val="0"/>
            <c:bubble3D val="0"/>
            <c:spPr>
              <a:solidFill>
                <a:schemeClr val="accent1">
                  <a:lumMod val="50000"/>
                </a:schemeClr>
              </a:solidFill>
              <a:ln>
                <a:noFill/>
              </a:ln>
              <a:effectLst/>
            </c:spPr>
            <c:extLst>
              <c:ext xmlns:c16="http://schemas.microsoft.com/office/drawing/2014/chart" uri="{C3380CC4-5D6E-409C-BE32-E72D297353CC}">
                <c16:uniqueId val="{00000003-5D51-4189-8C2B-F77DC2CB5915}"/>
              </c:ext>
            </c:extLst>
          </c:dPt>
          <c:dPt>
            <c:idx val="18"/>
            <c:invertIfNegative val="0"/>
            <c:bubble3D val="0"/>
            <c:spPr>
              <a:solidFill>
                <a:schemeClr val="accent1">
                  <a:lumMod val="50000"/>
                </a:schemeClr>
              </a:solidFill>
              <a:ln>
                <a:noFill/>
              </a:ln>
              <a:effectLst/>
            </c:spPr>
            <c:extLst>
              <c:ext xmlns:c16="http://schemas.microsoft.com/office/drawing/2014/chart" uri="{C3380CC4-5D6E-409C-BE32-E72D297353CC}">
                <c16:uniqueId val="{00000005-5D51-4189-8C2B-F77DC2CB5915}"/>
              </c:ext>
            </c:extLst>
          </c:dPt>
          <c:dLbls>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'Таб. Распред по баллам'!$A$4:$A$25</c:f>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cat>
          <c:val>
            <c:numRef>
              <c:f>'Таб. Распред по баллам'!$B$4:$B$25</c:f>
              <c:numCache>
                <c:formatCode>0.0</c:formatCode>
                <c:ptCount val="22"/>
                <c:pt idx="0">
                  <c:v>5.1203277009728682E-2</c:v>
                </c:pt>
                <c:pt idx="1">
                  <c:v>0.10240655401945725</c:v>
                </c:pt>
                <c:pt idx="2">
                  <c:v>0.15360983102918591</c:v>
                </c:pt>
                <c:pt idx="3">
                  <c:v>0.40962621607782923</c:v>
                </c:pt>
                <c:pt idx="4">
                  <c:v>0.2048131080389145</c:v>
                </c:pt>
                <c:pt idx="5">
                  <c:v>0.81925243215565802</c:v>
                </c:pt>
                <c:pt idx="6">
                  <c:v>1.0752688172043003</c:v>
                </c:pt>
                <c:pt idx="7">
                  <c:v>3.9938556067588302</c:v>
                </c:pt>
                <c:pt idx="8">
                  <c:v>4.9667178699436763</c:v>
                </c:pt>
                <c:pt idx="9">
                  <c:v>6.19559651817716</c:v>
                </c:pt>
                <c:pt idx="10">
                  <c:v>3.5842293906810032</c:v>
                </c:pt>
                <c:pt idx="11">
                  <c:v>5.1203277009728634</c:v>
                </c:pt>
                <c:pt idx="12">
                  <c:v>6.1443932411674345</c:v>
                </c:pt>
                <c:pt idx="13">
                  <c:v>14.90015360983103</c:v>
                </c:pt>
                <c:pt idx="14">
                  <c:v>12.186379928315413</c:v>
                </c:pt>
                <c:pt idx="15">
                  <c:v>10.189452124936</c:v>
                </c:pt>
                <c:pt idx="16">
                  <c:v>6.5540194572452597</c:v>
                </c:pt>
                <c:pt idx="17">
                  <c:v>5.9395801331285245</c:v>
                </c:pt>
                <c:pt idx="18">
                  <c:v>8.038914490527393</c:v>
                </c:pt>
                <c:pt idx="19">
                  <c:v>4.6594982078853047</c:v>
                </c:pt>
                <c:pt idx="20">
                  <c:v>3.3794162826420893</c:v>
                </c:pt>
                <c:pt idx="21">
                  <c:v>1.3312852022529438</c:v>
                </c:pt>
              </c:numCache>
            </c:numRef>
          </c:val>
          <c:extLst>
            <c:ext xmlns:c16="http://schemas.microsoft.com/office/drawing/2014/chart" uri="{C3380CC4-5D6E-409C-BE32-E72D297353CC}">
              <c16:uniqueId val="{00000006-5D51-4189-8C2B-F77DC2CB5915}"/>
            </c:ext>
          </c:extLst>
        </c:ser>
        <c:dLbls>
          <c:showLegendKey val="0"/>
          <c:showVal val="1"/>
          <c:showCatName val="0"/>
          <c:showSerName val="0"/>
          <c:showPercent val="0"/>
          <c:showBubbleSize val="0"/>
        </c:dLbls>
        <c:gapWidth val="150"/>
        <c:overlap val="-25"/>
        <c:axId val="83479168"/>
        <c:axId val="83487360"/>
        <c:extLst>
          <c:ext xmlns:c15="http://schemas.microsoft.com/office/drawing/2012/chart" uri="{02D57815-91ED-43cb-92C2-25804820EDAC}">
            <c15:filteredBarSeries>
              <c15:ser>
                <c:idx val="0"/>
                <c:order val="0"/>
                <c:spPr>
                  <a:solidFill>
                    <a:schemeClr val="accent1">
                      <a:shade val="76000"/>
                    </a:schemeClr>
                  </a:solidFill>
                  <a:ln>
                    <a:noFill/>
                  </a:ln>
                  <a:effectLst/>
                </c:spPr>
                <c:invertIfNegative val="0"/>
                <c:dLbls>
                  <c:spPr>
                    <a:noFill/>
                    <a:ln>
                      <a:noFill/>
                    </a:ln>
                    <a:effectLst/>
                  </c:spPr>
                  <c:showLegendKey val="0"/>
                  <c:showVal val="1"/>
                  <c:showCatName val="0"/>
                  <c:showSerName val="0"/>
                  <c:showPercent val="0"/>
                  <c:showBubbleSize val="0"/>
                  <c:showLeaderLines val="0"/>
                  <c:extLst>
                    <c:ext uri="{CE6537A1-D6FC-4f65-9D91-7224C49458BB}">
                      <c15:showLeaderLines val="1"/>
                    </c:ext>
                  </c:extLst>
                </c:dLbls>
                <c:cat>
                  <c:numRef>
                    <c:extLst>
                      <c:ext uri="{02D57815-91ED-43cb-92C2-25804820EDAC}">
                        <c15:formulaRef>
                          <c15:sqref>'Таб. Распред по баллам'!$A$4:$A$25</c15:sqref>
                        </c15:formulaRef>
                      </c:ext>
                    </c:extLst>
                    <c:numCache>
                      <c:formatCode>General</c:formatCode>
                      <c:ptCount val="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numCache>
                  </c:numRef>
                </c:cat>
                <c:val>
                  <c:numRef>
                    <c:extLst>
                      <c:ext uri="{02D57815-91ED-43cb-92C2-25804820EDAC}">
                        <c15:formulaRef>
                          <c15:sqref>'Таб. Распред по баллам'!$A$4:$A$22</c15:sqref>
                        </c15:formulaRef>
                      </c:ext>
                    </c:extLst>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val>
                <c:extLst>
                  <c:ext xmlns:c16="http://schemas.microsoft.com/office/drawing/2014/chart" uri="{C3380CC4-5D6E-409C-BE32-E72D297353CC}">
                    <c16:uniqueId val="{00000007-5D51-4189-8C2B-F77DC2CB5915}"/>
                  </c:ext>
                </c:extLst>
              </c15:ser>
            </c15:filteredBarSeries>
          </c:ext>
        </c:extLst>
      </c:barChart>
      <c:catAx>
        <c:axId val="8347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10000"/>
                  </a:schemeClr>
                </a:solidFill>
                <a:latin typeface="Times New Roman" panose="02020603050405020304" pitchFamily="18" charset="0"/>
                <a:ea typeface="+mn-ea"/>
                <a:cs typeface="Times New Roman" panose="02020603050405020304" pitchFamily="18" charset="0"/>
              </a:defRPr>
            </a:pPr>
            <a:endParaRPr lang="ru-RU"/>
          </a:p>
        </c:txPr>
        <c:crossAx val="83487360"/>
        <c:crosses val="autoZero"/>
        <c:auto val="1"/>
        <c:lblAlgn val="ctr"/>
        <c:lblOffset val="100"/>
        <c:noMultiLvlLbl val="0"/>
      </c:catAx>
      <c:valAx>
        <c:axId val="83487360"/>
        <c:scaling>
          <c:orientation val="minMax"/>
        </c:scaling>
        <c:delete val="1"/>
        <c:axPos val="l"/>
        <c:numFmt formatCode="0.0" sourceLinked="1"/>
        <c:majorTickMark val="none"/>
        <c:minorTickMark val="none"/>
        <c:tickLblPos val="nextTo"/>
        <c:crossAx val="8347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bg2">
              <a:lumMod val="10000"/>
            </a:schemeClr>
          </a:solidFil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0">
                <a:latin typeface="Times New Roman" panose="02020603050405020304" pitchFamily="18" charset="0"/>
                <a:cs typeface="Times New Roman" panose="02020603050405020304" pitchFamily="18" charset="0"/>
              </a:rPr>
              <a:t>Оценка уровня выполнения  заданий по результатам  РПР - 10 , литература (по выбору)</a:t>
            </a:r>
          </a:p>
        </c:rich>
      </c:tx>
      <c:layout>
        <c:manualLayout>
          <c:xMode val="edge"/>
          <c:yMode val="edge"/>
          <c:x val="0.22526548457352233"/>
          <c:y val="2.20855205599300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1.4927398561541592E-2"/>
          <c:y val="0.24619009238018477"/>
          <c:w val="0.97014520287691686"/>
          <c:h val="0.20056130778928224"/>
        </c:manualLayout>
      </c:layout>
      <c:barChart>
        <c:barDir val="col"/>
        <c:grouping val="clustered"/>
        <c:varyColors val="0"/>
        <c:ser>
          <c:idx val="0"/>
          <c:order val="0"/>
          <c:tx>
            <c:strRef>
              <c:f>Лист1!$B$1</c:f>
              <c:strCache>
                <c:ptCount val="1"/>
                <c:pt idx="0">
                  <c:v>Выполнили на базовом уровне</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Благодарненский городской округ</c:v>
                </c:pt>
                <c:pt idx="1">
                  <c:v>Изобильненский городской округ</c:v>
                </c:pt>
                <c:pt idx="2">
                  <c:v>Ипатовский городской округ</c:v>
                </c:pt>
                <c:pt idx="3">
                  <c:v>Кировский городской округ</c:v>
                </c:pt>
                <c:pt idx="4">
                  <c:v>Красногвардейский район</c:v>
                </c:pt>
                <c:pt idx="5">
                  <c:v>Минераловодский городской округ</c:v>
                </c:pt>
                <c:pt idx="6">
                  <c:v>Новоалександровский городской округ</c:v>
                </c:pt>
                <c:pt idx="7">
                  <c:v>Новоселицкий район</c:v>
                </c:pt>
                <c:pt idx="8">
                  <c:v>Петровский городской округ</c:v>
                </c:pt>
                <c:pt idx="9">
                  <c:v>Предгорный район</c:v>
                </c:pt>
                <c:pt idx="10">
                  <c:v>Шпаковский район</c:v>
                </c:pt>
                <c:pt idx="11">
                  <c:v>город-курорт Ессентуки</c:v>
                </c:pt>
                <c:pt idx="12">
                  <c:v>город-курорт Кисловодск</c:v>
                </c:pt>
                <c:pt idx="13">
                  <c:v>город Лермонтов</c:v>
                </c:pt>
                <c:pt idx="14">
                  <c:v>город-курорт Пятигорск</c:v>
                </c:pt>
                <c:pt idx="15">
                  <c:v>город Ставрополь</c:v>
                </c:pt>
              </c:strCache>
            </c:strRef>
          </c:cat>
          <c:val>
            <c:numRef>
              <c:f>Лист1!$B$2:$B$17</c:f>
              <c:numCache>
                <c:formatCode>General</c:formatCode>
                <c:ptCount val="16"/>
                <c:pt idx="0">
                  <c:v>62.5</c:v>
                </c:pt>
                <c:pt idx="1">
                  <c:v>67.900000000000006</c:v>
                </c:pt>
                <c:pt idx="2">
                  <c:v>80</c:v>
                </c:pt>
                <c:pt idx="3">
                  <c:v>66.7</c:v>
                </c:pt>
                <c:pt idx="4">
                  <c:v>75</c:v>
                </c:pt>
                <c:pt idx="5">
                  <c:v>76</c:v>
                </c:pt>
                <c:pt idx="6">
                  <c:v>38.9</c:v>
                </c:pt>
                <c:pt idx="7">
                  <c:v>86.7</c:v>
                </c:pt>
                <c:pt idx="8">
                  <c:v>50</c:v>
                </c:pt>
                <c:pt idx="9">
                  <c:v>77.8</c:v>
                </c:pt>
                <c:pt idx="10">
                  <c:v>65.599999999999994</c:v>
                </c:pt>
                <c:pt idx="11">
                  <c:v>31</c:v>
                </c:pt>
                <c:pt idx="12">
                  <c:v>64.900000000000006</c:v>
                </c:pt>
                <c:pt idx="13">
                  <c:v>90</c:v>
                </c:pt>
                <c:pt idx="14">
                  <c:v>75.599999999999994</c:v>
                </c:pt>
                <c:pt idx="15">
                  <c:v>70.599999999999994</c:v>
                </c:pt>
              </c:numCache>
            </c:numRef>
          </c:val>
          <c:extLst>
            <c:ext xmlns:c16="http://schemas.microsoft.com/office/drawing/2014/chart" uri="{C3380CC4-5D6E-409C-BE32-E72D297353CC}">
              <c16:uniqueId val="{00000000-3ECD-48E7-BC7E-A9473D340954}"/>
            </c:ext>
          </c:extLst>
        </c:ser>
        <c:ser>
          <c:idx val="1"/>
          <c:order val="1"/>
          <c:tx>
            <c:strRef>
              <c:f>Лист1!$C$1</c:f>
              <c:strCache>
                <c:ptCount val="1"/>
                <c:pt idx="0">
                  <c:v>Выполнили на высоком уровне</c:v>
                </c:pt>
              </c:strCache>
            </c:strRef>
          </c:tx>
          <c:spPr>
            <a:solidFill>
              <a:schemeClr val="accent1">
                <a:tint val="77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Благодарненский городской округ</c:v>
                </c:pt>
                <c:pt idx="1">
                  <c:v>Изобильненский городской округ</c:v>
                </c:pt>
                <c:pt idx="2">
                  <c:v>Ипатовский городской округ</c:v>
                </c:pt>
                <c:pt idx="3">
                  <c:v>Кировский городской округ</c:v>
                </c:pt>
                <c:pt idx="4">
                  <c:v>Красногвардейский район</c:v>
                </c:pt>
                <c:pt idx="5">
                  <c:v>Минераловодский городской округ</c:v>
                </c:pt>
                <c:pt idx="6">
                  <c:v>Новоалександровский городской округ</c:v>
                </c:pt>
                <c:pt idx="7">
                  <c:v>Новоселицкий район</c:v>
                </c:pt>
                <c:pt idx="8">
                  <c:v>Петровский городской округ</c:v>
                </c:pt>
                <c:pt idx="9">
                  <c:v>Предгорный район</c:v>
                </c:pt>
                <c:pt idx="10">
                  <c:v>Шпаковский район</c:v>
                </c:pt>
                <c:pt idx="11">
                  <c:v>город-курорт Ессентуки</c:v>
                </c:pt>
                <c:pt idx="12">
                  <c:v>город-курорт Кисловодск</c:v>
                </c:pt>
                <c:pt idx="13">
                  <c:v>город Лермонтов</c:v>
                </c:pt>
                <c:pt idx="14">
                  <c:v>город-курорт Пятигорск</c:v>
                </c:pt>
                <c:pt idx="15">
                  <c:v>город Ставрополь</c:v>
                </c:pt>
              </c:strCache>
            </c:strRef>
          </c:cat>
          <c:val>
            <c:numRef>
              <c:f>Лист1!$C$2:$C$17</c:f>
              <c:numCache>
                <c:formatCode>General</c:formatCode>
                <c:ptCount val="16"/>
                <c:pt idx="0">
                  <c:v>31.3</c:v>
                </c:pt>
                <c:pt idx="1">
                  <c:v>32.1</c:v>
                </c:pt>
                <c:pt idx="2">
                  <c:v>0</c:v>
                </c:pt>
                <c:pt idx="3">
                  <c:v>33.299999999999997</c:v>
                </c:pt>
                <c:pt idx="4">
                  <c:v>25</c:v>
                </c:pt>
                <c:pt idx="5">
                  <c:v>20.399999999999999</c:v>
                </c:pt>
                <c:pt idx="6">
                  <c:v>55.6</c:v>
                </c:pt>
                <c:pt idx="7">
                  <c:v>0</c:v>
                </c:pt>
                <c:pt idx="8">
                  <c:v>50</c:v>
                </c:pt>
                <c:pt idx="9">
                  <c:v>11.1</c:v>
                </c:pt>
                <c:pt idx="10">
                  <c:v>31.3</c:v>
                </c:pt>
                <c:pt idx="11">
                  <c:v>65.5</c:v>
                </c:pt>
                <c:pt idx="12">
                  <c:v>35.1</c:v>
                </c:pt>
                <c:pt idx="13">
                  <c:v>0</c:v>
                </c:pt>
                <c:pt idx="14">
                  <c:v>17.100000000000001</c:v>
                </c:pt>
                <c:pt idx="15">
                  <c:v>29.4</c:v>
                </c:pt>
              </c:numCache>
            </c:numRef>
          </c:val>
          <c:extLst>
            <c:ext xmlns:c16="http://schemas.microsoft.com/office/drawing/2014/chart" uri="{C3380CC4-5D6E-409C-BE32-E72D297353CC}">
              <c16:uniqueId val="{00000001-3ECD-48E7-BC7E-A9473D340954}"/>
            </c:ext>
          </c:extLst>
        </c:ser>
        <c:dLbls>
          <c:showLegendKey val="0"/>
          <c:showVal val="0"/>
          <c:showCatName val="0"/>
          <c:showSerName val="0"/>
          <c:showPercent val="0"/>
          <c:showBubbleSize val="0"/>
        </c:dLbls>
        <c:gapWidth val="219"/>
        <c:overlap val="-27"/>
        <c:axId val="77048064"/>
        <c:axId val="77050240"/>
      </c:barChart>
      <c:catAx>
        <c:axId val="770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050240"/>
        <c:crosses val="autoZero"/>
        <c:auto val="1"/>
        <c:lblAlgn val="ctr"/>
        <c:lblOffset val="100"/>
        <c:noMultiLvlLbl val="0"/>
      </c:catAx>
      <c:valAx>
        <c:axId val="77050240"/>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77048064"/>
        <c:crosses val="autoZero"/>
        <c:crossBetween val="between"/>
      </c:valAx>
      <c:spPr>
        <a:noFill/>
        <a:ln>
          <a:noFill/>
        </a:ln>
        <a:effectLst/>
      </c:spPr>
    </c:plotArea>
    <c:legend>
      <c:legendPos val="b"/>
      <c:layout>
        <c:manualLayout>
          <c:xMode val="edge"/>
          <c:yMode val="edge"/>
          <c:x val="1.5643945330443828E-2"/>
          <c:y val="0.94969743365412662"/>
          <c:w val="0.98381152081453094"/>
          <c:h val="5.03025663458734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7"/>
            <c:invertIfNegative val="0"/>
            <c:bubble3D val="0"/>
            <c:spPr>
              <a:solidFill>
                <a:schemeClr val="accent1">
                  <a:lumMod val="50000"/>
                </a:schemeClr>
              </a:solidFill>
              <a:ln>
                <a:noFill/>
              </a:ln>
              <a:effectLst/>
            </c:spPr>
            <c:extLst>
              <c:ext xmlns:c16="http://schemas.microsoft.com/office/drawing/2014/chart" uri="{C3380CC4-5D6E-409C-BE32-E72D297353CC}">
                <c16:uniqueId val="{00000001-A25D-43EC-B001-4C93338E88BE}"/>
              </c:ext>
            </c:extLst>
          </c:dPt>
          <c:dPt>
            <c:idx val="13"/>
            <c:invertIfNegative val="0"/>
            <c:bubble3D val="0"/>
            <c:spPr>
              <a:solidFill>
                <a:schemeClr val="accent1">
                  <a:lumMod val="50000"/>
                </a:schemeClr>
              </a:solidFill>
              <a:ln>
                <a:noFill/>
              </a:ln>
              <a:effectLst/>
            </c:spPr>
            <c:extLst>
              <c:ext xmlns:c16="http://schemas.microsoft.com/office/drawing/2014/chart" uri="{C3380CC4-5D6E-409C-BE32-E72D297353CC}">
                <c16:uniqueId val="{00000003-A25D-43EC-B001-4C93338E88BE}"/>
              </c:ext>
            </c:extLst>
          </c:dPt>
          <c:dPt>
            <c:idx val="19"/>
            <c:invertIfNegative val="0"/>
            <c:bubble3D val="0"/>
            <c:spPr>
              <a:solidFill>
                <a:schemeClr val="accent1">
                  <a:lumMod val="50000"/>
                </a:schemeClr>
              </a:solidFill>
              <a:ln>
                <a:noFill/>
              </a:ln>
              <a:effectLst/>
            </c:spPr>
            <c:extLst>
              <c:ext xmlns:c16="http://schemas.microsoft.com/office/drawing/2014/chart" uri="{C3380CC4-5D6E-409C-BE32-E72D297353CC}">
                <c16:uniqueId val="{00000005-A25D-43EC-B001-4C93338E88BE}"/>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Лист1!$A$2:$A$24</c:f>
              <c:numCache>
                <c:formatCode>General</c:formatCode>
                <c:ptCount val="2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numCache>
            </c:numRef>
          </c:cat>
          <c:val>
            <c:numRef>
              <c:f>Лист1!$B$2:$B$24</c:f>
              <c:numCache>
                <c:formatCode>0.00</c:formatCode>
                <c:ptCount val="23"/>
                <c:pt idx="0">
                  <c:v>0</c:v>
                </c:pt>
                <c:pt idx="1">
                  <c:v>0</c:v>
                </c:pt>
                <c:pt idx="2">
                  <c:v>3.8409832917226806E-2</c:v>
                </c:pt>
                <c:pt idx="3">
                  <c:v>3.8409832917226806E-2</c:v>
                </c:pt>
                <c:pt idx="4">
                  <c:v>0.19204916458613405</c:v>
                </c:pt>
                <c:pt idx="5">
                  <c:v>0.24966391396197427</c:v>
                </c:pt>
                <c:pt idx="6">
                  <c:v>0.44171307854810832</c:v>
                </c:pt>
                <c:pt idx="7">
                  <c:v>1.4403687343960052</c:v>
                </c:pt>
                <c:pt idx="8">
                  <c:v>1.7092375648165929</c:v>
                </c:pt>
                <c:pt idx="9">
                  <c:v>2.6502784712886496</c:v>
                </c:pt>
                <c:pt idx="10">
                  <c:v>3.9562127904743614</c:v>
                </c:pt>
                <c:pt idx="11">
                  <c:v>4.7244094488188972</c:v>
                </c:pt>
                <c:pt idx="12">
                  <c:v>7.4899174188592283</c:v>
                </c:pt>
                <c:pt idx="13">
                  <c:v>6.9329748415594388</c:v>
                </c:pt>
                <c:pt idx="14">
                  <c:v>7.8932206644901095</c:v>
                </c:pt>
                <c:pt idx="15">
                  <c:v>8.5269829076243511</c:v>
                </c:pt>
                <c:pt idx="16">
                  <c:v>9.1415402342999794</c:v>
                </c:pt>
                <c:pt idx="17">
                  <c:v>9.5256385634722491</c:v>
                </c:pt>
                <c:pt idx="18">
                  <c:v>8.9302861532552331</c:v>
                </c:pt>
                <c:pt idx="19">
                  <c:v>11.100441713078549</c:v>
                </c:pt>
                <c:pt idx="20">
                  <c:v>7.739581332821202</c:v>
                </c:pt>
                <c:pt idx="21">
                  <c:v>5.0700979450739387</c:v>
                </c:pt>
                <c:pt idx="22">
                  <c:v>2.2085653927405415</c:v>
                </c:pt>
              </c:numCache>
            </c:numRef>
          </c:val>
          <c:extLst>
            <c:ext xmlns:c16="http://schemas.microsoft.com/office/drawing/2014/chart" uri="{C3380CC4-5D6E-409C-BE32-E72D297353CC}">
              <c16:uniqueId val="{00000006-A25D-43EC-B001-4C93338E88BE}"/>
            </c:ext>
          </c:extLst>
        </c:ser>
        <c:dLbls>
          <c:showLegendKey val="0"/>
          <c:showVal val="0"/>
          <c:showCatName val="0"/>
          <c:showSerName val="0"/>
          <c:showPercent val="0"/>
          <c:showBubbleSize val="0"/>
        </c:dLbls>
        <c:gapWidth val="219"/>
        <c:overlap val="-27"/>
        <c:axId val="201703048"/>
        <c:axId val="201703440"/>
      </c:barChart>
      <c:catAx>
        <c:axId val="20170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1703440"/>
        <c:crosses val="autoZero"/>
        <c:auto val="1"/>
        <c:lblAlgn val="ctr"/>
        <c:lblOffset val="100"/>
        <c:noMultiLvlLbl val="0"/>
      </c:catAx>
      <c:valAx>
        <c:axId val="201703440"/>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201703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'Таб. анализ заданий'!$D$5</c:f>
              <c:strCache>
                <c:ptCount val="1"/>
                <c:pt idx="0">
                  <c:v>Доля обучающихся, выполнивших задание верно</c:v>
                </c:pt>
              </c:strCache>
            </c:strRef>
          </c:tx>
          <c:spPr>
            <a:solidFill>
              <a:schemeClr val="accent1"/>
            </a:solidFill>
            <a:ln>
              <a:noFill/>
            </a:ln>
            <a:effectLst/>
          </c:spPr>
          <c:invertIfNegative val="0"/>
          <c:dLbls>
            <c:spPr>
              <a:noFill/>
              <a:ln>
                <a:noFill/>
              </a:ln>
              <a:effectLst/>
            </c:spPr>
            <c:txPr>
              <a:bodyPr rot="-5400000" vert="horz"/>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'Таб. анализ заданий'!$A$6:$A$19</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'Таб. анализ заданий'!$D$6:$D$19</c:f>
              <c:numCache>
                <c:formatCode>0.0</c:formatCode>
                <c:ptCount val="14"/>
                <c:pt idx="0">
                  <c:v>79.525970751386794</c:v>
                </c:pt>
                <c:pt idx="1">
                  <c:v>77.256681795259709</c:v>
                </c:pt>
                <c:pt idx="2">
                  <c:v>90.418557740796771</c:v>
                </c:pt>
                <c:pt idx="3">
                  <c:v>68.835098335854767</c:v>
                </c:pt>
                <c:pt idx="4">
                  <c:v>62.985375693393856</c:v>
                </c:pt>
                <c:pt idx="5">
                  <c:v>56.580937972768531</c:v>
                </c:pt>
                <c:pt idx="6">
                  <c:v>62.128088754412502</c:v>
                </c:pt>
                <c:pt idx="7">
                  <c:v>77.307110438729197</c:v>
                </c:pt>
                <c:pt idx="8">
                  <c:v>77.15582450832072</c:v>
                </c:pt>
                <c:pt idx="9">
                  <c:v>80.080685829551186</c:v>
                </c:pt>
                <c:pt idx="10">
                  <c:v>58.194654563792234</c:v>
                </c:pt>
                <c:pt idx="11">
                  <c:v>54.462934947049924</c:v>
                </c:pt>
                <c:pt idx="12">
                  <c:v>22.692889561270803</c:v>
                </c:pt>
                <c:pt idx="13">
                  <c:v>18.305597579425115</c:v>
                </c:pt>
              </c:numCache>
            </c:numRef>
          </c:val>
          <c:extLst>
            <c:ext xmlns:c16="http://schemas.microsoft.com/office/drawing/2014/chart" uri="{C3380CC4-5D6E-409C-BE32-E72D297353CC}">
              <c16:uniqueId val="{00000000-C47B-457E-AB48-733B14BA5DD0}"/>
            </c:ext>
          </c:extLst>
        </c:ser>
        <c:ser>
          <c:idx val="2"/>
          <c:order val="1"/>
          <c:tx>
            <c:strRef>
              <c:f>'Таб. анализ заданий'!#REF!</c:f>
              <c:strCache>
                <c:ptCount val="1"/>
                <c:pt idx="0">
                  <c:v>#REF!</c:v>
                </c:pt>
              </c:strCache>
            </c:strRef>
          </c:tx>
          <c:invertIfNegative val="0"/>
          <c:dLbls>
            <c:spPr>
              <a:noFill/>
              <a:ln>
                <a:noFill/>
              </a:ln>
              <a:effectLst/>
            </c:spPr>
            <c:txPr>
              <a:bodyPr rot="-5400000" vert="horz"/>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'Таб. анализ заданий'!$A$6:$A$19</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'Таб. анализ заданий'!#REF!</c:f>
              <c:numCache>
                <c:formatCode>General</c:formatCode>
                <c:ptCount val="1"/>
                <c:pt idx="0">
                  <c:v>1</c:v>
                </c:pt>
              </c:numCache>
            </c:numRef>
          </c:val>
          <c:extLst>
            <c:ext xmlns:c16="http://schemas.microsoft.com/office/drawing/2014/chart" uri="{C3380CC4-5D6E-409C-BE32-E72D297353CC}">
              <c16:uniqueId val="{00000001-C47B-457E-AB48-733B14BA5DD0}"/>
            </c:ext>
          </c:extLst>
        </c:ser>
        <c:dLbls>
          <c:showLegendKey val="0"/>
          <c:showVal val="1"/>
          <c:showCatName val="0"/>
          <c:showSerName val="0"/>
          <c:showPercent val="0"/>
          <c:showBubbleSize val="0"/>
        </c:dLbls>
        <c:gapWidth val="150"/>
        <c:overlap val="-25"/>
        <c:axId val="83324928"/>
        <c:axId val="83326464"/>
      </c:barChart>
      <c:catAx>
        <c:axId val="8332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3326464"/>
        <c:crosses val="autoZero"/>
        <c:auto val="1"/>
        <c:lblAlgn val="ctr"/>
        <c:lblOffset val="100"/>
        <c:noMultiLvlLbl val="0"/>
      </c:catAx>
      <c:valAx>
        <c:axId val="83326464"/>
        <c:scaling>
          <c:orientation val="minMax"/>
        </c:scaling>
        <c:delete val="1"/>
        <c:axPos val="l"/>
        <c:numFmt formatCode="0.0" sourceLinked="1"/>
        <c:majorTickMark val="none"/>
        <c:minorTickMark val="none"/>
        <c:tickLblPos val="nextTo"/>
        <c:crossAx val="83324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bg2">
              <a:lumMod val="10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strRef>
              <c:f>'Таб. анализ заданий'!$D$5</c:f>
              <c:strCache>
                <c:ptCount val="1"/>
                <c:pt idx="0">
                  <c:v>Доля обучающихся, выполнивших задание верно</c:v>
                </c:pt>
              </c:strCache>
            </c:strRef>
          </c:tx>
          <c:spPr>
            <a:solidFill>
              <a:schemeClr val="accent1"/>
            </a:solidFill>
            <a:ln>
              <a:noFill/>
            </a:ln>
            <a:effectLst/>
          </c:spPr>
          <c:invertIfNegative val="0"/>
          <c:dLbls>
            <c:spPr>
              <a:noFill/>
              <a:ln>
                <a:noFill/>
              </a:ln>
              <a:effectLst/>
            </c:spPr>
            <c:txPr>
              <a:bodyPr rot="-5400000" vert="horz"/>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'Таб. анализ заданий'!$A$6:$A$19</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'Таб. анализ заданий'!$D$6:$D$19</c:f>
              <c:numCache>
                <c:formatCode>0.0</c:formatCode>
                <c:ptCount val="14"/>
                <c:pt idx="0">
                  <c:v>79.525970751386794</c:v>
                </c:pt>
                <c:pt idx="1">
                  <c:v>77.256681795259709</c:v>
                </c:pt>
                <c:pt idx="2">
                  <c:v>90.418557740796771</c:v>
                </c:pt>
                <c:pt idx="3">
                  <c:v>68.835098335854767</c:v>
                </c:pt>
                <c:pt idx="4">
                  <c:v>62.985375693393856</c:v>
                </c:pt>
                <c:pt idx="5">
                  <c:v>56.580937972768531</c:v>
                </c:pt>
                <c:pt idx="6">
                  <c:v>62.128088754412502</c:v>
                </c:pt>
                <c:pt idx="7">
                  <c:v>77.307110438729197</c:v>
                </c:pt>
                <c:pt idx="8">
                  <c:v>77.15582450832072</c:v>
                </c:pt>
                <c:pt idx="9">
                  <c:v>80.080685829551186</c:v>
                </c:pt>
                <c:pt idx="10">
                  <c:v>58.194654563792234</c:v>
                </c:pt>
                <c:pt idx="11">
                  <c:v>54.462934947049924</c:v>
                </c:pt>
                <c:pt idx="12">
                  <c:v>22.692889561270803</c:v>
                </c:pt>
                <c:pt idx="13">
                  <c:v>18.305597579425115</c:v>
                </c:pt>
              </c:numCache>
            </c:numRef>
          </c:val>
          <c:extLst>
            <c:ext xmlns:c16="http://schemas.microsoft.com/office/drawing/2014/chart" uri="{C3380CC4-5D6E-409C-BE32-E72D297353CC}">
              <c16:uniqueId val="{00000000-EFEF-49E3-BAAC-09FF4D0C25F6}"/>
            </c:ext>
          </c:extLst>
        </c:ser>
        <c:ser>
          <c:idx val="2"/>
          <c:order val="1"/>
          <c:tx>
            <c:strRef>
              <c:f>'Таб. анализ заданий'!#REF!</c:f>
              <c:strCache>
                <c:ptCount val="1"/>
                <c:pt idx="0">
                  <c:v>#REF!</c:v>
                </c:pt>
              </c:strCache>
            </c:strRef>
          </c:tx>
          <c:invertIfNegative val="0"/>
          <c:dLbls>
            <c:spPr>
              <a:noFill/>
              <a:ln>
                <a:noFill/>
              </a:ln>
              <a:effectLst/>
            </c:spPr>
            <c:txPr>
              <a:bodyPr rot="-5400000" vert="horz"/>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'Таб. анализ заданий'!$A$6:$A$19</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'Таб. анализ заданий'!#REF!</c:f>
              <c:numCache>
                <c:formatCode>General</c:formatCode>
                <c:ptCount val="1"/>
                <c:pt idx="0">
                  <c:v>1</c:v>
                </c:pt>
              </c:numCache>
            </c:numRef>
          </c:val>
          <c:extLst>
            <c:ext xmlns:c16="http://schemas.microsoft.com/office/drawing/2014/chart" uri="{C3380CC4-5D6E-409C-BE32-E72D297353CC}">
              <c16:uniqueId val="{00000001-EFEF-49E3-BAAC-09FF4D0C25F6}"/>
            </c:ext>
          </c:extLst>
        </c:ser>
        <c:dLbls>
          <c:showLegendKey val="0"/>
          <c:showVal val="1"/>
          <c:showCatName val="0"/>
          <c:showSerName val="0"/>
          <c:showPercent val="0"/>
          <c:showBubbleSize val="0"/>
        </c:dLbls>
        <c:gapWidth val="150"/>
        <c:overlap val="-25"/>
        <c:axId val="83324928"/>
        <c:axId val="83326464"/>
      </c:barChart>
      <c:catAx>
        <c:axId val="8332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83326464"/>
        <c:crosses val="autoZero"/>
        <c:auto val="1"/>
        <c:lblAlgn val="ctr"/>
        <c:lblOffset val="100"/>
        <c:noMultiLvlLbl val="0"/>
      </c:catAx>
      <c:valAx>
        <c:axId val="83326464"/>
        <c:scaling>
          <c:orientation val="minMax"/>
        </c:scaling>
        <c:delete val="1"/>
        <c:axPos val="l"/>
        <c:numFmt formatCode="0.0" sourceLinked="1"/>
        <c:majorTickMark val="none"/>
        <c:minorTickMark val="none"/>
        <c:tickLblPos val="nextTo"/>
        <c:crossAx val="83324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bg2">
              <a:lumMod val="10000"/>
            </a:schemeClr>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b="0" i="0" u="none" strike="noStrike" baseline="0">
                <a:effectLst/>
              </a:rPr>
              <a:t>Связь средней отметки с показателем "язык внутрисемейного общения" </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b="0" i="0" u="none" strike="noStrike" baseline="0">
                <a:effectLst/>
              </a:rPr>
              <a:t>история и обществознание</a:t>
            </a:r>
            <a:endParaRPr lang="ru-RU">
              <a:latin typeface="Times New Roman" panose="02020603050405020304" pitchFamily="18" charset="0"/>
              <a:cs typeface="Times New Roman" panose="02020603050405020304" pitchFamily="18" charset="0"/>
            </a:endParaRPr>
          </a:p>
        </c:rich>
      </c:tx>
      <c:layout>
        <c:manualLayout>
          <c:xMode val="edge"/>
          <c:yMode val="edge"/>
          <c:x val="0.21565669939850518"/>
          <c:y val="6.7338349947635842E-3"/>
        </c:manualLayout>
      </c:layout>
      <c:overlay val="0"/>
      <c:spPr>
        <a:noFill/>
        <a:ln>
          <a:noFill/>
        </a:ln>
        <a:effectLst/>
      </c:spPr>
    </c:title>
    <c:autoTitleDeleted val="0"/>
    <c:plotArea>
      <c:layout>
        <c:manualLayout>
          <c:layoutTarget val="inner"/>
          <c:xMode val="edge"/>
          <c:yMode val="edge"/>
          <c:x val="2.3152877085461356E-2"/>
          <c:y val="0.1623159322555664"/>
          <c:w val="0.97684712291453868"/>
          <c:h val="0.452573220650412"/>
        </c:manualLayout>
      </c:layout>
      <c:barChart>
        <c:barDir val="col"/>
        <c:grouping val="clustered"/>
        <c:varyColors val="0"/>
        <c:ser>
          <c:idx val="1"/>
          <c:order val="1"/>
          <c:tx>
            <c:strRef>
              <c:f>Лист1!$C$1</c:f>
              <c:strCache>
                <c:ptCount val="1"/>
                <c:pt idx="0">
                  <c:v> Средняя отметка обучающихся, для которых русский язык не является языком внутрисемейного общения </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Лист1!$A$2:$A$34</c:f>
              <c:strCache>
                <c:ptCount val="33"/>
                <c:pt idx="0">
                  <c:v>Александровский район</c:v>
                </c:pt>
                <c:pt idx="1">
                  <c:v>Андроповский район</c:v>
                </c:pt>
                <c:pt idx="2">
                  <c:v>Апанасенковский район</c:v>
                </c:pt>
                <c:pt idx="3">
                  <c:v>Арзгирский район</c:v>
                </c:pt>
                <c:pt idx="4">
                  <c:v>Благодарненский городской округ</c:v>
                </c:pt>
                <c:pt idx="5">
                  <c:v>Будённовский район</c:v>
                </c:pt>
                <c:pt idx="6">
                  <c:v>Георгиевский городской округ</c:v>
                </c:pt>
                <c:pt idx="7">
                  <c:v>Грачёвский район</c:v>
                </c:pt>
                <c:pt idx="8">
                  <c:v>Изобильненский городской округ</c:v>
                </c:pt>
                <c:pt idx="9">
                  <c:v>Ипатовский городской округ</c:v>
                </c:pt>
                <c:pt idx="10">
                  <c:v>Кировский городской округ</c:v>
                </c:pt>
                <c:pt idx="11">
                  <c:v>Кочубеевский район</c:v>
                </c:pt>
                <c:pt idx="12">
                  <c:v>Красногвардейский район</c:v>
                </c:pt>
                <c:pt idx="13">
                  <c:v>Курский район</c:v>
                </c:pt>
                <c:pt idx="14">
                  <c:v>Левокумский район</c:v>
                </c:pt>
                <c:pt idx="15">
                  <c:v>Минераловодский городской округ</c:v>
                </c:pt>
                <c:pt idx="16">
                  <c:v>Нефтекумский городской округ</c:v>
                </c:pt>
                <c:pt idx="17">
                  <c:v>Новоалександровский городской округ</c:v>
                </c:pt>
                <c:pt idx="18">
                  <c:v>Новоселицкий район</c:v>
                </c:pt>
                <c:pt idx="19">
                  <c:v>Петровский городской округ</c:v>
                </c:pt>
                <c:pt idx="20">
                  <c:v>Предгорный район</c:v>
                </c:pt>
                <c:pt idx="21">
                  <c:v>Советский городской округ</c:v>
                </c:pt>
                <c:pt idx="22">
                  <c:v>Степновский район</c:v>
                </c:pt>
                <c:pt idx="23">
                  <c:v>Труновский район</c:v>
                </c:pt>
                <c:pt idx="24">
                  <c:v>Туркменский район</c:v>
                </c:pt>
                <c:pt idx="25">
                  <c:v>Шпаковский район</c:v>
                </c:pt>
                <c:pt idx="26">
                  <c:v>город-курорт Ессентуки</c:v>
                </c:pt>
                <c:pt idx="27">
                  <c:v>город-курорт Железноводск</c:v>
                </c:pt>
                <c:pt idx="28">
                  <c:v>город-курорт Кисловодск</c:v>
                </c:pt>
                <c:pt idx="29">
                  <c:v>город Лермонтов</c:v>
                </c:pt>
                <c:pt idx="30">
                  <c:v>город Невинномысск</c:v>
                </c:pt>
                <c:pt idx="31">
                  <c:v>город-курорт Пятигорск</c:v>
                </c:pt>
                <c:pt idx="32">
                  <c:v>город Ставрополь</c:v>
                </c:pt>
              </c:strCache>
            </c:strRef>
          </c:cat>
          <c:val>
            <c:numRef>
              <c:f>Лист1!$C$2:$C$34</c:f>
              <c:numCache>
                <c:formatCode>0.0</c:formatCode>
                <c:ptCount val="33"/>
                <c:pt idx="0">
                  <c:v>3</c:v>
                </c:pt>
                <c:pt idx="1">
                  <c:v>3.6866666669999999</c:v>
                </c:pt>
                <c:pt idx="2">
                  <c:v>4</c:v>
                </c:pt>
                <c:pt idx="3">
                  <c:v>3.5208333330000001</c:v>
                </c:pt>
                <c:pt idx="4">
                  <c:v>4</c:v>
                </c:pt>
                <c:pt idx="7">
                  <c:v>3.4733333329999998</c:v>
                </c:pt>
                <c:pt idx="8">
                  <c:v>3.35</c:v>
                </c:pt>
                <c:pt idx="9">
                  <c:v>3</c:v>
                </c:pt>
                <c:pt idx="11">
                  <c:v>3.611111111</c:v>
                </c:pt>
                <c:pt idx="13">
                  <c:v>3.8760683760000001</c:v>
                </c:pt>
                <c:pt idx="14">
                  <c:v>3.6428571430000001</c:v>
                </c:pt>
                <c:pt idx="15">
                  <c:v>3.388888889</c:v>
                </c:pt>
                <c:pt idx="16">
                  <c:v>3.5586734689999999</c:v>
                </c:pt>
                <c:pt idx="18">
                  <c:v>3.266666667</c:v>
                </c:pt>
                <c:pt idx="19">
                  <c:v>4.307692308</c:v>
                </c:pt>
                <c:pt idx="20">
                  <c:v>3.75</c:v>
                </c:pt>
                <c:pt idx="21">
                  <c:v>4.25</c:v>
                </c:pt>
                <c:pt idx="22">
                  <c:v>3.173333333</c:v>
                </c:pt>
                <c:pt idx="24">
                  <c:v>3.7222222220000001</c:v>
                </c:pt>
                <c:pt idx="25">
                  <c:v>3.75</c:v>
                </c:pt>
                <c:pt idx="28">
                  <c:v>3</c:v>
                </c:pt>
                <c:pt idx="31">
                  <c:v>3.5686274509999998</c:v>
                </c:pt>
                <c:pt idx="32">
                  <c:v>3.9375</c:v>
                </c:pt>
              </c:numCache>
            </c:numRef>
          </c:val>
          <c:extLst>
            <c:ext xmlns:c16="http://schemas.microsoft.com/office/drawing/2014/chart" uri="{C3380CC4-5D6E-409C-BE32-E72D297353CC}">
              <c16:uniqueId val="{00000001-BF31-4471-BBA9-D5D54BD2E2C4}"/>
            </c:ext>
          </c:extLst>
        </c:ser>
        <c:dLbls>
          <c:showLegendKey val="0"/>
          <c:showVal val="0"/>
          <c:showCatName val="0"/>
          <c:showSerName val="0"/>
          <c:showPercent val="0"/>
          <c:showBubbleSize val="0"/>
        </c:dLbls>
        <c:gapWidth val="62"/>
        <c:overlap val="-25"/>
        <c:axId val="201706576"/>
        <c:axId val="201706968"/>
      </c:barChart>
      <c:lineChart>
        <c:grouping val="standard"/>
        <c:varyColors val="0"/>
        <c:ser>
          <c:idx val="0"/>
          <c:order val="0"/>
          <c:tx>
            <c:strRef>
              <c:f>Лист1!$B$1</c:f>
              <c:strCache>
                <c:ptCount val="1"/>
                <c:pt idx="0">
                  <c:v> Средняя отметка обучающихся, для которых русский язык является языком внутрисемейного общения </c:v>
                </c:pt>
              </c:strCache>
            </c:strRef>
          </c:tx>
          <c:spPr>
            <a:effectLst/>
          </c:spPr>
          <c:cat>
            <c:strRef>
              <c:f>Лист1!$A$2:$A$34</c:f>
              <c:strCache>
                <c:ptCount val="33"/>
                <c:pt idx="0">
                  <c:v>Александровский район</c:v>
                </c:pt>
                <c:pt idx="1">
                  <c:v>Андроповский район</c:v>
                </c:pt>
                <c:pt idx="2">
                  <c:v>Апанасенковский район</c:v>
                </c:pt>
                <c:pt idx="3">
                  <c:v>Арзгирский район</c:v>
                </c:pt>
                <c:pt idx="4">
                  <c:v>Благодарненский городской округ</c:v>
                </c:pt>
                <c:pt idx="5">
                  <c:v>Будённовский район</c:v>
                </c:pt>
                <c:pt idx="6">
                  <c:v>Георгиевский городской округ</c:v>
                </c:pt>
                <c:pt idx="7">
                  <c:v>Грачёвский район</c:v>
                </c:pt>
                <c:pt idx="8">
                  <c:v>Изобильненский городской округ</c:v>
                </c:pt>
                <c:pt idx="9">
                  <c:v>Ипатовский городской округ</c:v>
                </c:pt>
                <c:pt idx="10">
                  <c:v>Кировский городской округ</c:v>
                </c:pt>
                <c:pt idx="11">
                  <c:v>Кочубеевский район</c:v>
                </c:pt>
                <c:pt idx="12">
                  <c:v>Красногвардейский район</c:v>
                </c:pt>
                <c:pt idx="13">
                  <c:v>Курский район</c:v>
                </c:pt>
                <c:pt idx="14">
                  <c:v>Левокумский район</c:v>
                </c:pt>
                <c:pt idx="15">
                  <c:v>Минераловодский городской округ</c:v>
                </c:pt>
                <c:pt idx="16">
                  <c:v>Нефтекумский городской округ</c:v>
                </c:pt>
                <c:pt idx="17">
                  <c:v>Новоалександровский городской округ</c:v>
                </c:pt>
                <c:pt idx="18">
                  <c:v>Новоселицкий район</c:v>
                </c:pt>
                <c:pt idx="19">
                  <c:v>Петровский городской округ</c:v>
                </c:pt>
                <c:pt idx="20">
                  <c:v>Предгорный район</c:v>
                </c:pt>
                <c:pt idx="21">
                  <c:v>Советский городской округ</c:v>
                </c:pt>
                <c:pt idx="22">
                  <c:v>Степновский район</c:v>
                </c:pt>
                <c:pt idx="23">
                  <c:v>Труновский район</c:v>
                </c:pt>
                <c:pt idx="24">
                  <c:v>Туркменский район</c:v>
                </c:pt>
                <c:pt idx="25">
                  <c:v>Шпаковский район</c:v>
                </c:pt>
                <c:pt idx="26">
                  <c:v>город-курорт Ессентуки</c:v>
                </c:pt>
                <c:pt idx="27">
                  <c:v>город-курорт Железноводск</c:v>
                </c:pt>
                <c:pt idx="28">
                  <c:v>город-курорт Кисловодск</c:v>
                </c:pt>
                <c:pt idx="29">
                  <c:v>город Лермонтов</c:v>
                </c:pt>
                <c:pt idx="30">
                  <c:v>город Невинномысск</c:v>
                </c:pt>
                <c:pt idx="31">
                  <c:v>город-курорт Пятигорск</c:v>
                </c:pt>
                <c:pt idx="32">
                  <c:v>город Ставрополь</c:v>
                </c:pt>
              </c:strCache>
            </c:strRef>
          </c:cat>
          <c:val>
            <c:numRef>
              <c:f>Лист1!$B$2:$B$34</c:f>
              <c:numCache>
                <c:formatCode>0.0</c:formatCode>
                <c:ptCount val="33"/>
                <c:pt idx="0">
                  <c:v>3.9030016280000002</c:v>
                </c:pt>
                <c:pt idx="1">
                  <c:v>3.7226711560000001</c:v>
                </c:pt>
                <c:pt idx="2">
                  <c:v>4.0052032930000001</c:v>
                </c:pt>
                <c:pt idx="3">
                  <c:v>3.9368734339999998</c:v>
                </c:pt>
                <c:pt idx="4">
                  <c:v>3.888888889</c:v>
                </c:pt>
                <c:pt idx="5">
                  <c:v>3.6971860009999999</c:v>
                </c:pt>
                <c:pt idx="6">
                  <c:v>3.7600243610000001</c:v>
                </c:pt>
                <c:pt idx="7">
                  <c:v>3.7792405850000002</c:v>
                </c:pt>
                <c:pt idx="8">
                  <c:v>3.9508756059999999</c:v>
                </c:pt>
                <c:pt idx="9">
                  <c:v>4.005229215</c:v>
                </c:pt>
                <c:pt idx="10">
                  <c:v>4.2447916670000003</c:v>
                </c:pt>
                <c:pt idx="11">
                  <c:v>4.1708297810000001</c:v>
                </c:pt>
                <c:pt idx="12">
                  <c:v>3.9719678470000002</c:v>
                </c:pt>
                <c:pt idx="13">
                  <c:v>3.9370098439999999</c:v>
                </c:pt>
                <c:pt idx="14">
                  <c:v>3.8833333329999999</c:v>
                </c:pt>
                <c:pt idx="15">
                  <c:v>3.9238448350000001</c:v>
                </c:pt>
                <c:pt idx="16">
                  <c:v>4.0034067699999998</c:v>
                </c:pt>
                <c:pt idx="17">
                  <c:v>3.731921383</c:v>
                </c:pt>
                <c:pt idx="18">
                  <c:v>3.283809524</c:v>
                </c:pt>
                <c:pt idx="19">
                  <c:v>4.1241414320000001</c:v>
                </c:pt>
                <c:pt idx="20">
                  <c:v>3.7472940189999999</c:v>
                </c:pt>
                <c:pt idx="21">
                  <c:v>3.661203725</c:v>
                </c:pt>
                <c:pt idx="22">
                  <c:v>4.05</c:v>
                </c:pt>
                <c:pt idx="23">
                  <c:v>3.760119048</c:v>
                </c:pt>
                <c:pt idx="24">
                  <c:v>4.25</c:v>
                </c:pt>
                <c:pt idx="25">
                  <c:v>4.0695095889999999</c:v>
                </c:pt>
                <c:pt idx="26">
                  <c:v>3.5922667509999999</c:v>
                </c:pt>
                <c:pt idx="27">
                  <c:v>3.389772727</c:v>
                </c:pt>
                <c:pt idx="28">
                  <c:v>3.6752727809999999</c:v>
                </c:pt>
                <c:pt idx="29">
                  <c:v>4.3477941180000004</c:v>
                </c:pt>
                <c:pt idx="30">
                  <c:v>3.669368779</c:v>
                </c:pt>
                <c:pt idx="31">
                  <c:v>3.8679902890000002</c:v>
                </c:pt>
                <c:pt idx="32">
                  <c:v>4.2784775719999999</c:v>
                </c:pt>
              </c:numCache>
            </c:numRef>
          </c:val>
          <c:smooth val="0"/>
          <c:extLst>
            <c:ext xmlns:c16="http://schemas.microsoft.com/office/drawing/2014/chart" uri="{C3380CC4-5D6E-409C-BE32-E72D297353CC}">
              <c16:uniqueId val="{00000000-BF31-4471-BBA9-D5D54BD2E2C4}"/>
            </c:ext>
          </c:extLst>
        </c:ser>
        <c:dLbls>
          <c:showLegendKey val="0"/>
          <c:showVal val="0"/>
          <c:showCatName val="0"/>
          <c:showSerName val="0"/>
          <c:showPercent val="0"/>
          <c:showBubbleSize val="0"/>
        </c:dLbls>
        <c:marker val="1"/>
        <c:smooth val="0"/>
        <c:axId val="201706576"/>
        <c:axId val="201706968"/>
      </c:lineChart>
      <c:catAx>
        <c:axId val="2017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1706968"/>
        <c:crosses val="autoZero"/>
        <c:auto val="1"/>
        <c:lblAlgn val="ctr"/>
        <c:lblOffset val="100"/>
        <c:noMultiLvlLbl val="0"/>
      </c:catAx>
      <c:valAx>
        <c:axId val="201706968"/>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201706576"/>
        <c:crosses val="autoZero"/>
        <c:crossBetween val="between"/>
      </c:valAx>
      <c:spPr>
        <a:noFill/>
        <a:ln>
          <a:noFill/>
        </a:ln>
        <a:effectLst/>
      </c:spPr>
    </c:plotArea>
    <c:legend>
      <c:legendPos val="t"/>
      <c:layout>
        <c:manualLayout>
          <c:xMode val="edge"/>
          <c:yMode val="edge"/>
          <c:x val="8.170563459955657E-2"/>
          <c:y val="0.11499456964431171"/>
          <c:w val="0.87858219459033415"/>
          <c:h val="5.56908188200612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Оценка уровня выполнения по результатам  РПР - 10 , английский язык </a:t>
            </a:r>
          </a:p>
        </c:rich>
      </c:tx>
      <c:layout>
        <c:manualLayout>
          <c:xMode val="edge"/>
          <c:yMode val="edge"/>
          <c:x val="0.22526548457352233"/>
          <c:y val="2.20855205599300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1.4927398561541592E-2"/>
          <c:y val="0.18844743365412656"/>
          <c:w val="0.97014520287691686"/>
          <c:h val="0.25830417031204433"/>
        </c:manualLayout>
      </c:layout>
      <c:barChart>
        <c:barDir val="col"/>
        <c:grouping val="clustered"/>
        <c:varyColors val="0"/>
        <c:ser>
          <c:idx val="0"/>
          <c:order val="0"/>
          <c:tx>
            <c:strRef>
              <c:f>Лист1!$B$1</c:f>
              <c:strCache>
                <c:ptCount val="1"/>
                <c:pt idx="0">
                  <c:v>Не достигли базового уровня </c:v>
                </c:pt>
              </c:strCache>
            </c:strRef>
          </c:tx>
          <c:spPr>
            <a:solidFill>
              <a:schemeClr val="accent1">
                <a:shade val="65000"/>
              </a:schemeClr>
            </a:solidFill>
            <a:ln>
              <a:noFill/>
            </a:ln>
            <a:effectLst/>
          </c:spPr>
          <c:invertIfNegative val="0"/>
          <c:dLbls>
            <c:dLbl>
              <c:idx val="6"/>
              <c:layout>
                <c:manualLayout>
                  <c:x val="0"/>
                  <c:y val="9.66183574879227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D0-43C0-85F7-EBC1FAD6F373}"/>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Апанасенковский район</c:v>
                </c:pt>
                <c:pt idx="1">
                  <c:v>Георгиевский городской округ</c:v>
                </c:pt>
                <c:pt idx="2">
                  <c:v>Кировский городской округ</c:v>
                </c:pt>
                <c:pt idx="3">
                  <c:v>Курский район</c:v>
                </c:pt>
                <c:pt idx="4">
                  <c:v>Новоалександровский городской округ</c:v>
                </c:pt>
                <c:pt idx="5">
                  <c:v>Петровский городской округ</c:v>
                </c:pt>
                <c:pt idx="6">
                  <c:v>Труновский район</c:v>
                </c:pt>
                <c:pt idx="7">
                  <c:v>Шпаковский район</c:v>
                </c:pt>
                <c:pt idx="8">
                  <c:v>город-курорт Ессентуки</c:v>
                </c:pt>
                <c:pt idx="9">
                  <c:v>город-курорт Пятигорск</c:v>
                </c:pt>
                <c:pt idx="10">
                  <c:v>город Ставрополь</c:v>
                </c:pt>
              </c:strCache>
            </c:strRef>
          </c:cat>
          <c:val>
            <c:numRef>
              <c:f>Лист1!$B$2:$B$12</c:f>
              <c:numCache>
                <c:formatCode>0.0</c:formatCode>
                <c:ptCount val="11"/>
                <c:pt idx="0">
                  <c:v>0</c:v>
                </c:pt>
                <c:pt idx="1">
                  <c:v>0</c:v>
                </c:pt>
                <c:pt idx="2">
                  <c:v>0</c:v>
                </c:pt>
                <c:pt idx="3">
                  <c:v>10</c:v>
                </c:pt>
                <c:pt idx="4">
                  <c:v>0</c:v>
                </c:pt>
                <c:pt idx="5">
                  <c:v>0</c:v>
                </c:pt>
                <c:pt idx="6">
                  <c:v>0</c:v>
                </c:pt>
                <c:pt idx="7">
                  <c:v>0</c:v>
                </c:pt>
                <c:pt idx="8">
                  <c:v>0</c:v>
                </c:pt>
                <c:pt idx="9">
                  <c:v>1.4</c:v>
                </c:pt>
                <c:pt idx="10">
                  <c:v>0.4</c:v>
                </c:pt>
              </c:numCache>
            </c:numRef>
          </c:val>
          <c:extLst>
            <c:ext xmlns:c16="http://schemas.microsoft.com/office/drawing/2014/chart" uri="{C3380CC4-5D6E-409C-BE32-E72D297353CC}">
              <c16:uniqueId val="{00000001-75D0-43C0-85F7-EBC1FAD6F373}"/>
            </c:ext>
          </c:extLst>
        </c:ser>
        <c:ser>
          <c:idx val="1"/>
          <c:order val="1"/>
          <c:tx>
            <c:strRef>
              <c:f>Лист1!$C$1</c:f>
              <c:strCache>
                <c:ptCount val="1"/>
                <c:pt idx="0">
                  <c:v>Выполнили на базовом уровне</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Апанасенковский район</c:v>
                </c:pt>
                <c:pt idx="1">
                  <c:v>Георгиевский городской округ</c:v>
                </c:pt>
                <c:pt idx="2">
                  <c:v>Кировский городской округ</c:v>
                </c:pt>
                <c:pt idx="3">
                  <c:v>Курский район</c:v>
                </c:pt>
                <c:pt idx="4">
                  <c:v>Новоалександровский городской округ</c:v>
                </c:pt>
                <c:pt idx="5">
                  <c:v>Петровский городской округ</c:v>
                </c:pt>
                <c:pt idx="6">
                  <c:v>Труновский район</c:v>
                </c:pt>
                <c:pt idx="7">
                  <c:v>Шпаковский район</c:v>
                </c:pt>
                <c:pt idx="8">
                  <c:v>город-курорт Ессентуки</c:v>
                </c:pt>
                <c:pt idx="9">
                  <c:v>город-курорт Пятигорск</c:v>
                </c:pt>
                <c:pt idx="10">
                  <c:v>город Ставрополь</c:v>
                </c:pt>
              </c:strCache>
            </c:strRef>
          </c:cat>
          <c:val>
            <c:numRef>
              <c:f>Лист1!$C$2:$C$12</c:f>
              <c:numCache>
                <c:formatCode>General</c:formatCode>
                <c:ptCount val="11"/>
                <c:pt idx="0">
                  <c:v>64.3</c:v>
                </c:pt>
                <c:pt idx="1">
                  <c:v>51.5</c:v>
                </c:pt>
                <c:pt idx="2">
                  <c:v>85.3</c:v>
                </c:pt>
                <c:pt idx="3">
                  <c:v>80</c:v>
                </c:pt>
                <c:pt idx="4">
                  <c:v>100</c:v>
                </c:pt>
                <c:pt idx="5">
                  <c:v>57.1</c:v>
                </c:pt>
                <c:pt idx="6">
                  <c:v>38.5</c:v>
                </c:pt>
                <c:pt idx="7">
                  <c:v>0</c:v>
                </c:pt>
                <c:pt idx="8">
                  <c:v>88.9</c:v>
                </c:pt>
                <c:pt idx="9">
                  <c:v>41.5</c:v>
                </c:pt>
                <c:pt idx="10">
                  <c:v>49.099999999999994</c:v>
                </c:pt>
              </c:numCache>
            </c:numRef>
          </c:val>
          <c:extLst>
            <c:ext xmlns:c16="http://schemas.microsoft.com/office/drawing/2014/chart" uri="{C3380CC4-5D6E-409C-BE32-E72D297353CC}">
              <c16:uniqueId val="{00000002-75D0-43C0-85F7-EBC1FAD6F373}"/>
            </c:ext>
          </c:extLst>
        </c:ser>
        <c:ser>
          <c:idx val="2"/>
          <c:order val="2"/>
          <c:tx>
            <c:strRef>
              <c:f>Лист1!$D$1</c:f>
              <c:strCache>
                <c:ptCount val="1"/>
                <c:pt idx="0">
                  <c:v>Выполнили на высоком уровне</c:v>
                </c:pt>
              </c:strCache>
            </c:strRef>
          </c:tx>
          <c:spPr>
            <a:solidFill>
              <a:schemeClr val="accent1">
                <a:tint val="65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Апанасенковский район</c:v>
                </c:pt>
                <c:pt idx="1">
                  <c:v>Георгиевский городской округ</c:v>
                </c:pt>
                <c:pt idx="2">
                  <c:v>Кировский городской округ</c:v>
                </c:pt>
                <c:pt idx="3">
                  <c:v>Курский район</c:v>
                </c:pt>
                <c:pt idx="4">
                  <c:v>Новоалександровский городской округ</c:v>
                </c:pt>
                <c:pt idx="5">
                  <c:v>Петровский городской округ</c:v>
                </c:pt>
                <c:pt idx="6">
                  <c:v>Труновский район</c:v>
                </c:pt>
                <c:pt idx="7">
                  <c:v>Шпаковский район</c:v>
                </c:pt>
                <c:pt idx="8">
                  <c:v>город-курорт Ессентуки</c:v>
                </c:pt>
                <c:pt idx="9">
                  <c:v>город-курорт Пятигорск</c:v>
                </c:pt>
                <c:pt idx="10">
                  <c:v>город Ставрополь</c:v>
                </c:pt>
              </c:strCache>
            </c:strRef>
          </c:cat>
          <c:val>
            <c:numRef>
              <c:f>Лист1!$D$2:$D$12</c:f>
              <c:numCache>
                <c:formatCode>General</c:formatCode>
                <c:ptCount val="11"/>
                <c:pt idx="0">
                  <c:v>35.700000000000003</c:v>
                </c:pt>
                <c:pt idx="1">
                  <c:v>48.5</c:v>
                </c:pt>
                <c:pt idx="2">
                  <c:v>14.7</c:v>
                </c:pt>
                <c:pt idx="3">
                  <c:v>10</c:v>
                </c:pt>
                <c:pt idx="4">
                  <c:v>0</c:v>
                </c:pt>
                <c:pt idx="5">
                  <c:v>42.9</c:v>
                </c:pt>
                <c:pt idx="6">
                  <c:v>61.5</c:v>
                </c:pt>
                <c:pt idx="7">
                  <c:v>100</c:v>
                </c:pt>
                <c:pt idx="8">
                  <c:v>11.1</c:v>
                </c:pt>
                <c:pt idx="9">
                  <c:v>57.1</c:v>
                </c:pt>
                <c:pt idx="10">
                  <c:v>50.4</c:v>
                </c:pt>
              </c:numCache>
            </c:numRef>
          </c:val>
          <c:extLst>
            <c:ext xmlns:c16="http://schemas.microsoft.com/office/drawing/2014/chart" uri="{C3380CC4-5D6E-409C-BE32-E72D297353CC}">
              <c16:uniqueId val="{00000003-75D0-43C0-85F7-EBC1FAD6F373}"/>
            </c:ext>
          </c:extLst>
        </c:ser>
        <c:dLbls>
          <c:showLegendKey val="0"/>
          <c:showVal val="0"/>
          <c:showCatName val="0"/>
          <c:showSerName val="0"/>
          <c:showPercent val="0"/>
          <c:showBubbleSize val="0"/>
        </c:dLbls>
        <c:gapWidth val="219"/>
        <c:overlap val="-27"/>
        <c:axId val="77048064"/>
        <c:axId val="77050240"/>
      </c:barChart>
      <c:catAx>
        <c:axId val="7704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050240"/>
        <c:crosses val="autoZero"/>
        <c:auto val="1"/>
        <c:lblAlgn val="ctr"/>
        <c:lblOffset val="100"/>
        <c:noMultiLvlLbl val="0"/>
      </c:catAx>
      <c:valAx>
        <c:axId val="77050240"/>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77048064"/>
        <c:crosses val="autoZero"/>
        <c:crossBetween val="between"/>
      </c:valAx>
      <c:spPr>
        <a:noFill/>
        <a:ln>
          <a:noFill/>
        </a:ln>
        <a:effectLst/>
      </c:spPr>
    </c:plotArea>
    <c:legend>
      <c:legendPos val="b"/>
      <c:layout>
        <c:manualLayout>
          <c:xMode val="edge"/>
          <c:yMode val="edge"/>
          <c:x val="1.5643945330443828E-2"/>
          <c:y val="0.94969743365412662"/>
          <c:w val="0.98381152081453094"/>
          <c:h val="5.030256634587343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Средний расчетный  балл по РПР - 10 , </a:t>
            </a:r>
            <a:r>
              <a: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английский язык </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7262515987917035"/>
          <c:y val="8.9281843182571485E-3"/>
        </c:manualLayout>
      </c:layout>
      <c:overlay val="0"/>
      <c:spPr>
        <a:noFill/>
        <a:ln>
          <a:noFill/>
        </a:ln>
        <a:effectLst/>
      </c:spPr>
    </c:title>
    <c:autoTitleDeleted val="0"/>
    <c:plotArea>
      <c:layout>
        <c:manualLayout>
          <c:layoutTarget val="inner"/>
          <c:xMode val="edge"/>
          <c:yMode val="edge"/>
          <c:x val="1.4927398561541592E-2"/>
          <c:y val="0.20233633839248355"/>
          <c:w val="0.97014520287691686"/>
          <c:h val="0.39088725322378176"/>
        </c:manualLayout>
      </c:layout>
      <c:barChart>
        <c:barDir val="col"/>
        <c:grouping val="clustered"/>
        <c:varyColors val="0"/>
        <c:ser>
          <c:idx val="0"/>
          <c:order val="0"/>
          <c:tx>
            <c:strRef>
              <c:f>Лист1!$B$1</c:f>
              <c:strCache>
                <c:ptCount val="1"/>
                <c:pt idx="0">
                  <c:v>Средний балл</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Апанасенковский район</c:v>
                </c:pt>
                <c:pt idx="1">
                  <c:v>Георгиевский городской округ</c:v>
                </c:pt>
                <c:pt idx="2">
                  <c:v>Кировский городской округ</c:v>
                </c:pt>
                <c:pt idx="3">
                  <c:v>Курский район</c:v>
                </c:pt>
                <c:pt idx="4">
                  <c:v>Петровский городской округ</c:v>
                </c:pt>
                <c:pt idx="5">
                  <c:v>Труновский район</c:v>
                </c:pt>
                <c:pt idx="6">
                  <c:v>город-курорт Ессентуки</c:v>
                </c:pt>
                <c:pt idx="7">
                  <c:v>город-курорт Кисловодск</c:v>
                </c:pt>
                <c:pt idx="8">
                  <c:v>город Невинномысск</c:v>
                </c:pt>
                <c:pt idx="9">
                  <c:v>город-курорт Пятигорск</c:v>
                </c:pt>
                <c:pt idx="10">
                  <c:v>город Ставрополь</c:v>
                </c:pt>
              </c:strCache>
            </c:strRef>
          </c:cat>
          <c:val>
            <c:numRef>
              <c:f>Лист1!$B$2:$B$12</c:f>
              <c:numCache>
                <c:formatCode>0.0</c:formatCode>
                <c:ptCount val="11"/>
                <c:pt idx="0">
                  <c:v>68.181818181818173</c:v>
                </c:pt>
                <c:pt idx="1">
                  <c:v>70.681818181818187</c:v>
                </c:pt>
                <c:pt idx="2">
                  <c:v>60.45454545454546</c:v>
                </c:pt>
                <c:pt idx="3">
                  <c:v>47.045454545454547</c:v>
                </c:pt>
                <c:pt idx="4">
                  <c:v>80.909090909090907</c:v>
                </c:pt>
                <c:pt idx="5">
                  <c:v>77.272727272727266</c:v>
                </c:pt>
                <c:pt idx="6">
                  <c:v>55.227272727272727</c:v>
                </c:pt>
                <c:pt idx="7">
                  <c:v>81.818181818181827</c:v>
                </c:pt>
                <c:pt idx="8">
                  <c:v>83.636363636363626</c:v>
                </c:pt>
                <c:pt idx="9">
                  <c:v>76.590909090909093</c:v>
                </c:pt>
                <c:pt idx="10">
                  <c:v>74.772727272727266</c:v>
                </c:pt>
              </c:numCache>
            </c:numRef>
          </c:val>
          <c:extLst>
            <c:ext xmlns:c16="http://schemas.microsoft.com/office/drawing/2014/chart" uri="{C3380CC4-5D6E-409C-BE32-E72D297353CC}">
              <c16:uniqueId val="{00000000-6CC2-47C4-B120-499A6E47FA27}"/>
            </c:ext>
          </c:extLst>
        </c:ser>
        <c:dLbls>
          <c:showLegendKey val="0"/>
          <c:showVal val="0"/>
          <c:showCatName val="0"/>
          <c:showSerName val="0"/>
          <c:showPercent val="0"/>
          <c:showBubbleSize val="0"/>
        </c:dLbls>
        <c:gapWidth val="219"/>
        <c:overlap val="-27"/>
        <c:axId val="76953472"/>
        <c:axId val="76967936"/>
      </c:barChart>
      <c:catAx>
        <c:axId val="7695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967936"/>
        <c:crosses val="autoZero"/>
        <c:auto val="1"/>
        <c:lblAlgn val="ctr"/>
        <c:lblOffset val="100"/>
        <c:noMultiLvlLbl val="0"/>
      </c:catAx>
      <c:valAx>
        <c:axId val="76967936"/>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76953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solidFill>
                  <a:sysClr val="windowText" lastClr="000000"/>
                </a:solidFill>
                <a:effectLst/>
                <a:latin typeface="Times New Roman" panose="02020603050405020304" pitchFamily="18" charset="0"/>
                <a:cs typeface="Times New Roman" panose="02020603050405020304" pitchFamily="18" charset="0"/>
              </a:rPr>
              <a:t>Распределение обучающихся по количеству набранных баллов, </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solidFill>
                  <a:sysClr val="windowText" lastClr="000000"/>
                </a:solidFill>
                <a:effectLst/>
                <a:latin typeface="Times New Roman" panose="02020603050405020304" pitchFamily="18" charset="0"/>
                <a:cs typeface="Times New Roman" panose="02020603050405020304" pitchFamily="18" charset="0"/>
              </a:rPr>
              <a:t>РПР - 10, </a:t>
            </a:r>
            <a:r>
              <a:rPr lang="ru-RU" sz="1400" b="0" i="0" u="none" strike="noStrike" kern="1200" spc="0" baseline="0">
                <a:solidFill>
                  <a:sysClr val="windowText" lastClr="000000"/>
                </a:solidFill>
                <a:effectLst/>
                <a:latin typeface="Times New Roman" panose="02020603050405020304" pitchFamily="18" charset="0"/>
                <a:ea typeface="+mn-ea"/>
                <a:cs typeface="Times New Roman" panose="02020603050405020304" pitchFamily="18" charset="0"/>
              </a:rPr>
              <a:t>английский язык </a:t>
            </a:r>
            <a:endParaRPr lang="ru-RU" sz="14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3691297005704783"/>
          <c:y val="0"/>
        </c:manualLayout>
      </c:layout>
      <c:overlay val="0"/>
      <c:spPr>
        <a:noFill/>
        <a:ln>
          <a:noFill/>
        </a:ln>
        <a:effectLst/>
      </c:spPr>
    </c:title>
    <c:autoTitleDeleted val="0"/>
    <c:plotArea>
      <c:layout>
        <c:manualLayout>
          <c:layoutTarget val="inner"/>
          <c:xMode val="edge"/>
          <c:yMode val="edge"/>
          <c:x val="1.8544141540096575E-2"/>
          <c:y val="0.13087529901325629"/>
          <c:w val="0.97014520287691686"/>
          <c:h val="0.73651481361507032"/>
        </c:manualLayout>
      </c:layout>
      <c:barChart>
        <c:barDir val="col"/>
        <c:grouping val="clustered"/>
        <c:varyColors val="0"/>
        <c:ser>
          <c:idx val="0"/>
          <c:order val="0"/>
          <c:tx>
            <c:strRef>
              <c:f>Лист1!$B$1</c:f>
              <c:strCache>
                <c:ptCount val="1"/>
                <c:pt idx="0">
                  <c:v>Столбец2</c:v>
                </c:pt>
              </c:strCache>
            </c:strRef>
          </c:tx>
          <c:spPr>
            <a:solidFill>
              <a:srgbClr val="5B9BD5">
                <a:lumMod val="75000"/>
              </a:srgbClr>
            </a:solidFill>
            <a:ln>
              <a:noFill/>
            </a:ln>
            <a:effectLst/>
          </c:spPr>
          <c:invertIfNegative val="0"/>
          <c:dPt>
            <c:idx val="6"/>
            <c:invertIfNegative val="0"/>
            <c:bubble3D val="0"/>
            <c:spPr>
              <a:solidFill>
                <a:srgbClr val="5B9BD5">
                  <a:lumMod val="75000"/>
                </a:srgbClr>
              </a:solidFill>
              <a:ln>
                <a:noFill/>
              </a:ln>
              <a:effectLst/>
            </c:spPr>
            <c:extLst>
              <c:ext xmlns:c16="http://schemas.microsoft.com/office/drawing/2014/chart" uri="{C3380CC4-5D6E-409C-BE32-E72D297353CC}">
                <c16:uniqueId val="{00000001-2D84-43EB-B04A-2FB4A6D25949}"/>
              </c:ext>
            </c:extLst>
          </c:dPt>
          <c:dPt>
            <c:idx val="11"/>
            <c:invertIfNegative val="0"/>
            <c:bubble3D val="0"/>
            <c:spPr>
              <a:solidFill>
                <a:srgbClr val="5B9BD5">
                  <a:lumMod val="75000"/>
                </a:srgbClr>
              </a:solidFill>
              <a:ln>
                <a:noFill/>
              </a:ln>
              <a:effectLst/>
            </c:spPr>
            <c:extLst>
              <c:ext xmlns:c16="http://schemas.microsoft.com/office/drawing/2014/chart" uri="{C3380CC4-5D6E-409C-BE32-E72D297353CC}">
                <c16:uniqueId val="{00000003-2D84-43EB-B04A-2FB4A6D25949}"/>
              </c:ext>
            </c:extLst>
          </c:dPt>
          <c:dPt>
            <c:idx val="12"/>
            <c:invertIfNegative val="0"/>
            <c:bubble3D val="0"/>
            <c:spPr>
              <a:solidFill>
                <a:srgbClr val="C00000"/>
              </a:solidFill>
              <a:ln>
                <a:noFill/>
              </a:ln>
              <a:effectLst/>
            </c:spPr>
            <c:extLst>
              <c:ext xmlns:c16="http://schemas.microsoft.com/office/drawing/2014/chart" uri="{C3380CC4-5D6E-409C-BE32-E72D297353CC}">
                <c16:uniqueId val="{00000005-2D84-43EB-B04A-2FB4A6D25949}"/>
              </c:ext>
            </c:extLst>
          </c:dPt>
          <c:dPt>
            <c:idx val="16"/>
            <c:invertIfNegative val="0"/>
            <c:bubble3D val="0"/>
            <c:spPr>
              <a:solidFill>
                <a:srgbClr val="5B9BD5">
                  <a:lumMod val="75000"/>
                </a:srgbClr>
              </a:solidFill>
              <a:ln>
                <a:noFill/>
              </a:ln>
              <a:effectLst/>
            </c:spPr>
            <c:extLst>
              <c:ext xmlns:c16="http://schemas.microsoft.com/office/drawing/2014/chart" uri="{C3380CC4-5D6E-409C-BE32-E72D297353CC}">
                <c16:uniqueId val="{00000007-2D84-43EB-B04A-2FB4A6D25949}"/>
              </c:ext>
            </c:extLst>
          </c:dPt>
          <c:dPt>
            <c:idx val="23"/>
            <c:invertIfNegative val="0"/>
            <c:bubble3D val="0"/>
            <c:spPr>
              <a:solidFill>
                <a:srgbClr val="C00000"/>
              </a:solidFill>
              <a:ln>
                <a:noFill/>
              </a:ln>
              <a:effectLst/>
            </c:spPr>
            <c:extLst>
              <c:ext xmlns:c16="http://schemas.microsoft.com/office/drawing/2014/chart" uri="{C3380CC4-5D6E-409C-BE32-E72D297353CC}">
                <c16:uniqueId val="{00000009-2D84-43EB-B04A-2FB4A6D25949}"/>
              </c:ext>
            </c:extLst>
          </c:dPt>
          <c:dPt>
            <c:idx val="35"/>
            <c:invertIfNegative val="0"/>
            <c:bubble3D val="0"/>
            <c:spPr>
              <a:solidFill>
                <a:srgbClr val="C00000"/>
              </a:solidFill>
              <a:ln>
                <a:noFill/>
              </a:ln>
              <a:effectLst/>
            </c:spPr>
            <c:extLst>
              <c:ext xmlns:c16="http://schemas.microsoft.com/office/drawing/2014/chart" uri="{C3380CC4-5D6E-409C-BE32-E72D297353CC}">
                <c16:uniqueId val="{0000000B-2D84-43EB-B04A-2FB4A6D25949}"/>
              </c:ext>
            </c:extLst>
          </c:dPt>
          <c:dLbls>
            <c:dLbl>
              <c:idx val="3"/>
              <c:layout>
                <c:manualLayout>
                  <c:x val="0"/>
                  <c:y val="1.4492753623188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D84-43EB-B04A-2FB4A6D25949}"/>
                </c:ext>
              </c:extLst>
            </c:dLbl>
            <c:dLbl>
              <c:idx val="14"/>
              <c:layout>
                <c:manualLayout>
                  <c:x val="0"/>
                  <c:y val="7.2463768115942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84-43EB-B04A-2FB4A6D25949}"/>
                </c:ext>
              </c:extLst>
            </c:dLbl>
            <c:dLbl>
              <c:idx val="16"/>
              <c:layout>
                <c:manualLayout>
                  <c:x val="1.3570362328674175E-3"/>
                  <c:y val="9.66183574879222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84-43EB-B04A-2FB4A6D25949}"/>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Лист1!$A$2:$A$46</c:f>
              <c:numCache>
                <c:formatCode>General</c:formatCode>
                <c:ptCount val="4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numCache>
            </c:numRef>
          </c:cat>
          <c:val>
            <c:numRef>
              <c:f>Лист1!$B$2:$B$46</c:f>
              <c:numCache>
                <c:formatCode>0.0</c:formatCode>
                <c:ptCount val="45"/>
                <c:pt idx="0">
                  <c:v>0</c:v>
                </c:pt>
                <c:pt idx="1">
                  <c:v>0</c:v>
                </c:pt>
                <c:pt idx="2">
                  <c:v>0</c:v>
                </c:pt>
                <c:pt idx="3">
                  <c:v>0</c:v>
                </c:pt>
                <c:pt idx="4">
                  <c:v>0</c:v>
                </c:pt>
                <c:pt idx="5">
                  <c:v>0</c:v>
                </c:pt>
                <c:pt idx="6">
                  <c:v>0</c:v>
                </c:pt>
                <c:pt idx="7">
                  <c:v>0</c:v>
                </c:pt>
                <c:pt idx="8">
                  <c:v>0</c:v>
                </c:pt>
                <c:pt idx="9">
                  <c:v>0.13386880856760375</c:v>
                </c:pt>
                <c:pt idx="10">
                  <c:v>0.66934404283801874</c:v>
                </c:pt>
                <c:pt idx="11">
                  <c:v>0.13386880856760375</c:v>
                </c:pt>
                <c:pt idx="12">
                  <c:v>0.66934404283801874</c:v>
                </c:pt>
                <c:pt idx="13">
                  <c:v>0.80321285140562237</c:v>
                </c:pt>
                <c:pt idx="14">
                  <c:v>0.40160642570281119</c:v>
                </c:pt>
                <c:pt idx="15">
                  <c:v>0.66934404283801874</c:v>
                </c:pt>
                <c:pt idx="16">
                  <c:v>0.93708165997322623</c:v>
                </c:pt>
                <c:pt idx="17">
                  <c:v>0.80321285140562237</c:v>
                </c:pt>
                <c:pt idx="18">
                  <c:v>0.80321285140562237</c:v>
                </c:pt>
                <c:pt idx="19">
                  <c:v>0.66934404283801874</c:v>
                </c:pt>
                <c:pt idx="20">
                  <c:v>0.40160642570281119</c:v>
                </c:pt>
                <c:pt idx="21">
                  <c:v>0.80321285140562237</c:v>
                </c:pt>
                <c:pt idx="22">
                  <c:v>5.0870147255689426</c:v>
                </c:pt>
                <c:pt idx="23">
                  <c:v>2.4096385542168677</c:v>
                </c:pt>
                <c:pt idx="24">
                  <c:v>1.2048192771084338</c:v>
                </c:pt>
                <c:pt idx="25">
                  <c:v>2.0080321285140563</c:v>
                </c:pt>
                <c:pt idx="26">
                  <c:v>2.2757697456492636</c:v>
                </c:pt>
                <c:pt idx="27">
                  <c:v>1.6064257028112447</c:v>
                </c:pt>
                <c:pt idx="28">
                  <c:v>1.7402945113788488</c:v>
                </c:pt>
                <c:pt idx="29">
                  <c:v>2.4096385542168677</c:v>
                </c:pt>
                <c:pt idx="30">
                  <c:v>2.677376171352075</c:v>
                </c:pt>
                <c:pt idx="31">
                  <c:v>3.6144578313253009</c:v>
                </c:pt>
                <c:pt idx="32">
                  <c:v>4.2838018741633199</c:v>
                </c:pt>
                <c:pt idx="33">
                  <c:v>5.3547523427041499</c:v>
                </c:pt>
                <c:pt idx="34">
                  <c:v>7.7643908969210171</c:v>
                </c:pt>
                <c:pt idx="35">
                  <c:v>5.7563587684069617</c:v>
                </c:pt>
                <c:pt idx="36">
                  <c:v>7.6305220883534144</c:v>
                </c:pt>
                <c:pt idx="37">
                  <c:v>4.6854082998661308</c:v>
                </c:pt>
                <c:pt idx="38">
                  <c:v>4.1499330655957163</c:v>
                </c:pt>
                <c:pt idx="39">
                  <c:v>5.0870147255689426</c:v>
                </c:pt>
                <c:pt idx="40">
                  <c:v>4.9531459170013381</c:v>
                </c:pt>
                <c:pt idx="41">
                  <c:v>4.2838018741633199</c:v>
                </c:pt>
                <c:pt idx="42">
                  <c:v>5.3547523427041499</c:v>
                </c:pt>
                <c:pt idx="43">
                  <c:v>4.1499330655957163</c:v>
                </c:pt>
                <c:pt idx="44">
                  <c:v>3.6144578313253009</c:v>
                </c:pt>
              </c:numCache>
            </c:numRef>
          </c:val>
          <c:extLst>
            <c:ext xmlns:c16="http://schemas.microsoft.com/office/drawing/2014/chart" uri="{C3380CC4-5D6E-409C-BE32-E72D297353CC}">
              <c16:uniqueId val="{0000000E-2D84-43EB-B04A-2FB4A6D25949}"/>
            </c:ext>
          </c:extLst>
        </c:ser>
        <c:dLbls>
          <c:showLegendKey val="0"/>
          <c:showVal val="0"/>
          <c:showCatName val="0"/>
          <c:showSerName val="0"/>
          <c:showPercent val="0"/>
          <c:showBubbleSize val="0"/>
        </c:dLbls>
        <c:gapWidth val="219"/>
        <c:overlap val="-27"/>
        <c:axId val="76715904"/>
        <c:axId val="76717440"/>
      </c:barChart>
      <c:catAx>
        <c:axId val="7671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717440"/>
        <c:crosses val="autoZero"/>
        <c:auto val="1"/>
        <c:lblAlgn val="ctr"/>
        <c:lblOffset val="100"/>
        <c:noMultiLvlLbl val="0"/>
      </c:catAx>
      <c:valAx>
        <c:axId val="76717440"/>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76715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u="none" strike="noStrike" baseline="0">
                <a:solidFill>
                  <a:sysClr val="windowText" lastClr="000000"/>
                </a:solidFill>
                <a:effectLst/>
              </a:rPr>
              <a:t>Анализ выполнения заданий в разрезе умений, навыков</a:t>
            </a:r>
            <a:endParaRPr lang="ru-RU" sz="1800">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Доля обучающихся, выполнивших задание верно</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Лист1!$B$2:$B$26</c:f>
              <c:numCache>
                <c:formatCode>0.0</c:formatCode>
                <c:ptCount val="25"/>
                <c:pt idx="0">
                  <c:v>69.07630522088354</c:v>
                </c:pt>
                <c:pt idx="1">
                  <c:v>73.895582329317264</c:v>
                </c:pt>
                <c:pt idx="2">
                  <c:v>88.085676037483267</c:v>
                </c:pt>
                <c:pt idx="3">
                  <c:v>94.109772423025433</c:v>
                </c:pt>
                <c:pt idx="4">
                  <c:v>95.582329317269071</c:v>
                </c:pt>
                <c:pt idx="5">
                  <c:v>93.440428380187413</c:v>
                </c:pt>
                <c:pt idx="6">
                  <c:v>91.700133868808564</c:v>
                </c:pt>
                <c:pt idx="7">
                  <c:v>90.629183400267735</c:v>
                </c:pt>
                <c:pt idx="8">
                  <c:v>66.80053547523427</c:v>
                </c:pt>
                <c:pt idx="9">
                  <c:v>81.659973226238293</c:v>
                </c:pt>
                <c:pt idx="10">
                  <c:v>61.981258366800539</c:v>
                </c:pt>
                <c:pt idx="11">
                  <c:v>72.690763052208837</c:v>
                </c:pt>
                <c:pt idx="12">
                  <c:v>73.226238286479244</c:v>
                </c:pt>
                <c:pt idx="13">
                  <c:v>71.619812583668008</c:v>
                </c:pt>
                <c:pt idx="14">
                  <c:v>78.179384203480581</c:v>
                </c:pt>
                <c:pt idx="15">
                  <c:v>51.405622489959832</c:v>
                </c:pt>
                <c:pt idx="16">
                  <c:v>59.303882195448466</c:v>
                </c:pt>
                <c:pt idx="17">
                  <c:v>59.303882195448466</c:v>
                </c:pt>
                <c:pt idx="18">
                  <c:v>75.635876840696113</c:v>
                </c:pt>
                <c:pt idx="19">
                  <c:v>61.311914323962512</c:v>
                </c:pt>
                <c:pt idx="20">
                  <c:v>76.171352074966535</c:v>
                </c:pt>
                <c:pt idx="21">
                  <c:v>76.974564926372153</c:v>
                </c:pt>
                <c:pt idx="22">
                  <c:v>79.651941097724233</c:v>
                </c:pt>
                <c:pt idx="23">
                  <c:v>68.80856760374833</c:v>
                </c:pt>
                <c:pt idx="24">
                  <c:v>11.512717536813923</c:v>
                </c:pt>
              </c:numCache>
            </c:numRef>
          </c:val>
          <c:extLst>
            <c:ext xmlns:c16="http://schemas.microsoft.com/office/drawing/2014/chart" uri="{C3380CC4-5D6E-409C-BE32-E72D297353CC}">
              <c16:uniqueId val="{00000000-BE91-4F4F-BA15-853741A420B7}"/>
            </c:ext>
          </c:extLst>
        </c:ser>
        <c:ser>
          <c:idx val="1"/>
          <c:order val="1"/>
          <c:tx>
            <c:strRef>
              <c:f>Лист1!$C$1</c:f>
              <c:strCache>
                <c:ptCount val="1"/>
                <c:pt idx="0">
                  <c:v>Доля обучающихся, выполнивших задание с ошибкой/ не выполнивших задание</c:v>
                </c:pt>
              </c:strCache>
            </c:strRef>
          </c:tx>
          <c:spPr>
            <a:solidFill>
              <a:schemeClr val="accent1">
                <a:tint val="77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cat>
          <c:val>
            <c:numRef>
              <c:f>Лист1!$C$2:$C$26</c:f>
              <c:numCache>
                <c:formatCode>0.0</c:formatCode>
                <c:ptCount val="25"/>
                <c:pt idx="0">
                  <c:v>30.92369477911646</c:v>
                </c:pt>
                <c:pt idx="1">
                  <c:v>26.104417670682736</c:v>
                </c:pt>
                <c:pt idx="2">
                  <c:v>11.914323962516733</c:v>
                </c:pt>
                <c:pt idx="3">
                  <c:v>5.8902275769745671</c:v>
                </c:pt>
                <c:pt idx="4">
                  <c:v>4.4176706827309289</c:v>
                </c:pt>
                <c:pt idx="5">
                  <c:v>6.5595716198125871</c:v>
                </c:pt>
                <c:pt idx="6">
                  <c:v>8.2998661311914361</c:v>
                </c:pt>
                <c:pt idx="7">
                  <c:v>9.3708165997322652</c:v>
                </c:pt>
                <c:pt idx="8">
                  <c:v>33.19946452476573</c:v>
                </c:pt>
                <c:pt idx="9">
                  <c:v>18.340026773761707</c:v>
                </c:pt>
                <c:pt idx="10">
                  <c:v>38.018741633199461</c:v>
                </c:pt>
                <c:pt idx="11">
                  <c:v>27.309236947791163</c:v>
                </c:pt>
                <c:pt idx="12">
                  <c:v>26.773761713520756</c:v>
                </c:pt>
                <c:pt idx="13">
                  <c:v>28.380187416331992</c:v>
                </c:pt>
                <c:pt idx="14">
                  <c:v>21.820615796519419</c:v>
                </c:pt>
                <c:pt idx="15">
                  <c:v>48.594377510040168</c:v>
                </c:pt>
                <c:pt idx="16">
                  <c:v>40.696117804551534</c:v>
                </c:pt>
                <c:pt idx="17">
                  <c:v>40.696117804551534</c:v>
                </c:pt>
                <c:pt idx="18">
                  <c:v>24.364123159303887</c:v>
                </c:pt>
                <c:pt idx="19">
                  <c:v>38.688085676037488</c:v>
                </c:pt>
                <c:pt idx="20">
                  <c:v>23.828647925033465</c:v>
                </c:pt>
                <c:pt idx="21">
                  <c:v>23.025435073627847</c:v>
                </c:pt>
                <c:pt idx="22">
                  <c:v>20.348058902275767</c:v>
                </c:pt>
                <c:pt idx="23">
                  <c:v>31.19143239625167</c:v>
                </c:pt>
                <c:pt idx="24">
                  <c:v>88.487282463186077</c:v>
                </c:pt>
              </c:numCache>
            </c:numRef>
          </c:val>
          <c:extLst>
            <c:ext xmlns:c16="http://schemas.microsoft.com/office/drawing/2014/chart" uri="{C3380CC4-5D6E-409C-BE32-E72D297353CC}">
              <c16:uniqueId val="{00000001-BE91-4F4F-BA15-853741A420B7}"/>
            </c:ext>
          </c:extLst>
        </c:ser>
        <c:dLbls>
          <c:showLegendKey val="0"/>
          <c:showVal val="1"/>
          <c:showCatName val="0"/>
          <c:showSerName val="0"/>
          <c:showPercent val="0"/>
          <c:showBubbleSize val="0"/>
        </c:dLbls>
        <c:gapWidth val="150"/>
        <c:overlap val="-25"/>
        <c:axId val="76867072"/>
        <c:axId val="76868608"/>
      </c:barChart>
      <c:catAx>
        <c:axId val="768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868608"/>
        <c:crosses val="autoZero"/>
        <c:auto val="1"/>
        <c:lblAlgn val="ctr"/>
        <c:lblOffset val="100"/>
        <c:noMultiLvlLbl val="0"/>
      </c:catAx>
      <c:valAx>
        <c:axId val="76868608"/>
        <c:scaling>
          <c:orientation val="minMax"/>
        </c:scaling>
        <c:delete val="1"/>
        <c:axPos val="l"/>
        <c:numFmt formatCode="0.0" sourceLinked="1"/>
        <c:majorTickMark val="none"/>
        <c:minorTickMark val="none"/>
        <c:tickLblPos val="nextTo"/>
        <c:crossAx val="76867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0">
                <a:latin typeface="Times New Roman" panose="02020603050405020304" pitchFamily="18" charset="0"/>
                <a:cs typeface="Times New Roman" panose="02020603050405020304" pitchFamily="18" charset="0"/>
              </a:rPr>
              <a:t>Оценка уровня выполнения  по результатам  РПР - 10 , информатике </a:t>
            </a:r>
          </a:p>
        </c:rich>
      </c:tx>
      <c:layout>
        <c:manualLayout>
          <c:xMode val="edge"/>
          <c:yMode val="edge"/>
          <c:x val="0.17894270937478043"/>
          <c:y val="9.661806935098292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4.0711086986022528E-3"/>
          <c:y val="0.11995648570244509"/>
          <c:w val="0.99592885824069521"/>
          <c:h val="0.36457141870424092"/>
        </c:manualLayout>
      </c:layout>
      <c:barChart>
        <c:barDir val="col"/>
        <c:grouping val="clustered"/>
        <c:varyColors val="0"/>
        <c:ser>
          <c:idx val="0"/>
          <c:order val="0"/>
          <c:tx>
            <c:strRef>
              <c:f>Лист1!$B$1</c:f>
              <c:strCache>
                <c:ptCount val="1"/>
                <c:pt idx="0">
                  <c:v>Выполнили на базовом уровне</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Лист1!$A$2:$A$25</c:f>
              <c:strCache>
                <c:ptCount val="24"/>
                <c:pt idx="0">
                  <c:v>Александровский район</c:v>
                </c:pt>
                <c:pt idx="1">
                  <c:v>Арзгирский район</c:v>
                </c:pt>
                <c:pt idx="2">
                  <c:v>Благодарненский городской округ</c:v>
                </c:pt>
                <c:pt idx="3">
                  <c:v>Будённовский район</c:v>
                </c:pt>
                <c:pt idx="4">
                  <c:v>Грачёвский район</c:v>
                </c:pt>
                <c:pt idx="5">
                  <c:v>Изобильненский городской округ</c:v>
                </c:pt>
                <c:pt idx="6">
                  <c:v>Ипатовский городской округ</c:v>
                </c:pt>
                <c:pt idx="7">
                  <c:v>Кочубеевский район</c:v>
                </c:pt>
                <c:pt idx="8">
                  <c:v>Курский район</c:v>
                </c:pt>
                <c:pt idx="9">
                  <c:v>Минераловодский городской округ</c:v>
                </c:pt>
                <c:pt idx="10">
                  <c:v>Нефтекумский городской округ</c:v>
                </c:pt>
                <c:pt idx="11">
                  <c:v>Новоалександровский городской округ</c:v>
                </c:pt>
                <c:pt idx="12">
                  <c:v>Петровский городской округ</c:v>
                </c:pt>
                <c:pt idx="13">
                  <c:v>Предгорный район</c:v>
                </c:pt>
                <c:pt idx="14">
                  <c:v>Советский городской округ</c:v>
                </c:pt>
                <c:pt idx="15">
                  <c:v>Степновский район</c:v>
                </c:pt>
                <c:pt idx="16">
                  <c:v>Туркменский район </c:v>
                </c:pt>
                <c:pt idx="17">
                  <c:v>Шпаковский район</c:v>
                </c:pt>
                <c:pt idx="18">
                  <c:v>город-курорт Ессентуки</c:v>
                </c:pt>
                <c:pt idx="19">
                  <c:v>город-курорт Железноводск</c:v>
                </c:pt>
                <c:pt idx="20">
                  <c:v>город-курорт Кисловодск</c:v>
                </c:pt>
                <c:pt idx="21">
                  <c:v>город Невинномысск</c:v>
                </c:pt>
                <c:pt idx="22">
                  <c:v>город-курорт Пятигорск</c:v>
                </c:pt>
                <c:pt idx="23">
                  <c:v>город Ставрополь</c:v>
                </c:pt>
              </c:strCache>
            </c:strRef>
          </c:cat>
          <c:val>
            <c:numRef>
              <c:f>Лист1!$B$2:$B$25</c:f>
              <c:numCache>
                <c:formatCode>General</c:formatCode>
                <c:ptCount val="24"/>
                <c:pt idx="0">
                  <c:v>70.900000000000006</c:v>
                </c:pt>
                <c:pt idx="1">
                  <c:v>70.900000000000006</c:v>
                </c:pt>
                <c:pt idx="2">
                  <c:v>100</c:v>
                </c:pt>
                <c:pt idx="3">
                  <c:v>83.3</c:v>
                </c:pt>
                <c:pt idx="4">
                  <c:v>25</c:v>
                </c:pt>
                <c:pt idx="5">
                  <c:v>90</c:v>
                </c:pt>
                <c:pt idx="6">
                  <c:v>95.9</c:v>
                </c:pt>
                <c:pt idx="7">
                  <c:v>75</c:v>
                </c:pt>
                <c:pt idx="8">
                  <c:v>78.099999999999994</c:v>
                </c:pt>
                <c:pt idx="9">
                  <c:v>90.2</c:v>
                </c:pt>
                <c:pt idx="10">
                  <c:v>100</c:v>
                </c:pt>
                <c:pt idx="11">
                  <c:v>100</c:v>
                </c:pt>
                <c:pt idx="12">
                  <c:v>84.5</c:v>
                </c:pt>
                <c:pt idx="13">
                  <c:v>89.800000000000011</c:v>
                </c:pt>
                <c:pt idx="14">
                  <c:v>100</c:v>
                </c:pt>
                <c:pt idx="15">
                  <c:v>83.3</c:v>
                </c:pt>
                <c:pt idx="16">
                  <c:v>87.5</c:v>
                </c:pt>
                <c:pt idx="17">
                  <c:v>83.800000000000011</c:v>
                </c:pt>
                <c:pt idx="18">
                  <c:v>77.8</c:v>
                </c:pt>
                <c:pt idx="19">
                  <c:v>95.1</c:v>
                </c:pt>
                <c:pt idx="20">
                  <c:v>87.2</c:v>
                </c:pt>
                <c:pt idx="21">
                  <c:v>83.7</c:v>
                </c:pt>
                <c:pt idx="22">
                  <c:v>91.899999999999991</c:v>
                </c:pt>
                <c:pt idx="23">
                  <c:v>73.2</c:v>
                </c:pt>
              </c:numCache>
            </c:numRef>
          </c:val>
          <c:extLst>
            <c:ext xmlns:c16="http://schemas.microsoft.com/office/drawing/2014/chart" uri="{C3380CC4-5D6E-409C-BE32-E72D297353CC}">
              <c16:uniqueId val="{00000008-A9DE-4A35-A020-6871431F781B}"/>
            </c:ext>
          </c:extLst>
        </c:ser>
        <c:ser>
          <c:idx val="1"/>
          <c:order val="1"/>
          <c:tx>
            <c:strRef>
              <c:f>Лист1!$C$1</c:f>
              <c:strCache>
                <c:ptCount val="1"/>
                <c:pt idx="0">
                  <c:v>Выполнили на высоком уровне</c:v>
                </c:pt>
              </c:strCache>
            </c:strRef>
          </c:tx>
          <c:spPr>
            <a:solidFill>
              <a:schemeClr val="accent1">
                <a:tint val="77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Лист1!$A$2:$A$25</c:f>
              <c:strCache>
                <c:ptCount val="24"/>
                <c:pt idx="0">
                  <c:v>Александровский район</c:v>
                </c:pt>
                <c:pt idx="1">
                  <c:v>Арзгирский район</c:v>
                </c:pt>
                <c:pt idx="2">
                  <c:v>Благодарненский городской округ</c:v>
                </c:pt>
                <c:pt idx="3">
                  <c:v>Будённовский район</c:v>
                </c:pt>
                <c:pt idx="4">
                  <c:v>Грачёвский район</c:v>
                </c:pt>
                <c:pt idx="5">
                  <c:v>Изобильненский городской округ</c:v>
                </c:pt>
                <c:pt idx="6">
                  <c:v>Ипатовский городской округ</c:v>
                </c:pt>
                <c:pt idx="7">
                  <c:v>Кочубеевский район</c:v>
                </c:pt>
                <c:pt idx="8">
                  <c:v>Курский район</c:v>
                </c:pt>
                <c:pt idx="9">
                  <c:v>Минераловодский городской округ</c:v>
                </c:pt>
                <c:pt idx="10">
                  <c:v>Нефтекумский городской округ</c:v>
                </c:pt>
                <c:pt idx="11">
                  <c:v>Новоалександровский городской округ</c:v>
                </c:pt>
                <c:pt idx="12">
                  <c:v>Петровский городской округ</c:v>
                </c:pt>
                <c:pt idx="13">
                  <c:v>Предгорный район</c:v>
                </c:pt>
                <c:pt idx="14">
                  <c:v>Советский городской округ</c:v>
                </c:pt>
                <c:pt idx="15">
                  <c:v>Степновский район</c:v>
                </c:pt>
                <c:pt idx="16">
                  <c:v>Туркменский район </c:v>
                </c:pt>
                <c:pt idx="17">
                  <c:v>Шпаковский район</c:v>
                </c:pt>
                <c:pt idx="18">
                  <c:v>город-курорт Ессентуки</c:v>
                </c:pt>
                <c:pt idx="19">
                  <c:v>город-курорт Железноводск</c:v>
                </c:pt>
                <c:pt idx="20">
                  <c:v>город-курорт Кисловодск</c:v>
                </c:pt>
                <c:pt idx="21">
                  <c:v>город Невинномысск</c:v>
                </c:pt>
                <c:pt idx="22">
                  <c:v>город-курорт Пятигорск</c:v>
                </c:pt>
                <c:pt idx="23">
                  <c:v>город Ставрополь</c:v>
                </c:pt>
              </c:strCache>
            </c:strRef>
          </c:cat>
          <c:val>
            <c:numRef>
              <c:f>Лист1!$C$2:$C$25</c:f>
              <c:numCache>
                <c:formatCode>General</c:formatCode>
                <c:ptCount val="24"/>
                <c:pt idx="0">
                  <c:v>29.2</c:v>
                </c:pt>
                <c:pt idx="1">
                  <c:v>29.2</c:v>
                </c:pt>
                <c:pt idx="2">
                  <c:v>0</c:v>
                </c:pt>
                <c:pt idx="3">
                  <c:v>0</c:v>
                </c:pt>
                <c:pt idx="4">
                  <c:v>75</c:v>
                </c:pt>
                <c:pt idx="5">
                  <c:v>10</c:v>
                </c:pt>
                <c:pt idx="6">
                  <c:v>2</c:v>
                </c:pt>
                <c:pt idx="7">
                  <c:v>25</c:v>
                </c:pt>
                <c:pt idx="8">
                  <c:v>21.9</c:v>
                </c:pt>
                <c:pt idx="9">
                  <c:v>9.8000000000000007</c:v>
                </c:pt>
                <c:pt idx="10">
                  <c:v>0</c:v>
                </c:pt>
                <c:pt idx="11">
                  <c:v>0</c:v>
                </c:pt>
                <c:pt idx="12">
                  <c:v>12.1</c:v>
                </c:pt>
                <c:pt idx="13">
                  <c:v>6.1</c:v>
                </c:pt>
                <c:pt idx="14">
                  <c:v>0</c:v>
                </c:pt>
                <c:pt idx="15">
                  <c:v>16.7</c:v>
                </c:pt>
                <c:pt idx="16">
                  <c:v>0</c:v>
                </c:pt>
                <c:pt idx="17">
                  <c:v>16.3</c:v>
                </c:pt>
                <c:pt idx="18">
                  <c:v>22.2</c:v>
                </c:pt>
                <c:pt idx="19">
                  <c:v>4.9000000000000004</c:v>
                </c:pt>
                <c:pt idx="20">
                  <c:v>12.8</c:v>
                </c:pt>
                <c:pt idx="21">
                  <c:v>14.3</c:v>
                </c:pt>
                <c:pt idx="22">
                  <c:v>4.8</c:v>
                </c:pt>
                <c:pt idx="23">
                  <c:v>24.9</c:v>
                </c:pt>
              </c:numCache>
            </c:numRef>
          </c:val>
          <c:extLst>
            <c:ext xmlns:c16="http://schemas.microsoft.com/office/drawing/2014/chart" uri="{C3380CC4-5D6E-409C-BE32-E72D297353CC}">
              <c16:uniqueId val="{00000009-A9DE-4A35-A020-6871431F781B}"/>
            </c:ext>
          </c:extLst>
        </c:ser>
        <c:dLbls>
          <c:showLegendKey val="0"/>
          <c:showVal val="0"/>
          <c:showCatName val="0"/>
          <c:showSerName val="0"/>
          <c:showPercent val="0"/>
          <c:showBubbleSize val="0"/>
        </c:dLbls>
        <c:gapWidth val="219"/>
        <c:overlap val="-27"/>
        <c:axId val="141821824"/>
        <c:axId val="141860864"/>
      </c:barChart>
      <c:catAx>
        <c:axId val="14182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860864"/>
        <c:crosses val="autoZero"/>
        <c:auto val="1"/>
        <c:lblAlgn val="ctr"/>
        <c:lblOffset val="100"/>
        <c:noMultiLvlLbl val="0"/>
      </c:catAx>
      <c:valAx>
        <c:axId val="141860864"/>
        <c:scaling>
          <c:orientation val="minMax"/>
        </c:scaling>
        <c:delete val="0"/>
        <c:axPos val="l"/>
        <c:majorGridlines>
          <c:spPr>
            <a:ln w="9525" cap="flat" cmpd="sng" algn="ctr">
              <a:no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821824"/>
        <c:crosses val="autoZero"/>
        <c:crossBetween val="between"/>
      </c:valAx>
      <c:spPr>
        <a:noFill/>
        <a:ln>
          <a:noFill/>
        </a:ln>
        <a:effectLst/>
      </c:spPr>
    </c:plotArea>
    <c:legend>
      <c:legendPos val="b"/>
      <c:layout>
        <c:manualLayout>
          <c:xMode val="edge"/>
          <c:yMode val="edge"/>
          <c:x val="3.7091275964770243E-2"/>
          <c:y val="0.93041511258461118"/>
          <c:w val="0.96290872403522976"/>
          <c:h val="6.9584887415388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Средний расчетный балл по РПР - 10 , информатика</a:t>
            </a:r>
          </a:p>
        </c:rich>
      </c:tx>
      <c:layout>
        <c:manualLayout>
          <c:xMode val="edge"/>
          <c:yMode val="edge"/>
          <c:x val="0.3323347541253367"/>
          <c:y val="3.6231884057971016E-2"/>
        </c:manualLayout>
      </c:layout>
      <c:overlay val="0"/>
      <c:spPr>
        <a:noFill/>
        <a:ln>
          <a:noFill/>
        </a:ln>
        <a:effectLst/>
      </c:spPr>
    </c:title>
    <c:autoTitleDeleted val="0"/>
    <c:plotArea>
      <c:layout>
        <c:manualLayout>
          <c:layoutTarget val="inner"/>
          <c:xMode val="edge"/>
          <c:yMode val="edge"/>
          <c:x val="1.4927398561541592E-2"/>
          <c:y val="0.20233633839248355"/>
          <c:w val="0.97014520287691686"/>
          <c:h val="0.39088725322378176"/>
        </c:manualLayout>
      </c:layout>
      <c:barChart>
        <c:barDir val="col"/>
        <c:grouping val="clustered"/>
        <c:varyColors val="0"/>
        <c:ser>
          <c:idx val="0"/>
          <c:order val="0"/>
          <c:tx>
            <c:strRef>
              <c:f>Лист1!$B$1</c:f>
              <c:strCache>
                <c:ptCount val="1"/>
                <c:pt idx="0">
                  <c:v>Средний балл</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Лист1!$A$2:$A$25</c:f>
              <c:strCache>
                <c:ptCount val="24"/>
                <c:pt idx="0">
                  <c:v>Александровский район</c:v>
                </c:pt>
                <c:pt idx="1">
                  <c:v>Арзгирский район</c:v>
                </c:pt>
                <c:pt idx="2">
                  <c:v>Благодарненский городской округ</c:v>
                </c:pt>
                <c:pt idx="3">
                  <c:v>Будённовский район</c:v>
                </c:pt>
                <c:pt idx="4">
                  <c:v>Грачёвский район</c:v>
                </c:pt>
                <c:pt idx="5">
                  <c:v>Изобильненский городской округ</c:v>
                </c:pt>
                <c:pt idx="6">
                  <c:v>Ипатовский городской округ</c:v>
                </c:pt>
                <c:pt idx="7">
                  <c:v>Кочубеевский район</c:v>
                </c:pt>
                <c:pt idx="8">
                  <c:v>Курский район</c:v>
                </c:pt>
                <c:pt idx="9">
                  <c:v>Минераловодский городской округ</c:v>
                </c:pt>
                <c:pt idx="10">
                  <c:v>Нефтекумский городской округ</c:v>
                </c:pt>
                <c:pt idx="11">
                  <c:v>Новоалександровский городской округ</c:v>
                </c:pt>
                <c:pt idx="12">
                  <c:v>Петровский городской округ</c:v>
                </c:pt>
                <c:pt idx="13">
                  <c:v>Предгорный район</c:v>
                </c:pt>
                <c:pt idx="14">
                  <c:v>Советский городской округ</c:v>
                </c:pt>
                <c:pt idx="15">
                  <c:v>Степновский район</c:v>
                </c:pt>
                <c:pt idx="16">
                  <c:v>Туркменский район </c:v>
                </c:pt>
                <c:pt idx="17">
                  <c:v>Шпаковский район</c:v>
                </c:pt>
                <c:pt idx="18">
                  <c:v>город-курорт Ессентуки</c:v>
                </c:pt>
                <c:pt idx="19">
                  <c:v>город-курорт Железноводск</c:v>
                </c:pt>
                <c:pt idx="20">
                  <c:v>город-курорт Кисловодск</c:v>
                </c:pt>
                <c:pt idx="21">
                  <c:v>город Невинномысск</c:v>
                </c:pt>
                <c:pt idx="22">
                  <c:v>город-курорт Пятигорск</c:v>
                </c:pt>
                <c:pt idx="23">
                  <c:v>город Ставрополь</c:v>
                </c:pt>
              </c:strCache>
            </c:strRef>
          </c:cat>
          <c:val>
            <c:numRef>
              <c:f>Лист1!$B$2:$B$25</c:f>
              <c:numCache>
                <c:formatCode>0.0</c:formatCode>
                <c:ptCount val="24"/>
                <c:pt idx="0">
                  <c:v>69.444444444444443</c:v>
                </c:pt>
                <c:pt idx="1">
                  <c:v>69.444444444444443</c:v>
                </c:pt>
                <c:pt idx="2">
                  <c:v>68.333333333333329</c:v>
                </c:pt>
                <c:pt idx="3">
                  <c:v>46.111111111111114</c:v>
                </c:pt>
                <c:pt idx="4">
                  <c:v>88.888888888888886</c:v>
                </c:pt>
                <c:pt idx="5">
                  <c:v>58.333333333333336</c:v>
                </c:pt>
                <c:pt idx="6">
                  <c:v>66.666666666666657</c:v>
                </c:pt>
                <c:pt idx="7">
                  <c:v>69.444444444444443</c:v>
                </c:pt>
                <c:pt idx="8">
                  <c:v>64.999999999999986</c:v>
                </c:pt>
                <c:pt idx="9">
                  <c:v>68.333333333333329</c:v>
                </c:pt>
                <c:pt idx="10">
                  <c:v>62.777777777777779</c:v>
                </c:pt>
                <c:pt idx="11">
                  <c:v>62.777777777777779</c:v>
                </c:pt>
                <c:pt idx="12">
                  <c:v>63.333333333333329</c:v>
                </c:pt>
                <c:pt idx="13">
                  <c:v>67.222222222222214</c:v>
                </c:pt>
                <c:pt idx="14">
                  <c:v>46.111111111111114</c:v>
                </c:pt>
                <c:pt idx="15">
                  <c:v>68.333333333333329</c:v>
                </c:pt>
                <c:pt idx="16">
                  <c:v>43.888888888888886</c:v>
                </c:pt>
                <c:pt idx="17">
                  <c:v>64.999999999999986</c:v>
                </c:pt>
                <c:pt idx="18">
                  <c:v>70.555555555555543</c:v>
                </c:pt>
                <c:pt idx="19">
                  <c:v>60.555555555555564</c:v>
                </c:pt>
                <c:pt idx="20">
                  <c:v>68.333333333333329</c:v>
                </c:pt>
                <c:pt idx="21">
                  <c:v>65.555555555555557</c:v>
                </c:pt>
                <c:pt idx="22">
                  <c:v>63.888888888888886</c:v>
                </c:pt>
                <c:pt idx="23">
                  <c:v>70.555555555555543</c:v>
                </c:pt>
              </c:numCache>
            </c:numRef>
          </c:val>
          <c:extLst>
            <c:ext xmlns:c16="http://schemas.microsoft.com/office/drawing/2014/chart" uri="{C3380CC4-5D6E-409C-BE32-E72D297353CC}">
              <c16:uniqueId val="{00000000-B087-4894-B4E0-D84453ED6611}"/>
            </c:ext>
          </c:extLst>
        </c:ser>
        <c:dLbls>
          <c:showLegendKey val="0"/>
          <c:showVal val="0"/>
          <c:showCatName val="0"/>
          <c:showSerName val="0"/>
          <c:showPercent val="0"/>
          <c:showBubbleSize val="0"/>
        </c:dLbls>
        <c:gapWidth val="219"/>
        <c:overlap val="-27"/>
        <c:axId val="133096192"/>
        <c:axId val="133098112"/>
      </c:barChart>
      <c:catAx>
        <c:axId val="13309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3098112"/>
        <c:crosses val="autoZero"/>
        <c:auto val="1"/>
        <c:lblAlgn val="ctr"/>
        <c:lblOffset val="100"/>
        <c:noMultiLvlLbl val="0"/>
      </c:catAx>
      <c:valAx>
        <c:axId val="133098112"/>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133096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913892194344008E-4"/>
          <c:y val="0.11904761904761907"/>
          <c:w val="0.99664683393675468"/>
          <c:h val="0.69171916010498691"/>
        </c:manualLayout>
      </c:layout>
      <c:barChart>
        <c:barDir val="col"/>
        <c:grouping val="clustered"/>
        <c:varyColors val="0"/>
        <c:ser>
          <c:idx val="0"/>
          <c:order val="0"/>
          <c:tx>
            <c:strRef>
              <c:f>Лист1!$B$1</c:f>
              <c:strCache>
                <c:ptCount val="1"/>
                <c:pt idx="0">
                  <c:v>Ряд 1</c:v>
                </c:pt>
              </c:strCache>
            </c:strRef>
          </c:tx>
          <c:spPr>
            <a:solidFill>
              <a:srgbClr val="4F81BD"/>
            </a:solidFill>
            <a:ln w="25400">
              <a:noFill/>
            </a:ln>
          </c:spPr>
          <c:invertIfNegative val="0"/>
          <c:dLbls>
            <c:spPr>
              <a:noFill/>
              <a:ln w="25400">
                <a:noFill/>
              </a:ln>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Лист1!$B$2:$B$26</c:f>
              <c:numCache>
                <c:formatCode>0.00</c:formatCode>
                <c:ptCount val="25"/>
                <c:pt idx="0">
                  <c:v>0.15794223826714801</c:v>
                </c:pt>
                <c:pt idx="1">
                  <c:v>7.8971119133574005E-2</c:v>
                </c:pt>
                <c:pt idx="2">
                  <c:v>0.19178700361010831</c:v>
                </c:pt>
                <c:pt idx="3">
                  <c:v>0.24819494584837545</c:v>
                </c:pt>
                <c:pt idx="4">
                  <c:v>0.236913357400722</c:v>
                </c:pt>
                <c:pt idx="5">
                  <c:v>0.13537906137184114</c:v>
                </c:pt>
                <c:pt idx="6">
                  <c:v>0.28203971119133575</c:v>
                </c:pt>
                <c:pt idx="7">
                  <c:v>0.57536101083032498</c:v>
                </c:pt>
                <c:pt idx="8">
                  <c:v>0.54151624548736454</c:v>
                </c:pt>
                <c:pt idx="9">
                  <c:v>1.0153429602888087</c:v>
                </c:pt>
                <c:pt idx="10">
                  <c:v>1.2522563176895307</c:v>
                </c:pt>
                <c:pt idx="11">
                  <c:v>1.6358303249097472</c:v>
                </c:pt>
                <c:pt idx="12">
                  <c:v>3.9034296028880866</c:v>
                </c:pt>
                <c:pt idx="13">
                  <c:v>8.3032490974729249</c:v>
                </c:pt>
                <c:pt idx="14">
                  <c:v>3.1588447653429599</c:v>
                </c:pt>
                <c:pt idx="15">
                  <c:v>3.9598375451263537</c:v>
                </c:pt>
                <c:pt idx="16">
                  <c:v>5.4377256317689531</c:v>
                </c:pt>
                <c:pt idx="17">
                  <c:v>7.9309566787003609</c:v>
                </c:pt>
                <c:pt idx="18">
                  <c:v>10.243682310469314</c:v>
                </c:pt>
                <c:pt idx="19">
                  <c:v>14.598375451263538</c:v>
                </c:pt>
                <c:pt idx="20">
                  <c:v>7.2314981949458481</c:v>
                </c:pt>
                <c:pt idx="21">
                  <c:v>8.5852888086642594</c:v>
                </c:pt>
                <c:pt idx="22">
                  <c:v>9.2283393501805069</c:v>
                </c:pt>
                <c:pt idx="23">
                  <c:v>7.1638086642599283</c:v>
                </c:pt>
                <c:pt idx="24">
                  <c:v>3.9034296028880866</c:v>
                </c:pt>
              </c:numCache>
            </c:numRef>
          </c:val>
          <c:extLst>
            <c:ext xmlns:c16="http://schemas.microsoft.com/office/drawing/2014/chart" uri="{C3380CC4-5D6E-409C-BE32-E72D297353CC}">
              <c16:uniqueId val="{00000000-2AA3-45E6-952E-60BD9F690768}"/>
            </c:ext>
          </c:extLst>
        </c:ser>
        <c:dLbls>
          <c:showLegendKey val="0"/>
          <c:showVal val="0"/>
          <c:showCatName val="0"/>
          <c:showSerName val="0"/>
          <c:showPercent val="0"/>
          <c:showBubbleSize val="0"/>
        </c:dLbls>
        <c:gapWidth val="219"/>
        <c:overlap val="-27"/>
        <c:axId val="166646032"/>
        <c:axId val="1"/>
      </c:barChart>
      <c:catAx>
        <c:axId val="16664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166646032"/>
        <c:crosses val="autoZero"/>
        <c:crossBetween val="between"/>
      </c:valAx>
      <c:spPr>
        <a:noFill/>
        <a:ln w="25400">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solidFill>
                  <a:sysClr val="windowText" lastClr="000000"/>
                </a:solidFill>
                <a:effectLst/>
                <a:latin typeface="Times New Roman" panose="02020603050405020304" pitchFamily="18" charset="0"/>
                <a:cs typeface="Times New Roman" panose="02020603050405020304" pitchFamily="18" charset="0"/>
              </a:rPr>
              <a:t>Распределение обучающихся по количеству набранных баллов, РПР - 10, информатика</a:t>
            </a:r>
            <a:endParaRPr lang="ru-RU" sz="14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522180652057723"/>
          <c:y val="0"/>
        </c:manualLayout>
      </c:layout>
      <c:overlay val="0"/>
      <c:spPr>
        <a:noFill/>
        <a:ln>
          <a:noFill/>
        </a:ln>
        <a:effectLst/>
      </c:spPr>
    </c:title>
    <c:autoTitleDeleted val="0"/>
    <c:plotArea>
      <c:layout>
        <c:manualLayout>
          <c:layoutTarget val="inner"/>
          <c:xMode val="edge"/>
          <c:yMode val="edge"/>
          <c:x val="1.4927398561541592E-2"/>
          <c:y val="0.23361673632438176"/>
          <c:w val="0.97014520287691686"/>
          <c:h val="0.60203108042579723"/>
        </c:manualLayout>
      </c:layout>
      <c:barChart>
        <c:barDir val="col"/>
        <c:grouping val="clustered"/>
        <c:varyColors val="0"/>
        <c:ser>
          <c:idx val="0"/>
          <c:order val="0"/>
          <c:tx>
            <c:strRef>
              <c:f>Лист1!$B$1</c:f>
              <c:strCache>
                <c:ptCount val="1"/>
                <c:pt idx="0">
                  <c:v>Столбец2</c:v>
                </c:pt>
              </c:strCache>
            </c:strRef>
          </c:tx>
          <c:spPr>
            <a:solidFill>
              <a:schemeClr val="accent1"/>
            </a:solidFill>
            <a:ln>
              <a:noFill/>
            </a:ln>
            <a:effectLst/>
          </c:spPr>
          <c:invertIfNegative val="0"/>
          <c:dPt>
            <c:idx val="6"/>
            <c:invertIfNegative val="0"/>
            <c:bubble3D val="0"/>
            <c:spPr>
              <a:solidFill>
                <a:srgbClr val="5B9BD5">
                  <a:lumMod val="50000"/>
                </a:srgbClr>
              </a:solidFill>
              <a:ln>
                <a:noFill/>
              </a:ln>
              <a:effectLst/>
            </c:spPr>
            <c:extLst>
              <c:ext xmlns:c16="http://schemas.microsoft.com/office/drawing/2014/chart" uri="{C3380CC4-5D6E-409C-BE32-E72D297353CC}">
                <c16:uniqueId val="{00000001-7A88-448F-913B-4431CE3FE238}"/>
              </c:ext>
            </c:extLst>
          </c:dPt>
          <c:dPt>
            <c:idx val="11"/>
            <c:invertIfNegative val="0"/>
            <c:bubble3D val="0"/>
            <c:spPr>
              <a:solidFill>
                <a:srgbClr val="5B9BD5">
                  <a:lumMod val="50000"/>
                </a:srgbClr>
              </a:solidFill>
              <a:ln>
                <a:noFill/>
              </a:ln>
              <a:effectLst/>
            </c:spPr>
            <c:extLst>
              <c:ext xmlns:c16="http://schemas.microsoft.com/office/drawing/2014/chart" uri="{C3380CC4-5D6E-409C-BE32-E72D297353CC}">
                <c16:uniqueId val="{00000003-7A88-448F-913B-4431CE3FE238}"/>
              </c:ext>
            </c:extLst>
          </c:dPt>
          <c:dPt>
            <c:idx val="16"/>
            <c:invertIfNegative val="0"/>
            <c:bubble3D val="0"/>
            <c:spPr>
              <a:solidFill>
                <a:srgbClr val="5B9BD5">
                  <a:lumMod val="50000"/>
                </a:srgbClr>
              </a:solidFill>
              <a:ln>
                <a:noFill/>
              </a:ln>
              <a:effectLst/>
            </c:spPr>
            <c:extLst>
              <c:ext xmlns:c16="http://schemas.microsoft.com/office/drawing/2014/chart" uri="{C3380CC4-5D6E-409C-BE32-E72D297353CC}">
                <c16:uniqueId val="{00000005-7A88-448F-913B-4431CE3FE238}"/>
              </c:ext>
            </c:extLst>
          </c:dPt>
          <c:dLbls>
            <c:dLbl>
              <c:idx val="3"/>
              <c:layout>
                <c:manualLayout>
                  <c:x val="0"/>
                  <c:y val="1.4492753623188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88-448F-913B-4431CE3FE238}"/>
                </c:ext>
              </c:extLst>
            </c:dLbl>
            <c:dLbl>
              <c:idx val="14"/>
              <c:layout>
                <c:manualLayout>
                  <c:x val="0"/>
                  <c:y val="7.2463768115942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88-448F-913B-4431CE3FE238}"/>
                </c:ext>
              </c:extLst>
            </c:dLbl>
            <c:dLbl>
              <c:idx val="16"/>
              <c:layout>
                <c:manualLayout>
                  <c:x val="1.3570362328674175E-3"/>
                  <c:y val="9.66183574879222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88-448F-913B-4431CE3FE238}"/>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Лист1!$B$2:$B$20</c:f>
              <c:numCache>
                <c:formatCode>0.0</c:formatCode>
                <c:ptCount val="19"/>
                <c:pt idx="0">
                  <c:v>0</c:v>
                </c:pt>
                <c:pt idx="1">
                  <c:v>9.5238095238095233E-2</c:v>
                </c:pt>
                <c:pt idx="2">
                  <c:v>9.5238095238095233E-2</c:v>
                </c:pt>
                <c:pt idx="3">
                  <c:v>0.19047619047619047</c:v>
                </c:pt>
                <c:pt idx="4">
                  <c:v>0.5714285714285714</c:v>
                </c:pt>
                <c:pt idx="5">
                  <c:v>0.66666666666666674</c:v>
                </c:pt>
                <c:pt idx="6">
                  <c:v>1.5238095238095237</c:v>
                </c:pt>
                <c:pt idx="7">
                  <c:v>4.7619047619047619</c:v>
                </c:pt>
                <c:pt idx="8">
                  <c:v>4.7619047619047619</c:v>
                </c:pt>
                <c:pt idx="9">
                  <c:v>5.2380952380952381</c:v>
                </c:pt>
                <c:pt idx="10">
                  <c:v>7.4285714285714288</c:v>
                </c:pt>
                <c:pt idx="11">
                  <c:v>17.142857142857142</c:v>
                </c:pt>
                <c:pt idx="12">
                  <c:v>14.000000000000002</c:v>
                </c:pt>
                <c:pt idx="13">
                  <c:v>12.476190476190476</c:v>
                </c:pt>
                <c:pt idx="14">
                  <c:v>8.5714285714285712</c:v>
                </c:pt>
                <c:pt idx="15">
                  <c:v>6.1904761904761907</c:v>
                </c:pt>
                <c:pt idx="16">
                  <c:v>11.047619047619047</c:v>
                </c:pt>
                <c:pt idx="17">
                  <c:v>4.2857142857142856</c:v>
                </c:pt>
                <c:pt idx="18">
                  <c:v>0.95238095238095244</c:v>
                </c:pt>
              </c:numCache>
            </c:numRef>
          </c:val>
          <c:extLst>
            <c:ext xmlns:c16="http://schemas.microsoft.com/office/drawing/2014/chart" uri="{C3380CC4-5D6E-409C-BE32-E72D297353CC}">
              <c16:uniqueId val="{00000008-7A88-448F-913B-4431CE3FE238}"/>
            </c:ext>
          </c:extLst>
        </c:ser>
        <c:dLbls>
          <c:showLegendKey val="0"/>
          <c:showVal val="0"/>
          <c:showCatName val="0"/>
          <c:showSerName val="0"/>
          <c:showPercent val="0"/>
          <c:showBubbleSize val="0"/>
        </c:dLbls>
        <c:gapWidth val="219"/>
        <c:overlap val="-27"/>
        <c:axId val="134291456"/>
        <c:axId val="134292992"/>
      </c:barChart>
      <c:catAx>
        <c:axId val="13429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292992"/>
        <c:crosses val="autoZero"/>
        <c:auto val="1"/>
        <c:lblAlgn val="ctr"/>
        <c:lblOffset val="100"/>
        <c:noMultiLvlLbl val="0"/>
      </c:catAx>
      <c:valAx>
        <c:axId val="134292992"/>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134291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u="none" strike="noStrike" baseline="0">
                <a:solidFill>
                  <a:sysClr val="windowText" lastClr="000000"/>
                </a:solidFill>
                <a:effectLst/>
              </a:rPr>
              <a:t>Анализ выполнения заданий в разрезе умений, навыков</a:t>
            </a:r>
            <a:endParaRPr lang="ru-RU" sz="1800">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Доля обучающихся, выполнивших задание верно</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Лист1!$B$2:$B$15</c:f>
              <c:numCache>
                <c:formatCode>0.0</c:formatCode>
                <c:ptCount val="14"/>
                <c:pt idx="0">
                  <c:v>81.523809523809518</c:v>
                </c:pt>
                <c:pt idx="1">
                  <c:v>90.476190476190482</c:v>
                </c:pt>
                <c:pt idx="2">
                  <c:v>89.047619047619037</c:v>
                </c:pt>
                <c:pt idx="3">
                  <c:v>78.476190476190482</c:v>
                </c:pt>
                <c:pt idx="4">
                  <c:v>91.238095238095241</c:v>
                </c:pt>
                <c:pt idx="5">
                  <c:v>82.19047619047619</c:v>
                </c:pt>
                <c:pt idx="6">
                  <c:v>72.095238095238088</c:v>
                </c:pt>
                <c:pt idx="7">
                  <c:v>43.238095238095234</c:v>
                </c:pt>
                <c:pt idx="8">
                  <c:v>79.047619047619051</c:v>
                </c:pt>
                <c:pt idx="9">
                  <c:v>68.666666666666671</c:v>
                </c:pt>
                <c:pt idx="10">
                  <c:v>48.095238095238095</c:v>
                </c:pt>
                <c:pt idx="11">
                  <c:v>55.333333333333336</c:v>
                </c:pt>
                <c:pt idx="12">
                  <c:v>60.761904761904759</c:v>
                </c:pt>
                <c:pt idx="13">
                  <c:v>10.761904761904761</c:v>
                </c:pt>
              </c:numCache>
            </c:numRef>
          </c:val>
          <c:extLst>
            <c:ext xmlns:c16="http://schemas.microsoft.com/office/drawing/2014/chart" uri="{C3380CC4-5D6E-409C-BE32-E72D297353CC}">
              <c16:uniqueId val="{00000000-20CC-41A4-B383-51B065FBDB8D}"/>
            </c:ext>
          </c:extLst>
        </c:ser>
        <c:ser>
          <c:idx val="1"/>
          <c:order val="1"/>
          <c:tx>
            <c:strRef>
              <c:f>Лист1!$C$1</c:f>
              <c:strCache>
                <c:ptCount val="1"/>
                <c:pt idx="0">
                  <c:v>Доля обучающихся, выполнивших задание с ошибкой/ не выполнивших задание</c:v>
                </c:pt>
              </c:strCache>
            </c:strRef>
          </c:tx>
          <c:spPr>
            <a:solidFill>
              <a:schemeClr val="accent1">
                <a:tint val="77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Лист1!$C$2:$C$15</c:f>
              <c:numCache>
                <c:formatCode>0.0</c:formatCode>
                <c:ptCount val="14"/>
                <c:pt idx="0">
                  <c:v>18.476190476190482</c:v>
                </c:pt>
                <c:pt idx="1">
                  <c:v>9.5238095238095184</c:v>
                </c:pt>
                <c:pt idx="2">
                  <c:v>10.952380952380963</c:v>
                </c:pt>
                <c:pt idx="3">
                  <c:v>21.523809523809518</c:v>
                </c:pt>
                <c:pt idx="4">
                  <c:v>8.7619047619047592</c:v>
                </c:pt>
                <c:pt idx="5">
                  <c:v>17.80952380952381</c:v>
                </c:pt>
                <c:pt idx="6">
                  <c:v>27.904761904761912</c:v>
                </c:pt>
                <c:pt idx="7">
                  <c:v>56.761904761904766</c:v>
                </c:pt>
                <c:pt idx="8">
                  <c:v>20.952380952380949</c:v>
                </c:pt>
                <c:pt idx="9">
                  <c:v>31.333333333333329</c:v>
                </c:pt>
                <c:pt idx="10">
                  <c:v>51.904761904761905</c:v>
                </c:pt>
                <c:pt idx="11">
                  <c:v>44.666666666666664</c:v>
                </c:pt>
                <c:pt idx="12">
                  <c:v>39.238095238095241</c:v>
                </c:pt>
                <c:pt idx="13">
                  <c:v>89.238095238095241</c:v>
                </c:pt>
              </c:numCache>
            </c:numRef>
          </c:val>
          <c:extLst>
            <c:ext xmlns:c16="http://schemas.microsoft.com/office/drawing/2014/chart" uri="{C3380CC4-5D6E-409C-BE32-E72D297353CC}">
              <c16:uniqueId val="{00000001-20CC-41A4-B383-51B065FBDB8D}"/>
            </c:ext>
          </c:extLst>
        </c:ser>
        <c:dLbls>
          <c:showLegendKey val="0"/>
          <c:showVal val="1"/>
          <c:showCatName val="0"/>
          <c:showSerName val="0"/>
          <c:showPercent val="0"/>
          <c:showBubbleSize val="0"/>
        </c:dLbls>
        <c:gapWidth val="150"/>
        <c:overlap val="-25"/>
        <c:axId val="135114112"/>
        <c:axId val="135136384"/>
      </c:barChart>
      <c:catAx>
        <c:axId val="13511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136384"/>
        <c:crosses val="autoZero"/>
        <c:auto val="1"/>
        <c:lblAlgn val="ctr"/>
        <c:lblOffset val="100"/>
        <c:noMultiLvlLbl val="0"/>
      </c:catAx>
      <c:valAx>
        <c:axId val="135136384"/>
        <c:scaling>
          <c:orientation val="minMax"/>
        </c:scaling>
        <c:delete val="1"/>
        <c:axPos val="l"/>
        <c:numFmt formatCode="0.0" sourceLinked="1"/>
        <c:majorTickMark val="none"/>
        <c:minorTickMark val="none"/>
        <c:tickLblPos val="nextTo"/>
        <c:crossAx val="135114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Оценка уровня выполнения  по результатам  РПР - 10 , география  </a:t>
            </a:r>
          </a:p>
        </c:rich>
      </c:tx>
      <c:layout>
        <c:manualLayout>
          <c:xMode val="edge"/>
          <c:yMode val="edge"/>
          <c:x val="0.18306076850992078"/>
          <c:y val="9.6618357487922701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4.0711086986022528E-3"/>
          <c:y val="0.14137059087126302"/>
          <c:w val="0.97014520287691763"/>
          <c:h val="0.29039114013187378"/>
        </c:manualLayout>
      </c:layout>
      <c:barChart>
        <c:barDir val="col"/>
        <c:grouping val="clustered"/>
        <c:varyColors val="0"/>
        <c:ser>
          <c:idx val="0"/>
          <c:order val="0"/>
          <c:tx>
            <c:strRef>
              <c:f>Лист1!$B$1</c:f>
              <c:strCache>
                <c:ptCount val="1"/>
                <c:pt idx="0">
                  <c:v>Выполнили на базовом уровне</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Александровский район</c:v>
                </c:pt>
                <c:pt idx="1">
                  <c:v>Апанасенковский район</c:v>
                </c:pt>
                <c:pt idx="2">
                  <c:v>Арзгирский район</c:v>
                </c:pt>
                <c:pt idx="3">
                  <c:v>Благодарненский городской округ</c:v>
                </c:pt>
                <c:pt idx="4">
                  <c:v>Будённовский район</c:v>
                </c:pt>
                <c:pt idx="5">
                  <c:v>Георгиевский городской округ</c:v>
                </c:pt>
                <c:pt idx="6">
                  <c:v>Грачёвский район</c:v>
                </c:pt>
                <c:pt idx="7">
                  <c:v>Изобильненский городской округ</c:v>
                </c:pt>
                <c:pt idx="8">
                  <c:v>Ипатовский городской округ</c:v>
                </c:pt>
                <c:pt idx="9">
                  <c:v>Кировский городской округ</c:v>
                </c:pt>
                <c:pt idx="10">
                  <c:v>Кочубеевский район</c:v>
                </c:pt>
                <c:pt idx="11">
                  <c:v>Красногвардейский район</c:v>
                </c:pt>
                <c:pt idx="12">
                  <c:v>Курский район</c:v>
                </c:pt>
                <c:pt idx="13">
                  <c:v>Левокумский район</c:v>
                </c:pt>
                <c:pt idx="14">
                  <c:v>Минераловодский городской округ</c:v>
                </c:pt>
                <c:pt idx="15">
                  <c:v>Нефтекумский городской округ</c:v>
                </c:pt>
                <c:pt idx="16">
                  <c:v>Новоалександровский городской округ</c:v>
                </c:pt>
                <c:pt idx="17">
                  <c:v>Новоселицкий район</c:v>
                </c:pt>
                <c:pt idx="18">
                  <c:v>Петровский городской округ</c:v>
                </c:pt>
                <c:pt idx="19">
                  <c:v>Предгорный район</c:v>
                </c:pt>
                <c:pt idx="20">
                  <c:v>Советский городской округ</c:v>
                </c:pt>
                <c:pt idx="21">
                  <c:v>Степновский район</c:v>
                </c:pt>
                <c:pt idx="22">
                  <c:v>Труновский район</c:v>
                </c:pt>
                <c:pt idx="23">
                  <c:v>Туркменский район</c:v>
                </c:pt>
                <c:pt idx="24">
                  <c:v>Шпаковский район</c:v>
                </c:pt>
                <c:pt idx="25">
                  <c:v>город - курорт Ессентуки</c:v>
                </c:pt>
                <c:pt idx="26">
                  <c:v>город - курорт Железноводск</c:v>
                </c:pt>
                <c:pt idx="27">
                  <c:v>город - курорт Кисловодск</c:v>
                </c:pt>
                <c:pt idx="28">
                  <c:v>город Невинномысск</c:v>
                </c:pt>
                <c:pt idx="29">
                  <c:v>город - курорт Пятигорск</c:v>
                </c:pt>
                <c:pt idx="30">
                  <c:v>город Ставрополь</c:v>
                </c:pt>
              </c:strCache>
            </c:strRef>
          </c:cat>
          <c:val>
            <c:numRef>
              <c:f>Лист1!$B$2:$B$32</c:f>
              <c:numCache>
                <c:formatCode>0.0</c:formatCode>
                <c:ptCount val="31"/>
                <c:pt idx="0">
                  <c:v>76.67</c:v>
                </c:pt>
                <c:pt idx="1">
                  <c:v>84</c:v>
                </c:pt>
                <c:pt idx="2">
                  <c:v>65.63</c:v>
                </c:pt>
                <c:pt idx="3">
                  <c:v>78.259999999999991</c:v>
                </c:pt>
                <c:pt idx="4">
                  <c:v>55.55</c:v>
                </c:pt>
                <c:pt idx="5">
                  <c:v>62.17</c:v>
                </c:pt>
                <c:pt idx="6">
                  <c:v>73</c:v>
                </c:pt>
                <c:pt idx="7">
                  <c:v>62.75</c:v>
                </c:pt>
                <c:pt idx="8">
                  <c:v>73.34</c:v>
                </c:pt>
                <c:pt idx="9">
                  <c:v>58.89</c:v>
                </c:pt>
                <c:pt idx="10">
                  <c:v>70.960000000000008</c:v>
                </c:pt>
                <c:pt idx="11">
                  <c:v>50</c:v>
                </c:pt>
                <c:pt idx="12">
                  <c:v>51.849999999999994</c:v>
                </c:pt>
                <c:pt idx="13">
                  <c:v>74.25</c:v>
                </c:pt>
                <c:pt idx="14">
                  <c:v>87.51</c:v>
                </c:pt>
                <c:pt idx="15">
                  <c:v>78.69</c:v>
                </c:pt>
                <c:pt idx="16">
                  <c:v>65.460000000000008</c:v>
                </c:pt>
                <c:pt idx="17">
                  <c:v>71.430000000000007</c:v>
                </c:pt>
                <c:pt idx="18">
                  <c:v>78.13</c:v>
                </c:pt>
                <c:pt idx="19">
                  <c:v>59.459999999999994</c:v>
                </c:pt>
                <c:pt idx="20">
                  <c:v>61.29</c:v>
                </c:pt>
                <c:pt idx="21">
                  <c:v>66.67</c:v>
                </c:pt>
                <c:pt idx="22">
                  <c:v>66.67</c:v>
                </c:pt>
                <c:pt idx="23">
                  <c:v>90</c:v>
                </c:pt>
                <c:pt idx="24">
                  <c:v>70.7</c:v>
                </c:pt>
                <c:pt idx="25">
                  <c:v>73.53</c:v>
                </c:pt>
                <c:pt idx="26">
                  <c:v>73.91</c:v>
                </c:pt>
                <c:pt idx="27">
                  <c:v>25</c:v>
                </c:pt>
                <c:pt idx="28">
                  <c:v>66.67</c:v>
                </c:pt>
                <c:pt idx="29">
                  <c:v>68.539999999999992</c:v>
                </c:pt>
                <c:pt idx="30">
                  <c:v>63.260000000000005</c:v>
                </c:pt>
              </c:numCache>
            </c:numRef>
          </c:val>
          <c:extLst>
            <c:ext xmlns:c16="http://schemas.microsoft.com/office/drawing/2014/chart" uri="{C3380CC4-5D6E-409C-BE32-E72D297353CC}">
              <c16:uniqueId val="{00000008-E7E5-473E-8FA8-44EA0F0D9C31}"/>
            </c:ext>
          </c:extLst>
        </c:ser>
        <c:ser>
          <c:idx val="1"/>
          <c:order val="1"/>
          <c:tx>
            <c:strRef>
              <c:f>Лист1!$C$1</c:f>
              <c:strCache>
                <c:ptCount val="1"/>
                <c:pt idx="0">
                  <c:v>Выполнили на высоком уровне</c:v>
                </c:pt>
              </c:strCache>
            </c:strRef>
          </c:tx>
          <c:spPr>
            <a:solidFill>
              <a:schemeClr val="accent1">
                <a:tint val="77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Александровский район</c:v>
                </c:pt>
                <c:pt idx="1">
                  <c:v>Апанасенковский район</c:v>
                </c:pt>
                <c:pt idx="2">
                  <c:v>Арзгирский район</c:v>
                </c:pt>
                <c:pt idx="3">
                  <c:v>Благодарненский городской округ</c:v>
                </c:pt>
                <c:pt idx="4">
                  <c:v>Будённовский район</c:v>
                </c:pt>
                <c:pt idx="5">
                  <c:v>Георгиевский городской округ</c:v>
                </c:pt>
                <c:pt idx="6">
                  <c:v>Грачёвский район</c:v>
                </c:pt>
                <c:pt idx="7">
                  <c:v>Изобильненский городской округ</c:v>
                </c:pt>
                <c:pt idx="8">
                  <c:v>Ипатовский городской округ</c:v>
                </c:pt>
                <c:pt idx="9">
                  <c:v>Кировский городской округ</c:v>
                </c:pt>
                <c:pt idx="10">
                  <c:v>Кочубеевский район</c:v>
                </c:pt>
                <c:pt idx="11">
                  <c:v>Красногвардейский район</c:v>
                </c:pt>
                <c:pt idx="12">
                  <c:v>Курский район</c:v>
                </c:pt>
                <c:pt idx="13">
                  <c:v>Левокумский район</c:v>
                </c:pt>
                <c:pt idx="14">
                  <c:v>Минераловодский городской округ</c:v>
                </c:pt>
                <c:pt idx="15">
                  <c:v>Нефтекумский городской округ</c:v>
                </c:pt>
                <c:pt idx="16">
                  <c:v>Новоалександровский городской округ</c:v>
                </c:pt>
                <c:pt idx="17">
                  <c:v>Новоселицкий район</c:v>
                </c:pt>
                <c:pt idx="18">
                  <c:v>Петровский городской округ</c:v>
                </c:pt>
                <c:pt idx="19">
                  <c:v>Предгорный район</c:v>
                </c:pt>
                <c:pt idx="20">
                  <c:v>Советский городской округ</c:v>
                </c:pt>
                <c:pt idx="21">
                  <c:v>Степновский район</c:v>
                </c:pt>
                <c:pt idx="22">
                  <c:v>Труновский район</c:v>
                </c:pt>
                <c:pt idx="23">
                  <c:v>Туркменский район</c:v>
                </c:pt>
                <c:pt idx="24">
                  <c:v>Шпаковский район</c:v>
                </c:pt>
                <c:pt idx="25">
                  <c:v>город - курорт Ессентуки</c:v>
                </c:pt>
                <c:pt idx="26">
                  <c:v>город - курорт Железноводск</c:v>
                </c:pt>
                <c:pt idx="27">
                  <c:v>город - курорт Кисловодск</c:v>
                </c:pt>
                <c:pt idx="28">
                  <c:v>город Невинномысск</c:v>
                </c:pt>
                <c:pt idx="29">
                  <c:v>город - курорт Пятигорск</c:v>
                </c:pt>
                <c:pt idx="30">
                  <c:v>город Ставрополь</c:v>
                </c:pt>
              </c:strCache>
            </c:strRef>
          </c:cat>
          <c:val>
            <c:numRef>
              <c:f>Лист1!$C$2:$C$32</c:f>
              <c:numCache>
                <c:formatCode>0.0</c:formatCode>
                <c:ptCount val="31"/>
                <c:pt idx="0">
                  <c:v>23.33</c:v>
                </c:pt>
                <c:pt idx="1">
                  <c:v>12</c:v>
                </c:pt>
                <c:pt idx="2">
                  <c:v>34.380000000000003</c:v>
                </c:pt>
                <c:pt idx="3">
                  <c:v>21.74</c:v>
                </c:pt>
                <c:pt idx="4">
                  <c:v>44.44</c:v>
                </c:pt>
                <c:pt idx="5">
                  <c:v>36.94</c:v>
                </c:pt>
                <c:pt idx="6">
                  <c:v>23</c:v>
                </c:pt>
                <c:pt idx="7">
                  <c:v>37.25</c:v>
                </c:pt>
                <c:pt idx="8">
                  <c:v>25.83</c:v>
                </c:pt>
                <c:pt idx="9">
                  <c:v>41.11</c:v>
                </c:pt>
                <c:pt idx="10">
                  <c:v>29.03</c:v>
                </c:pt>
                <c:pt idx="11">
                  <c:v>50</c:v>
                </c:pt>
                <c:pt idx="12">
                  <c:v>48.15</c:v>
                </c:pt>
                <c:pt idx="13">
                  <c:v>23.76</c:v>
                </c:pt>
                <c:pt idx="14">
                  <c:v>0</c:v>
                </c:pt>
                <c:pt idx="15">
                  <c:v>19.670000000000002</c:v>
                </c:pt>
                <c:pt idx="16">
                  <c:v>32.729999999999997</c:v>
                </c:pt>
                <c:pt idx="17">
                  <c:v>27.14</c:v>
                </c:pt>
                <c:pt idx="18">
                  <c:v>9.3800000000000008</c:v>
                </c:pt>
                <c:pt idx="19">
                  <c:v>38.74</c:v>
                </c:pt>
                <c:pt idx="20">
                  <c:v>37.630000000000003</c:v>
                </c:pt>
                <c:pt idx="21">
                  <c:v>33.33</c:v>
                </c:pt>
                <c:pt idx="22">
                  <c:v>33.33</c:v>
                </c:pt>
                <c:pt idx="23">
                  <c:v>10</c:v>
                </c:pt>
                <c:pt idx="24">
                  <c:v>29.3</c:v>
                </c:pt>
                <c:pt idx="25">
                  <c:v>26.47</c:v>
                </c:pt>
                <c:pt idx="26">
                  <c:v>26.09</c:v>
                </c:pt>
                <c:pt idx="27">
                  <c:v>75</c:v>
                </c:pt>
                <c:pt idx="28">
                  <c:v>33.33</c:v>
                </c:pt>
                <c:pt idx="29">
                  <c:v>28.65</c:v>
                </c:pt>
                <c:pt idx="30">
                  <c:v>36.44</c:v>
                </c:pt>
              </c:numCache>
            </c:numRef>
          </c:val>
          <c:extLst>
            <c:ext xmlns:c16="http://schemas.microsoft.com/office/drawing/2014/chart" uri="{C3380CC4-5D6E-409C-BE32-E72D297353CC}">
              <c16:uniqueId val="{00000009-E7E5-473E-8FA8-44EA0F0D9C31}"/>
            </c:ext>
          </c:extLst>
        </c:ser>
        <c:dLbls>
          <c:showLegendKey val="0"/>
          <c:showVal val="0"/>
          <c:showCatName val="0"/>
          <c:showSerName val="0"/>
          <c:showPercent val="0"/>
          <c:showBubbleSize val="0"/>
        </c:dLbls>
        <c:gapWidth val="219"/>
        <c:overlap val="-27"/>
        <c:axId val="141821824"/>
        <c:axId val="141860864"/>
      </c:barChart>
      <c:catAx>
        <c:axId val="14182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860864"/>
        <c:crosses val="autoZero"/>
        <c:auto val="1"/>
        <c:lblAlgn val="ctr"/>
        <c:lblOffset val="100"/>
        <c:noMultiLvlLbl val="0"/>
      </c:catAx>
      <c:valAx>
        <c:axId val="141860864"/>
        <c:scaling>
          <c:orientation val="minMax"/>
        </c:scaling>
        <c:delete val="0"/>
        <c:axPos val="l"/>
        <c:majorGridlines>
          <c:spPr>
            <a:ln w="9525" cap="flat" cmpd="sng" algn="ctr">
              <a:noFill/>
              <a:round/>
            </a:ln>
            <a:effectLst/>
          </c:spPr>
        </c:majorGridlines>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821824"/>
        <c:crosses val="autoZero"/>
        <c:crossBetween val="between"/>
      </c:valAx>
      <c:spPr>
        <a:noFill/>
        <a:ln>
          <a:noFill/>
        </a:ln>
        <a:effectLst/>
      </c:spPr>
    </c:plotArea>
    <c:legend>
      <c:legendPos val="b"/>
      <c:layout>
        <c:manualLayout>
          <c:xMode val="edge"/>
          <c:yMode val="edge"/>
          <c:x val="0.28899767076129895"/>
          <c:y val="0.94657213358409609"/>
          <c:w val="0.42200465847740204"/>
          <c:h val="5.342799846648382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Средний расчетный  балл по РПР </a:t>
            </a:r>
            <a:r>
              <a:rPr lang="ru-RU">
                <a:solidFill>
                  <a:sysClr val="windowText" lastClr="000000"/>
                </a:solidFill>
                <a:latin typeface="Times New Roman"/>
                <a:cs typeface="Times New Roman"/>
              </a:rPr>
              <a:t>‒ </a:t>
            </a:r>
            <a:r>
              <a:rPr lang="ru-RU">
                <a:solidFill>
                  <a:sysClr val="windowText" lastClr="000000"/>
                </a:solidFill>
                <a:latin typeface="Times New Roman" panose="02020603050405020304" pitchFamily="18" charset="0"/>
                <a:cs typeface="Times New Roman" panose="02020603050405020304" pitchFamily="18" charset="0"/>
              </a:rPr>
              <a:t>10 , география </a:t>
            </a:r>
          </a:p>
        </c:rich>
      </c:tx>
      <c:layout>
        <c:manualLayout>
          <c:xMode val="edge"/>
          <c:yMode val="edge"/>
          <c:x val="0.3323347541253367"/>
          <c:y val="3.6231884057971016E-2"/>
        </c:manualLayout>
      </c:layout>
      <c:overlay val="0"/>
      <c:spPr>
        <a:noFill/>
        <a:ln>
          <a:noFill/>
        </a:ln>
        <a:effectLst/>
      </c:spPr>
    </c:title>
    <c:autoTitleDeleted val="0"/>
    <c:plotArea>
      <c:layout>
        <c:manualLayout>
          <c:layoutTarget val="inner"/>
          <c:xMode val="edge"/>
          <c:yMode val="edge"/>
          <c:x val="1.4927398561541592E-2"/>
          <c:y val="0.20348053267535107"/>
          <c:w val="0.97014520287691686"/>
          <c:h val="0.36016546318806925"/>
        </c:manualLayout>
      </c:layout>
      <c:barChart>
        <c:barDir val="col"/>
        <c:grouping val="clustered"/>
        <c:varyColors val="0"/>
        <c:ser>
          <c:idx val="0"/>
          <c:order val="0"/>
          <c:tx>
            <c:strRef>
              <c:f>Лист1!$B$1</c:f>
              <c:strCache>
                <c:ptCount val="1"/>
                <c:pt idx="0">
                  <c:v>Средний балл</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Александровский район</c:v>
                </c:pt>
                <c:pt idx="1">
                  <c:v>Андроповский район</c:v>
                </c:pt>
                <c:pt idx="2">
                  <c:v>Апанасенковский район</c:v>
                </c:pt>
                <c:pt idx="3">
                  <c:v>Арзгирский район</c:v>
                </c:pt>
                <c:pt idx="4">
                  <c:v>Благодарненский городской округ</c:v>
                </c:pt>
                <c:pt idx="5">
                  <c:v>Будённовский район</c:v>
                </c:pt>
                <c:pt idx="6">
                  <c:v>Георгиевский городской округ</c:v>
                </c:pt>
                <c:pt idx="7">
                  <c:v>Грачёвский район</c:v>
                </c:pt>
                <c:pt idx="8">
                  <c:v>Изобильненский городской округ</c:v>
                </c:pt>
                <c:pt idx="9">
                  <c:v>Ипатовский городской округ</c:v>
                </c:pt>
                <c:pt idx="10">
                  <c:v>Кировский городской округ</c:v>
                </c:pt>
                <c:pt idx="11">
                  <c:v>Кочубеевский район</c:v>
                </c:pt>
                <c:pt idx="12">
                  <c:v>Красногвардейский район</c:v>
                </c:pt>
                <c:pt idx="13">
                  <c:v>Курский район</c:v>
                </c:pt>
                <c:pt idx="14">
                  <c:v>Левокумский район</c:v>
                </c:pt>
                <c:pt idx="15">
                  <c:v>Минераловодский городской округ</c:v>
                </c:pt>
                <c:pt idx="16">
                  <c:v>Нефтекумский городской округ</c:v>
                </c:pt>
                <c:pt idx="17">
                  <c:v>Новоалександровский городской округ</c:v>
                </c:pt>
                <c:pt idx="18">
                  <c:v>Новоселицкий район</c:v>
                </c:pt>
                <c:pt idx="19">
                  <c:v>Петровский городской округ</c:v>
                </c:pt>
                <c:pt idx="20">
                  <c:v>Предгорный район</c:v>
                </c:pt>
                <c:pt idx="21">
                  <c:v>Степновский район</c:v>
                </c:pt>
                <c:pt idx="22">
                  <c:v>Труновский район</c:v>
                </c:pt>
                <c:pt idx="23">
                  <c:v>Туркменский район</c:v>
                </c:pt>
                <c:pt idx="24">
                  <c:v>Шпаковский район</c:v>
                </c:pt>
                <c:pt idx="25">
                  <c:v>город-курорт Ессентуки</c:v>
                </c:pt>
                <c:pt idx="26">
                  <c:v>город-курорт Кисловодск</c:v>
                </c:pt>
                <c:pt idx="27">
                  <c:v>город Лермонтов</c:v>
                </c:pt>
                <c:pt idx="28">
                  <c:v>город Невинномысск</c:v>
                </c:pt>
                <c:pt idx="29">
                  <c:v>город-курорт Пятигорск</c:v>
                </c:pt>
                <c:pt idx="30">
                  <c:v>город Ставрополь</c:v>
                </c:pt>
              </c:strCache>
            </c:strRef>
          </c:cat>
          <c:val>
            <c:numRef>
              <c:f>Лист1!$B$2:$B$32</c:f>
              <c:numCache>
                <c:formatCode>General</c:formatCode>
                <c:ptCount val="31"/>
                <c:pt idx="0">
                  <c:v>12.43</c:v>
                </c:pt>
                <c:pt idx="1">
                  <c:v>11.84</c:v>
                </c:pt>
                <c:pt idx="2">
                  <c:v>12.85</c:v>
                </c:pt>
                <c:pt idx="3">
                  <c:v>11.27</c:v>
                </c:pt>
                <c:pt idx="4">
                  <c:v>13.67</c:v>
                </c:pt>
                <c:pt idx="5">
                  <c:v>13.09</c:v>
                </c:pt>
                <c:pt idx="6">
                  <c:v>12.05</c:v>
                </c:pt>
                <c:pt idx="7">
                  <c:v>13.15</c:v>
                </c:pt>
                <c:pt idx="8">
                  <c:v>12.34</c:v>
                </c:pt>
                <c:pt idx="9">
                  <c:v>13.98</c:v>
                </c:pt>
                <c:pt idx="10">
                  <c:v>12.38</c:v>
                </c:pt>
                <c:pt idx="11">
                  <c:v>13.96</c:v>
                </c:pt>
                <c:pt idx="12">
                  <c:v>13.79</c:v>
                </c:pt>
                <c:pt idx="13">
                  <c:v>12.09</c:v>
                </c:pt>
                <c:pt idx="14">
                  <c:v>9.68</c:v>
                </c:pt>
                <c:pt idx="15">
                  <c:v>12.39</c:v>
                </c:pt>
                <c:pt idx="16">
                  <c:v>12.47</c:v>
                </c:pt>
                <c:pt idx="17">
                  <c:v>12.67</c:v>
                </c:pt>
                <c:pt idx="18">
                  <c:v>10.89</c:v>
                </c:pt>
                <c:pt idx="19">
                  <c:v>12.91</c:v>
                </c:pt>
                <c:pt idx="20">
                  <c:v>12.86</c:v>
                </c:pt>
                <c:pt idx="21">
                  <c:v>13.15</c:v>
                </c:pt>
                <c:pt idx="22">
                  <c:v>12.71</c:v>
                </c:pt>
                <c:pt idx="23">
                  <c:v>12.38</c:v>
                </c:pt>
                <c:pt idx="24">
                  <c:v>13.04</c:v>
                </c:pt>
                <c:pt idx="25">
                  <c:v>13.17</c:v>
                </c:pt>
                <c:pt idx="26">
                  <c:v>13.18</c:v>
                </c:pt>
                <c:pt idx="27">
                  <c:v>15.05</c:v>
                </c:pt>
                <c:pt idx="28">
                  <c:v>13.03</c:v>
                </c:pt>
                <c:pt idx="29">
                  <c:v>12.06</c:v>
                </c:pt>
                <c:pt idx="30">
                  <c:v>13.47</c:v>
                </c:pt>
              </c:numCache>
            </c:numRef>
          </c:val>
          <c:extLst>
            <c:ext xmlns:c16="http://schemas.microsoft.com/office/drawing/2014/chart" uri="{C3380CC4-5D6E-409C-BE32-E72D297353CC}">
              <c16:uniqueId val="{00000000-E45B-4083-A3E8-C07612CAF248}"/>
            </c:ext>
          </c:extLst>
        </c:ser>
        <c:dLbls>
          <c:showLegendKey val="0"/>
          <c:showVal val="0"/>
          <c:showCatName val="0"/>
          <c:showSerName val="0"/>
          <c:showPercent val="0"/>
          <c:showBubbleSize val="0"/>
        </c:dLbls>
        <c:gapWidth val="219"/>
        <c:overlap val="-27"/>
        <c:axId val="74726016"/>
        <c:axId val="74748672"/>
      </c:barChart>
      <c:catAx>
        <c:axId val="7472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748672"/>
        <c:crosses val="autoZero"/>
        <c:auto val="1"/>
        <c:lblAlgn val="ctr"/>
        <c:lblOffset val="100"/>
        <c:noMultiLvlLbl val="0"/>
      </c:catAx>
      <c:valAx>
        <c:axId val="74748672"/>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74726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solidFill>
                  <a:sysClr val="windowText" lastClr="000000"/>
                </a:solidFill>
                <a:effectLst/>
                <a:latin typeface="Times New Roman" panose="02020603050405020304" pitchFamily="18" charset="0"/>
                <a:cs typeface="Times New Roman" panose="02020603050405020304" pitchFamily="18" charset="0"/>
              </a:rPr>
              <a:t>Распределение обучающихся по количеству набранных баллов по географии </a:t>
            </a:r>
            <a:endParaRPr lang="ru-RU" sz="14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522180652057723"/>
          <c:y val="0"/>
        </c:manualLayout>
      </c:layout>
      <c:overlay val="0"/>
      <c:spPr>
        <a:noFill/>
        <a:ln>
          <a:noFill/>
        </a:ln>
        <a:effectLst/>
      </c:spPr>
    </c:title>
    <c:autoTitleDeleted val="0"/>
    <c:plotArea>
      <c:layout>
        <c:manualLayout>
          <c:layoutTarget val="inner"/>
          <c:xMode val="edge"/>
          <c:yMode val="edge"/>
          <c:x val="1.4927398561541592E-2"/>
          <c:y val="0.23361673632438176"/>
          <c:w val="0.97014520287691686"/>
          <c:h val="0.60203108042579723"/>
        </c:manualLayout>
      </c:layout>
      <c:barChart>
        <c:barDir val="col"/>
        <c:grouping val="clustered"/>
        <c:varyColors val="0"/>
        <c:ser>
          <c:idx val="0"/>
          <c:order val="0"/>
          <c:tx>
            <c:strRef>
              <c:f>Лист1!$B$1</c:f>
              <c:strCache>
                <c:ptCount val="1"/>
                <c:pt idx="0">
                  <c:v>Столбец2</c:v>
                </c:pt>
              </c:strCache>
            </c:strRef>
          </c:tx>
          <c:spPr>
            <a:solidFill>
              <a:srgbClr val="00B0F0"/>
            </a:solidFill>
            <a:ln>
              <a:noFill/>
            </a:ln>
            <a:effectLst/>
          </c:spPr>
          <c:invertIfNegative val="0"/>
          <c:dPt>
            <c:idx val="6"/>
            <c:invertIfNegative val="0"/>
            <c:bubble3D val="0"/>
            <c:spPr>
              <a:solidFill>
                <a:srgbClr val="00B0F0"/>
              </a:solidFill>
              <a:ln>
                <a:noFill/>
              </a:ln>
              <a:effectLst/>
            </c:spPr>
            <c:extLst>
              <c:ext xmlns:c16="http://schemas.microsoft.com/office/drawing/2014/chart" uri="{C3380CC4-5D6E-409C-BE32-E72D297353CC}">
                <c16:uniqueId val="{00000001-BC52-4F54-B92B-CEFC7A25C96F}"/>
              </c:ext>
            </c:extLst>
          </c:dPt>
          <c:dPt>
            <c:idx val="7"/>
            <c:invertIfNegative val="0"/>
            <c:bubble3D val="0"/>
            <c:spPr>
              <a:solidFill>
                <a:srgbClr val="5B9BD5">
                  <a:lumMod val="50000"/>
                </a:srgbClr>
              </a:solidFill>
              <a:ln>
                <a:noFill/>
              </a:ln>
              <a:effectLst/>
            </c:spPr>
            <c:extLst>
              <c:ext xmlns:c16="http://schemas.microsoft.com/office/drawing/2014/chart" uri="{C3380CC4-5D6E-409C-BE32-E72D297353CC}">
                <c16:uniqueId val="{00000003-BC52-4F54-B92B-CEFC7A25C96F}"/>
              </c:ext>
            </c:extLst>
          </c:dPt>
          <c:dPt>
            <c:idx val="11"/>
            <c:invertIfNegative val="0"/>
            <c:bubble3D val="0"/>
            <c:spPr>
              <a:solidFill>
                <a:srgbClr val="5B9BD5">
                  <a:lumMod val="50000"/>
                </a:srgbClr>
              </a:solidFill>
              <a:ln>
                <a:solidFill>
                  <a:srgbClr val="5B9BD5">
                    <a:lumMod val="50000"/>
                  </a:srgbClr>
                </a:solidFill>
              </a:ln>
              <a:effectLst/>
            </c:spPr>
            <c:extLst>
              <c:ext xmlns:c16="http://schemas.microsoft.com/office/drawing/2014/chart" uri="{C3380CC4-5D6E-409C-BE32-E72D297353CC}">
                <c16:uniqueId val="{00000005-BC52-4F54-B92B-CEFC7A25C96F}"/>
              </c:ext>
            </c:extLst>
          </c:dPt>
          <c:dPt>
            <c:idx val="15"/>
            <c:invertIfNegative val="0"/>
            <c:bubble3D val="0"/>
            <c:spPr>
              <a:solidFill>
                <a:srgbClr val="5B9BD5">
                  <a:lumMod val="50000"/>
                </a:srgbClr>
              </a:solidFill>
              <a:ln>
                <a:noFill/>
              </a:ln>
              <a:effectLst/>
            </c:spPr>
            <c:extLst>
              <c:ext xmlns:c16="http://schemas.microsoft.com/office/drawing/2014/chart" uri="{C3380CC4-5D6E-409C-BE32-E72D297353CC}">
                <c16:uniqueId val="{00000007-BC52-4F54-B92B-CEFC7A25C96F}"/>
              </c:ext>
            </c:extLst>
          </c:dPt>
          <c:dPt>
            <c:idx val="16"/>
            <c:invertIfNegative val="0"/>
            <c:bubble3D val="0"/>
            <c:spPr>
              <a:solidFill>
                <a:srgbClr val="00B0F0"/>
              </a:solidFill>
              <a:ln>
                <a:noFill/>
              </a:ln>
              <a:effectLst/>
            </c:spPr>
            <c:extLst>
              <c:ext xmlns:c16="http://schemas.microsoft.com/office/drawing/2014/chart" uri="{C3380CC4-5D6E-409C-BE32-E72D297353CC}">
                <c16:uniqueId val="{00000009-BC52-4F54-B92B-CEFC7A25C96F}"/>
              </c:ext>
            </c:extLst>
          </c:dPt>
          <c:dLbls>
            <c:dLbl>
              <c:idx val="3"/>
              <c:layout>
                <c:manualLayout>
                  <c:x val="0"/>
                  <c:y val="1.4492753623188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C52-4F54-B92B-CEFC7A25C96F}"/>
                </c:ext>
              </c:extLst>
            </c:dLbl>
            <c:dLbl>
              <c:idx val="14"/>
              <c:layout>
                <c:manualLayout>
                  <c:x val="0"/>
                  <c:y val="7.2463768115942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C52-4F54-B92B-CEFC7A25C96F}"/>
                </c:ext>
              </c:extLst>
            </c:dLbl>
            <c:dLbl>
              <c:idx val="16"/>
              <c:layout>
                <c:manualLayout>
                  <c:x val="1.3570362328674175E-3"/>
                  <c:y val="9.66183574879222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52-4F54-B92B-CEFC7A25C96F}"/>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Лист1!$B$2:$B$20</c:f>
              <c:numCache>
                <c:formatCode>0.0</c:formatCode>
                <c:ptCount val="19"/>
                <c:pt idx="0">
                  <c:v>0</c:v>
                </c:pt>
                <c:pt idx="1">
                  <c:v>0</c:v>
                </c:pt>
                <c:pt idx="2">
                  <c:v>0</c:v>
                </c:pt>
                <c:pt idx="3">
                  <c:v>0</c:v>
                </c:pt>
                <c:pt idx="4">
                  <c:v>0.21881838074398249</c:v>
                </c:pt>
                <c:pt idx="5">
                  <c:v>0.29175784099197666</c:v>
                </c:pt>
                <c:pt idx="6">
                  <c:v>0.80233406272793595</c:v>
                </c:pt>
                <c:pt idx="7">
                  <c:v>1.7505470459518599</c:v>
                </c:pt>
                <c:pt idx="8">
                  <c:v>3.2458059810357405</c:v>
                </c:pt>
                <c:pt idx="9">
                  <c:v>5.8351568198395336</c:v>
                </c:pt>
                <c:pt idx="10">
                  <c:v>10.977388767323122</c:v>
                </c:pt>
                <c:pt idx="11">
                  <c:v>7.3668854850474101</c:v>
                </c:pt>
                <c:pt idx="12">
                  <c:v>10.284463894967178</c:v>
                </c:pt>
                <c:pt idx="13">
                  <c:v>13.530269876002917</c:v>
                </c:pt>
                <c:pt idx="14">
                  <c:v>14.405543398978848</c:v>
                </c:pt>
                <c:pt idx="15">
                  <c:v>11.889132020423048</c:v>
                </c:pt>
                <c:pt idx="16">
                  <c:v>10.539752005835156</c:v>
                </c:pt>
                <c:pt idx="17">
                  <c:v>6.7104303428154628</c:v>
                </c:pt>
                <c:pt idx="18">
                  <c:v>2.1517140773158276</c:v>
                </c:pt>
              </c:numCache>
            </c:numRef>
          </c:val>
          <c:extLst>
            <c:ext xmlns:c16="http://schemas.microsoft.com/office/drawing/2014/chart" uri="{C3380CC4-5D6E-409C-BE32-E72D297353CC}">
              <c16:uniqueId val="{0000000C-BC52-4F54-B92B-CEFC7A25C96F}"/>
            </c:ext>
          </c:extLst>
        </c:ser>
        <c:dLbls>
          <c:showLegendKey val="0"/>
          <c:showVal val="0"/>
          <c:showCatName val="0"/>
          <c:showSerName val="0"/>
          <c:showPercent val="0"/>
          <c:showBubbleSize val="0"/>
        </c:dLbls>
        <c:gapWidth val="219"/>
        <c:overlap val="-27"/>
        <c:axId val="76086656"/>
        <c:axId val="76219520"/>
      </c:barChart>
      <c:catAx>
        <c:axId val="7608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219520"/>
        <c:crosses val="autoZero"/>
        <c:auto val="1"/>
        <c:lblAlgn val="ctr"/>
        <c:lblOffset val="100"/>
        <c:noMultiLvlLbl val="0"/>
      </c:catAx>
      <c:valAx>
        <c:axId val="76219520"/>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76086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u="none" strike="noStrike" baseline="0">
                <a:solidFill>
                  <a:sysClr val="windowText" lastClr="000000"/>
                </a:solidFill>
                <a:effectLst/>
              </a:rPr>
              <a:t>Анализ выполнения заданий в разрезе умений, навыков</a:t>
            </a:r>
            <a:endParaRPr lang="ru-RU" sz="1800">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Доля обучающихся, выполнивших задание верно</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Лист1!$B$2:$B$18</c:f>
              <c:numCache>
                <c:formatCode>General</c:formatCode>
                <c:ptCount val="17"/>
                <c:pt idx="0">
                  <c:v>91.6</c:v>
                </c:pt>
                <c:pt idx="1">
                  <c:v>87.3</c:v>
                </c:pt>
                <c:pt idx="2">
                  <c:v>79.2</c:v>
                </c:pt>
                <c:pt idx="3">
                  <c:v>78.599999999999994</c:v>
                </c:pt>
                <c:pt idx="4">
                  <c:v>86.4</c:v>
                </c:pt>
                <c:pt idx="5">
                  <c:v>44</c:v>
                </c:pt>
                <c:pt idx="6">
                  <c:v>76</c:v>
                </c:pt>
                <c:pt idx="7">
                  <c:v>61.9</c:v>
                </c:pt>
                <c:pt idx="8">
                  <c:v>61.2</c:v>
                </c:pt>
                <c:pt idx="9">
                  <c:v>59.8</c:v>
                </c:pt>
                <c:pt idx="10">
                  <c:v>81.599999999999994</c:v>
                </c:pt>
                <c:pt idx="11">
                  <c:v>77.099999999999994</c:v>
                </c:pt>
                <c:pt idx="12">
                  <c:v>85</c:v>
                </c:pt>
                <c:pt idx="13">
                  <c:v>68.5</c:v>
                </c:pt>
                <c:pt idx="14">
                  <c:v>75.2</c:v>
                </c:pt>
                <c:pt idx="15">
                  <c:v>46.1</c:v>
                </c:pt>
                <c:pt idx="16">
                  <c:v>72.2</c:v>
                </c:pt>
              </c:numCache>
            </c:numRef>
          </c:val>
          <c:extLst>
            <c:ext xmlns:c16="http://schemas.microsoft.com/office/drawing/2014/chart" uri="{C3380CC4-5D6E-409C-BE32-E72D297353CC}">
              <c16:uniqueId val="{00000000-D961-4E10-84A8-0AB8BF99E835}"/>
            </c:ext>
          </c:extLst>
        </c:ser>
        <c:ser>
          <c:idx val="1"/>
          <c:order val="1"/>
          <c:tx>
            <c:strRef>
              <c:f>Лист1!$C$1</c:f>
              <c:strCache>
                <c:ptCount val="1"/>
                <c:pt idx="0">
                  <c:v>Доля обучающихся, выполнивших задание с ошибкой/ не выполнивших задание</c:v>
                </c:pt>
              </c:strCache>
            </c:strRef>
          </c:tx>
          <c:spPr>
            <a:solidFill>
              <a:schemeClr val="accent1">
                <a:tint val="77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Лист1!$A$2:$A$18</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Лист1!$C$2:$C$18</c:f>
              <c:numCache>
                <c:formatCode>0.0</c:formatCode>
                <c:ptCount val="17"/>
                <c:pt idx="0">
                  <c:v>8.4000000000000057</c:v>
                </c:pt>
                <c:pt idx="1">
                  <c:v>12.700000000000003</c:v>
                </c:pt>
                <c:pt idx="2">
                  <c:v>20.799999999999997</c:v>
                </c:pt>
                <c:pt idx="3">
                  <c:v>21.400000000000006</c:v>
                </c:pt>
                <c:pt idx="4">
                  <c:v>13.599999999999994</c:v>
                </c:pt>
                <c:pt idx="5">
                  <c:v>56</c:v>
                </c:pt>
                <c:pt idx="6">
                  <c:v>24</c:v>
                </c:pt>
                <c:pt idx="7">
                  <c:v>38.1</c:v>
                </c:pt>
                <c:pt idx="8">
                  <c:v>38.799999999999997</c:v>
                </c:pt>
                <c:pt idx="9">
                  <c:v>40.200000000000003</c:v>
                </c:pt>
                <c:pt idx="10">
                  <c:v>18.400000000000006</c:v>
                </c:pt>
                <c:pt idx="11">
                  <c:v>22.900000000000006</c:v>
                </c:pt>
                <c:pt idx="12">
                  <c:v>15</c:v>
                </c:pt>
                <c:pt idx="13">
                  <c:v>31.5</c:v>
                </c:pt>
                <c:pt idx="14">
                  <c:v>24.799999999999997</c:v>
                </c:pt>
                <c:pt idx="15">
                  <c:v>53.9</c:v>
                </c:pt>
                <c:pt idx="16">
                  <c:v>27.799999999999997</c:v>
                </c:pt>
              </c:numCache>
            </c:numRef>
          </c:val>
          <c:extLst>
            <c:ext xmlns:c16="http://schemas.microsoft.com/office/drawing/2014/chart" uri="{C3380CC4-5D6E-409C-BE32-E72D297353CC}">
              <c16:uniqueId val="{00000001-D961-4E10-84A8-0AB8BF99E835}"/>
            </c:ext>
          </c:extLst>
        </c:ser>
        <c:dLbls>
          <c:showLegendKey val="0"/>
          <c:showVal val="1"/>
          <c:showCatName val="0"/>
          <c:showSerName val="0"/>
          <c:showPercent val="0"/>
          <c:showBubbleSize val="0"/>
        </c:dLbls>
        <c:gapWidth val="150"/>
        <c:overlap val="-25"/>
        <c:axId val="76160000"/>
        <c:axId val="76169984"/>
      </c:barChart>
      <c:catAx>
        <c:axId val="7616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6169984"/>
        <c:crosses val="autoZero"/>
        <c:auto val="1"/>
        <c:lblAlgn val="ctr"/>
        <c:lblOffset val="100"/>
        <c:noMultiLvlLbl val="0"/>
      </c:catAx>
      <c:valAx>
        <c:axId val="76169984"/>
        <c:scaling>
          <c:orientation val="minMax"/>
        </c:scaling>
        <c:delete val="1"/>
        <c:axPos val="l"/>
        <c:numFmt formatCode="General" sourceLinked="1"/>
        <c:majorTickMark val="none"/>
        <c:minorTickMark val="none"/>
        <c:tickLblPos val="nextTo"/>
        <c:crossAx val="76160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solidFill>
                  <a:sysClr val="windowText" lastClr="000000"/>
                </a:solidFill>
                <a:effectLst/>
                <a:latin typeface="Times New Roman" panose="02020603050405020304" pitchFamily="18" charset="0"/>
                <a:cs typeface="Times New Roman" panose="02020603050405020304" pitchFamily="18" charset="0"/>
              </a:rPr>
              <a:t>Распределение обучающихся по количеству набранных баллов, РПР - 10, </a:t>
            </a:r>
            <a:r>
              <a:rPr lang="ru-RU" sz="1400" b="0" i="0" u="none" strike="noStrike" kern="1200" spc="0" baseline="0">
                <a:solidFill>
                  <a:sysClr val="windowText" lastClr="000000"/>
                </a:solidFill>
                <a:effectLst/>
                <a:latin typeface="Times New Roman" panose="02020603050405020304" pitchFamily="18" charset="0"/>
                <a:ea typeface="+mn-ea"/>
                <a:cs typeface="Times New Roman" panose="02020603050405020304" pitchFamily="18" charset="0"/>
              </a:rPr>
              <a:t>литература </a:t>
            </a:r>
            <a:endParaRPr lang="ru-RU" sz="14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522180652057723"/>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1.9403824521934761E-3"/>
          <c:y val="0.20592132214927139"/>
          <c:w val="0.97014520287691686"/>
          <c:h val="0.72072556212372563"/>
        </c:manualLayout>
      </c:layout>
      <c:barChart>
        <c:barDir val="col"/>
        <c:grouping val="clustered"/>
        <c:varyColors val="0"/>
        <c:ser>
          <c:idx val="0"/>
          <c:order val="0"/>
          <c:tx>
            <c:strRef>
              <c:f>Лист1!$B$1</c:f>
              <c:strCache>
                <c:ptCount val="1"/>
                <c:pt idx="0">
                  <c:v>Столбец2</c:v>
                </c:pt>
              </c:strCache>
            </c:strRef>
          </c:tx>
          <c:spPr>
            <a:solidFill>
              <a:schemeClr val="accent1"/>
            </a:solidFill>
            <a:ln>
              <a:noFill/>
            </a:ln>
            <a:effectLst/>
          </c:spPr>
          <c:invertIfNegative val="0"/>
          <c:dPt>
            <c:idx val="6"/>
            <c:invertIfNegative val="0"/>
            <c:bubble3D val="0"/>
            <c:spPr>
              <a:solidFill>
                <a:schemeClr val="accent1"/>
              </a:solidFill>
              <a:ln>
                <a:noFill/>
              </a:ln>
              <a:effectLst/>
            </c:spPr>
            <c:extLst>
              <c:ext xmlns:c16="http://schemas.microsoft.com/office/drawing/2014/chart" uri="{C3380CC4-5D6E-409C-BE32-E72D297353CC}">
                <c16:uniqueId val="{00000001-7999-490B-A267-150C93B9402F}"/>
              </c:ext>
            </c:extLst>
          </c:dPt>
          <c:dPt>
            <c:idx val="9"/>
            <c:invertIfNegative val="0"/>
            <c:bubble3D val="0"/>
            <c:spPr>
              <a:solidFill>
                <a:schemeClr val="accent1"/>
              </a:solidFill>
              <a:ln>
                <a:noFill/>
              </a:ln>
              <a:effectLst/>
            </c:spPr>
            <c:extLst>
              <c:ext xmlns:c16="http://schemas.microsoft.com/office/drawing/2014/chart" uri="{C3380CC4-5D6E-409C-BE32-E72D297353CC}">
                <c16:uniqueId val="{00000003-7999-490B-A267-150C93B9402F}"/>
              </c:ext>
            </c:extLst>
          </c:dPt>
          <c:dPt>
            <c:idx val="11"/>
            <c:invertIfNegative val="0"/>
            <c:bubble3D val="0"/>
            <c:spPr>
              <a:solidFill>
                <a:schemeClr val="accent1"/>
              </a:solidFill>
              <a:ln>
                <a:noFill/>
              </a:ln>
              <a:effectLst/>
            </c:spPr>
            <c:extLst>
              <c:ext xmlns:c16="http://schemas.microsoft.com/office/drawing/2014/chart" uri="{C3380CC4-5D6E-409C-BE32-E72D297353CC}">
                <c16:uniqueId val="{00000005-7999-490B-A267-150C93B9402F}"/>
              </c:ext>
            </c:extLst>
          </c:dPt>
          <c:dPt>
            <c:idx val="15"/>
            <c:invertIfNegative val="0"/>
            <c:bubble3D val="0"/>
            <c:spPr>
              <a:solidFill>
                <a:schemeClr val="accent1"/>
              </a:solidFill>
              <a:ln>
                <a:noFill/>
              </a:ln>
              <a:effectLst/>
            </c:spPr>
            <c:extLst>
              <c:ext xmlns:c16="http://schemas.microsoft.com/office/drawing/2014/chart" uri="{C3380CC4-5D6E-409C-BE32-E72D297353CC}">
                <c16:uniqueId val="{00000007-7999-490B-A267-150C93B9402F}"/>
              </c:ext>
            </c:extLst>
          </c:dPt>
          <c:dPt>
            <c:idx val="16"/>
            <c:invertIfNegative val="0"/>
            <c:bubble3D val="0"/>
            <c:spPr>
              <a:solidFill>
                <a:schemeClr val="accent1"/>
              </a:solidFill>
              <a:ln>
                <a:noFill/>
              </a:ln>
              <a:effectLst/>
            </c:spPr>
            <c:extLst>
              <c:ext xmlns:c16="http://schemas.microsoft.com/office/drawing/2014/chart" uri="{C3380CC4-5D6E-409C-BE32-E72D297353CC}">
                <c16:uniqueId val="{00000009-7999-490B-A267-150C93B9402F}"/>
              </c:ext>
            </c:extLst>
          </c:dPt>
          <c:dPt>
            <c:idx val="21"/>
            <c:invertIfNegative val="0"/>
            <c:bubble3D val="0"/>
            <c:spPr>
              <a:solidFill>
                <a:schemeClr val="accent1"/>
              </a:solidFill>
              <a:ln>
                <a:noFill/>
              </a:ln>
              <a:effectLst/>
            </c:spPr>
            <c:extLst>
              <c:ext xmlns:c16="http://schemas.microsoft.com/office/drawing/2014/chart" uri="{C3380CC4-5D6E-409C-BE32-E72D297353CC}">
                <c16:uniqueId val="{0000000B-7999-490B-A267-150C93B9402F}"/>
              </c:ext>
            </c:extLst>
          </c:dPt>
          <c:dLbls>
            <c:dLbl>
              <c:idx val="3"/>
              <c:layout>
                <c:manualLayout>
                  <c:x val="0"/>
                  <c:y val="1.4492753623188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999-490B-A267-150C93B9402F}"/>
                </c:ext>
              </c:extLst>
            </c:dLbl>
            <c:dLbl>
              <c:idx val="14"/>
              <c:layout>
                <c:manualLayout>
                  <c:x val="0"/>
                  <c:y val="7.2463768115942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999-490B-A267-150C93B9402F}"/>
                </c:ext>
              </c:extLst>
            </c:dLbl>
            <c:dLbl>
              <c:idx val="16"/>
              <c:layout>
                <c:manualLayout>
                  <c:x val="1.3570362328674175E-3"/>
                  <c:y val="9.66183574879222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99-490B-A267-150C93B9402F}"/>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Лист1!$A$2:$A$28</c:f>
              <c:numCache>
                <c:formatCode>General</c:formatCode>
                <c:ptCount val="2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numCache>
            </c:numRef>
          </c:cat>
          <c:val>
            <c:numRef>
              <c:f>Лист1!$B$2:$B$28</c:f>
              <c:numCache>
                <c:formatCode>0.0</c:formatCode>
                <c:ptCount val="27"/>
                <c:pt idx="0">
                  <c:v>0.4</c:v>
                </c:pt>
                <c:pt idx="1">
                  <c:v>0.2</c:v>
                </c:pt>
                <c:pt idx="2">
                  <c:v>0.6</c:v>
                </c:pt>
                <c:pt idx="3">
                  <c:v>0.6</c:v>
                </c:pt>
                <c:pt idx="4">
                  <c:v>0.2</c:v>
                </c:pt>
                <c:pt idx="5">
                  <c:v>0.6</c:v>
                </c:pt>
                <c:pt idx="6">
                  <c:v>0.2</c:v>
                </c:pt>
                <c:pt idx="7">
                  <c:v>0.4</c:v>
                </c:pt>
                <c:pt idx="8">
                  <c:v>0</c:v>
                </c:pt>
                <c:pt idx="9">
                  <c:v>2.7</c:v>
                </c:pt>
                <c:pt idx="10">
                  <c:v>2.2999999999999998</c:v>
                </c:pt>
                <c:pt idx="11">
                  <c:v>2.2999999999999998</c:v>
                </c:pt>
                <c:pt idx="12">
                  <c:v>4</c:v>
                </c:pt>
                <c:pt idx="13">
                  <c:v>4.8</c:v>
                </c:pt>
                <c:pt idx="14">
                  <c:v>6.3</c:v>
                </c:pt>
                <c:pt idx="15">
                  <c:v>7.3</c:v>
                </c:pt>
                <c:pt idx="16">
                  <c:v>8.8000000000000007</c:v>
                </c:pt>
                <c:pt idx="17">
                  <c:v>7.5</c:v>
                </c:pt>
                <c:pt idx="18">
                  <c:v>8.3000000000000007</c:v>
                </c:pt>
                <c:pt idx="19">
                  <c:v>6.7</c:v>
                </c:pt>
                <c:pt idx="20">
                  <c:v>6.5</c:v>
                </c:pt>
                <c:pt idx="21">
                  <c:v>7.3</c:v>
                </c:pt>
                <c:pt idx="22">
                  <c:v>6.5</c:v>
                </c:pt>
                <c:pt idx="23">
                  <c:v>6</c:v>
                </c:pt>
                <c:pt idx="24">
                  <c:v>5.2</c:v>
                </c:pt>
                <c:pt idx="25">
                  <c:v>2.5</c:v>
                </c:pt>
                <c:pt idx="26">
                  <c:v>1.9</c:v>
                </c:pt>
              </c:numCache>
            </c:numRef>
          </c:val>
          <c:extLst>
            <c:ext xmlns:c16="http://schemas.microsoft.com/office/drawing/2014/chart" uri="{C3380CC4-5D6E-409C-BE32-E72D297353CC}">
              <c16:uniqueId val="{0000000E-7999-490B-A267-150C93B9402F}"/>
            </c:ext>
          </c:extLst>
        </c:ser>
        <c:dLbls>
          <c:showLegendKey val="0"/>
          <c:showVal val="0"/>
          <c:showCatName val="0"/>
          <c:showSerName val="0"/>
          <c:showPercent val="0"/>
          <c:showBubbleSize val="0"/>
        </c:dLbls>
        <c:gapWidth val="219"/>
        <c:overlap val="-27"/>
        <c:axId val="222581120"/>
        <c:axId val="222582656"/>
      </c:barChart>
      <c:catAx>
        <c:axId val="22258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2582656"/>
        <c:crosses val="autoZero"/>
        <c:auto val="1"/>
        <c:lblAlgn val="ctr"/>
        <c:lblOffset val="100"/>
        <c:noMultiLvlLbl val="0"/>
      </c:catAx>
      <c:valAx>
        <c:axId val="222582656"/>
        <c:scaling>
          <c:orientation val="minMax"/>
        </c:scaling>
        <c:delete val="1"/>
        <c:axPos val="l"/>
        <c:majorGridlines>
          <c:spPr>
            <a:ln w="9525" cap="flat" cmpd="sng" algn="ctr">
              <a:noFill/>
              <a:prstDash val="solid"/>
              <a:round/>
            </a:ln>
            <a:effectLst/>
          </c:spPr>
        </c:majorGridlines>
        <c:numFmt formatCode="0.0" sourceLinked="1"/>
        <c:majorTickMark val="none"/>
        <c:minorTickMark val="none"/>
        <c:tickLblPos val="nextTo"/>
        <c:crossAx val="222581120"/>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u="none" strike="noStrike" baseline="0">
                <a:solidFill>
                  <a:sysClr val="windowText" lastClr="000000"/>
                </a:solidFill>
                <a:effectLst/>
              </a:rPr>
              <a:t>Анализ выполнения заданий в разрезе критериев оценки</a:t>
            </a:r>
            <a:endParaRPr lang="ru-RU" sz="1800">
              <a:solidFill>
                <a:sysClr val="windowText" lastClr="000000"/>
              </a:solidFill>
              <a:effectLst/>
            </a:endParaRPr>
          </a:p>
        </c:rich>
      </c:tx>
      <c:overlay val="0"/>
      <c:spPr>
        <a:noFill/>
        <a:ln>
          <a:noFill/>
        </a:ln>
        <a:effectLst/>
      </c:spPr>
    </c:title>
    <c:autoTitleDeleted val="0"/>
    <c:plotArea>
      <c:layout>
        <c:manualLayout>
          <c:layoutTarget val="inner"/>
          <c:xMode val="edge"/>
          <c:yMode val="edge"/>
          <c:x val="2.3504273504273504E-2"/>
          <c:y val="0.21352715525943872"/>
          <c:w val="0.95299145299145294"/>
          <c:h val="0.68416515243286902"/>
        </c:manualLayout>
      </c:layout>
      <c:barChart>
        <c:barDir val="col"/>
        <c:grouping val="clustered"/>
        <c:varyColors val="0"/>
        <c:ser>
          <c:idx val="0"/>
          <c:order val="0"/>
          <c:tx>
            <c:strRef>
              <c:f>Лист1!$B$1</c:f>
              <c:strCache>
                <c:ptCount val="1"/>
                <c:pt idx="0">
                  <c:v>Доля обучающихся, выполнивших задание в соответствии с заданным критерием </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1 К1</c:v>
                </c:pt>
                <c:pt idx="1">
                  <c:v>1 К2</c:v>
                </c:pt>
                <c:pt idx="2">
                  <c:v>1 К3</c:v>
                </c:pt>
                <c:pt idx="3">
                  <c:v>2 К1</c:v>
                </c:pt>
                <c:pt idx="4">
                  <c:v>2 К2</c:v>
                </c:pt>
                <c:pt idx="5">
                  <c:v>2 К3</c:v>
                </c:pt>
                <c:pt idx="6">
                  <c:v>3 К1</c:v>
                </c:pt>
                <c:pt idx="7">
                  <c:v>3 К2</c:v>
                </c:pt>
                <c:pt idx="8">
                  <c:v>3 К3</c:v>
                </c:pt>
                <c:pt idx="9">
                  <c:v>ГК1</c:v>
                </c:pt>
                <c:pt idx="10">
                  <c:v>ГК2</c:v>
                </c:pt>
                <c:pt idx="11">
                  <c:v>ГК3</c:v>
                </c:pt>
              </c:strCache>
            </c:strRef>
          </c:cat>
          <c:val>
            <c:numRef>
              <c:f>Лист1!$B$2:$B$13</c:f>
              <c:numCache>
                <c:formatCode>General</c:formatCode>
                <c:ptCount val="12"/>
                <c:pt idx="0">
                  <c:v>60</c:v>
                </c:pt>
                <c:pt idx="1">
                  <c:v>47.5</c:v>
                </c:pt>
                <c:pt idx="2">
                  <c:v>53.5</c:v>
                </c:pt>
                <c:pt idx="3">
                  <c:v>55.4</c:v>
                </c:pt>
                <c:pt idx="4">
                  <c:v>40.6</c:v>
                </c:pt>
                <c:pt idx="5">
                  <c:v>49.6</c:v>
                </c:pt>
                <c:pt idx="6">
                  <c:v>51.9</c:v>
                </c:pt>
                <c:pt idx="7">
                  <c:v>6.7</c:v>
                </c:pt>
                <c:pt idx="8">
                  <c:v>43.3</c:v>
                </c:pt>
                <c:pt idx="9">
                  <c:v>59.8</c:v>
                </c:pt>
                <c:pt idx="10">
                  <c:v>62.3</c:v>
                </c:pt>
                <c:pt idx="11">
                  <c:v>63.3</c:v>
                </c:pt>
              </c:numCache>
            </c:numRef>
          </c:val>
          <c:extLst>
            <c:ext xmlns:c16="http://schemas.microsoft.com/office/drawing/2014/chart" uri="{C3380CC4-5D6E-409C-BE32-E72D297353CC}">
              <c16:uniqueId val="{00000000-8323-4633-91CC-1551E2787E8A}"/>
            </c:ext>
          </c:extLst>
        </c:ser>
        <c:dLbls>
          <c:showLegendKey val="0"/>
          <c:showVal val="1"/>
          <c:showCatName val="0"/>
          <c:showSerName val="0"/>
          <c:showPercent val="0"/>
          <c:showBubbleSize val="0"/>
        </c:dLbls>
        <c:gapWidth val="150"/>
        <c:overlap val="-25"/>
        <c:axId val="222614656"/>
        <c:axId val="222621696"/>
      </c:barChart>
      <c:catAx>
        <c:axId val="22261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21696"/>
        <c:crosses val="autoZero"/>
        <c:auto val="1"/>
        <c:lblAlgn val="ctr"/>
        <c:lblOffset val="100"/>
        <c:noMultiLvlLbl val="0"/>
      </c:catAx>
      <c:valAx>
        <c:axId val="222621696"/>
        <c:scaling>
          <c:orientation val="minMax"/>
        </c:scaling>
        <c:delete val="1"/>
        <c:axPos val="l"/>
        <c:numFmt formatCode="General" sourceLinked="1"/>
        <c:majorTickMark val="none"/>
        <c:minorTickMark val="none"/>
        <c:tickLblPos val="nextTo"/>
        <c:crossAx val="222614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913892194344003E-4"/>
          <c:y val="2.44240115146897E-2"/>
          <c:w val="0.99664683393675468"/>
          <c:h val="0.83450105833544996"/>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8"/>
            <c:invertIfNegative val="0"/>
            <c:bubble3D val="0"/>
            <c:spPr>
              <a:solidFill>
                <a:srgbClr val="1F497D"/>
              </a:solidFill>
              <a:ln>
                <a:noFill/>
              </a:ln>
              <a:effectLst/>
            </c:spPr>
            <c:extLst>
              <c:ext xmlns:c16="http://schemas.microsoft.com/office/drawing/2014/chart" uri="{C3380CC4-5D6E-409C-BE32-E72D297353CC}">
                <c16:uniqueId val="{00000001-7B0A-4FF3-8747-63D60D8A7992}"/>
              </c:ext>
            </c:extLst>
          </c:dPt>
          <c:dPt>
            <c:idx val="15"/>
            <c:invertIfNegative val="0"/>
            <c:bubble3D val="0"/>
            <c:spPr>
              <a:solidFill>
                <a:srgbClr val="1F497D"/>
              </a:solidFill>
              <a:ln>
                <a:noFill/>
              </a:ln>
              <a:effectLst/>
            </c:spPr>
            <c:extLst>
              <c:ext xmlns:c16="http://schemas.microsoft.com/office/drawing/2014/chart" uri="{C3380CC4-5D6E-409C-BE32-E72D297353CC}">
                <c16:uniqueId val="{00000003-7B0A-4FF3-8747-63D60D8A7992}"/>
              </c:ext>
            </c:extLst>
          </c:dPt>
          <c:dPt>
            <c:idx val="20"/>
            <c:invertIfNegative val="0"/>
            <c:bubble3D val="0"/>
            <c:spPr>
              <a:solidFill>
                <a:srgbClr val="1F497D"/>
              </a:solidFill>
              <a:ln>
                <a:noFill/>
              </a:ln>
              <a:effectLst/>
            </c:spPr>
            <c:extLst>
              <c:ext xmlns:c16="http://schemas.microsoft.com/office/drawing/2014/chart" uri="{C3380CC4-5D6E-409C-BE32-E72D297353CC}">
                <c16:uniqueId val="{00000005-7B0A-4FF3-8747-63D60D8A7992}"/>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Лист1!$B$2:$B$26</c:f>
              <c:numCache>
                <c:formatCode>0.00</c:formatCode>
                <c:ptCount val="25"/>
                <c:pt idx="0">
                  <c:v>3.7534015201276173E-2</c:v>
                </c:pt>
                <c:pt idx="1">
                  <c:v>3.7534015201276173E-2</c:v>
                </c:pt>
                <c:pt idx="2">
                  <c:v>0.10321854180350948</c:v>
                </c:pt>
                <c:pt idx="3">
                  <c:v>0.36595664821244278</c:v>
                </c:pt>
                <c:pt idx="4">
                  <c:v>0.30965562541052827</c:v>
                </c:pt>
                <c:pt idx="5">
                  <c:v>0.42225767101435691</c:v>
                </c:pt>
                <c:pt idx="6">
                  <c:v>0.56301022801914258</c:v>
                </c:pt>
                <c:pt idx="7">
                  <c:v>0.73191329642488556</c:v>
                </c:pt>
                <c:pt idx="8">
                  <c:v>3.0684057427043272</c:v>
                </c:pt>
                <c:pt idx="9">
                  <c:v>3.2936098339119826</c:v>
                </c:pt>
                <c:pt idx="10">
                  <c:v>3.5751149479215556</c:v>
                </c:pt>
                <c:pt idx="11">
                  <c:v>3.9223045885333589</c:v>
                </c:pt>
                <c:pt idx="12">
                  <c:v>4.2601107253448438</c:v>
                </c:pt>
                <c:pt idx="13">
                  <c:v>4.8700384723655805</c:v>
                </c:pt>
                <c:pt idx="14">
                  <c:v>5.545650745988552</c:v>
                </c:pt>
                <c:pt idx="15">
                  <c:v>9.8808295017359509</c:v>
                </c:pt>
                <c:pt idx="16">
                  <c:v>7.4129680022520414</c:v>
                </c:pt>
                <c:pt idx="17">
                  <c:v>6.5121516374214101</c:v>
                </c:pt>
                <c:pt idx="18">
                  <c:v>6.3807825842169468</c:v>
                </c:pt>
                <c:pt idx="19">
                  <c:v>5.4330487003847283</c:v>
                </c:pt>
                <c:pt idx="20">
                  <c:v>5.4518157079853617</c:v>
                </c:pt>
                <c:pt idx="21">
                  <c:v>3.9129210847330387</c:v>
                </c:pt>
                <c:pt idx="22">
                  <c:v>3.5094304213193208</c:v>
                </c:pt>
                <c:pt idx="23">
                  <c:v>1.7265646992587032</c:v>
                </c:pt>
                <c:pt idx="24">
                  <c:v>1.313690532044665</c:v>
                </c:pt>
              </c:numCache>
            </c:numRef>
          </c:val>
          <c:extLst>
            <c:ext xmlns:c16="http://schemas.microsoft.com/office/drawing/2014/chart" uri="{C3380CC4-5D6E-409C-BE32-E72D297353CC}">
              <c16:uniqueId val="{00000006-7B0A-4FF3-8747-63D60D8A7992}"/>
            </c:ext>
          </c:extLst>
        </c:ser>
        <c:dLbls>
          <c:showLegendKey val="0"/>
          <c:showVal val="0"/>
          <c:showCatName val="0"/>
          <c:showSerName val="0"/>
          <c:showPercent val="0"/>
          <c:showBubbleSize val="0"/>
        </c:dLbls>
        <c:gapWidth val="219"/>
        <c:overlap val="-27"/>
        <c:axId val="136295936"/>
        <c:axId val="136297472"/>
      </c:barChart>
      <c:catAx>
        <c:axId val="13629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297472"/>
        <c:crosses val="autoZero"/>
        <c:auto val="1"/>
        <c:lblAlgn val="ctr"/>
        <c:lblOffset val="100"/>
        <c:noMultiLvlLbl val="0"/>
      </c:catAx>
      <c:valAx>
        <c:axId val="136297472"/>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136295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6951264493160374E-3"/>
          <c:y val="5.0715952172645094E-2"/>
          <c:w val="0.9973047939807228"/>
          <c:h val="0.43396733741615634"/>
        </c:manualLayout>
      </c:layout>
      <c:barChart>
        <c:barDir val="col"/>
        <c:grouping val="clustered"/>
        <c:varyColors val="0"/>
        <c:ser>
          <c:idx val="0"/>
          <c:order val="0"/>
          <c:tx>
            <c:strRef>
              <c:f>Лист1!$B$1</c:f>
              <c:strCache>
                <c:ptCount val="1"/>
                <c:pt idx="0">
                  <c:v>отметка по РПР выше</c:v>
                </c:pt>
              </c:strCache>
            </c:strRef>
          </c:tx>
          <c:spPr>
            <a:solidFill>
              <a:schemeClr val="accent1">
                <a:shade val="65000"/>
              </a:schemeClr>
            </a:solidFill>
            <a:ln>
              <a:noFill/>
            </a:ln>
            <a:effectLst/>
          </c:spPr>
          <c:invertIfNegative val="0"/>
          <c:cat>
            <c:strRef>
              <c:f>Лист1!$A$2:$A$35</c:f>
              <c:strCache>
                <c:ptCount val="34"/>
                <c:pt idx="0">
                  <c:v>город курорт Пятигорск</c:v>
                </c:pt>
                <c:pt idx="1">
                  <c:v>Георгиевский городской округ</c:v>
                </c:pt>
                <c:pt idx="2">
                  <c:v>Кировский городской округ</c:v>
                </c:pt>
                <c:pt idx="3">
                  <c:v>город курорт Кисловодск</c:v>
                </c:pt>
                <c:pt idx="4">
                  <c:v>город курорт Железноводск</c:v>
                </c:pt>
                <c:pt idx="5">
                  <c:v>Предгорный район</c:v>
                </c:pt>
                <c:pt idx="6">
                  <c:v>город курорт Ессентуки</c:v>
                </c:pt>
                <c:pt idx="7">
                  <c:v>город Лермонтов</c:v>
                </c:pt>
                <c:pt idx="8">
                  <c:v>Кочубеевский район</c:v>
                </c:pt>
                <c:pt idx="9">
                  <c:v>Благодарненский городской округ</c:v>
                </c:pt>
                <c:pt idx="10">
                  <c:v>Будённовский район</c:v>
                </c:pt>
                <c:pt idx="11">
                  <c:v>Ипатовский городской округ</c:v>
                </c:pt>
                <c:pt idx="12">
                  <c:v>Советский городской округ</c:v>
                </c:pt>
                <c:pt idx="13">
                  <c:v>Минераловодский городской округ</c:v>
                </c:pt>
                <c:pt idx="14">
                  <c:v>город Невинномысск</c:v>
                </c:pt>
                <c:pt idx="15">
                  <c:v>Шпаковский район</c:v>
                </c:pt>
                <c:pt idx="16">
                  <c:v>Арзгирский район</c:v>
                </c:pt>
                <c:pt idx="17">
                  <c:v>Нефтекумский городской округ</c:v>
                </c:pt>
                <c:pt idx="18">
                  <c:v>Левокумский район</c:v>
                </c:pt>
                <c:pt idx="19">
                  <c:v>город Ставрополь</c:v>
                </c:pt>
                <c:pt idx="20">
                  <c:v>Изобильненский городской округ</c:v>
                </c:pt>
                <c:pt idx="21">
                  <c:v>Андроповский район</c:v>
                </c:pt>
                <c:pt idx="22">
                  <c:v>Красногвардейский район</c:v>
                </c:pt>
                <c:pt idx="23">
                  <c:v>Новоалександровский городской округ</c:v>
                </c:pt>
                <c:pt idx="24">
                  <c:v>Новоселицкий район</c:v>
                </c:pt>
                <c:pt idx="25">
                  <c:v>Петровский городской округ</c:v>
                </c:pt>
                <c:pt idx="26">
                  <c:v>Туркменский район </c:v>
                </c:pt>
                <c:pt idx="27">
                  <c:v>Степновский район</c:v>
                </c:pt>
                <c:pt idx="28">
                  <c:v>Апанасенковский район</c:v>
                </c:pt>
                <c:pt idx="29">
                  <c:v>ГОО</c:v>
                </c:pt>
                <c:pt idx="30">
                  <c:v>Труновский район</c:v>
                </c:pt>
                <c:pt idx="31">
                  <c:v>Александровский район</c:v>
                </c:pt>
                <c:pt idx="32">
                  <c:v>Курский район</c:v>
                </c:pt>
                <c:pt idx="33">
                  <c:v>Грачёвский район</c:v>
                </c:pt>
              </c:strCache>
            </c:strRef>
          </c:cat>
          <c:val>
            <c:numRef>
              <c:f>Лист1!$B$2:$B$35</c:f>
              <c:numCache>
                <c:formatCode>General</c:formatCode>
                <c:ptCount val="34"/>
                <c:pt idx="0">
                  <c:v>10.1</c:v>
                </c:pt>
                <c:pt idx="1">
                  <c:v>6.02</c:v>
                </c:pt>
                <c:pt idx="2">
                  <c:v>3.55</c:v>
                </c:pt>
                <c:pt idx="3">
                  <c:v>7.24</c:v>
                </c:pt>
                <c:pt idx="4">
                  <c:v>3.13</c:v>
                </c:pt>
                <c:pt idx="5">
                  <c:v>2.12</c:v>
                </c:pt>
                <c:pt idx="6">
                  <c:v>7.64</c:v>
                </c:pt>
                <c:pt idx="7">
                  <c:v>7.14</c:v>
                </c:pt>
                <c:pt idx="8">
                  <c:v>10.65</c:v>
                </c:pt>
                <c:pt idx="9">
                  <c:v>14.450000000000003</c:v>
                </c:pt>
                <c:pt idx="10">
                  <c:v>11.8</c:v>
                </c:pt>
                <c:pt idx="11">
                  <c:v>5.22</c:v>
                </c:pt>
                <c:pt idx="12">
                  <c:v>11.65</c:v>
                </c:pt>
                <c:pt idx="13">
                  <c:v>12.29</c:v>
                </c:pt>
                <c:pt idx="14">
                  <c:v>12.97</c:v>
                </c:pt>
                <c:pt idx="15">
                  <c:v>5.9700000000000015</c:v>
                </c:pt>
                <c:pt idx="16">
                  <c:v>4.05</c:v>
                </c:pt>
                <c:pt idx="17">
                  <c:v>6.44</c:v>
                </c:pt>
                <c:pt idx="18">
                  <c:v>6.67</c:v>
                </c:pt>
                <c:pt idx="19">
                  <c:v>11.41</c:v>
                </c:pt>
                <c:pt idx="20">
                  <c:v>3.29</c:v>
                </c:pt>
                <c:pt idx="21">
                  <c:v>2.7800000000000002</c:v>
                </c:pt>
                <c:pt idx="22">
                  <c:v>3.9699999999999998</c:v>
                </c:pt>
                <c:pt idx="23">
                  <c:v>3.2600000000000002</c:v>
                </c:pt>
                <c:pt idx="24">
                  <c:v>0</c:v>
                </c:pt>
                <c:pt idx="25">
                  <c:v>5.05</c:v>
                </c:pt>
                <c:pt idx="26">
                  <c:v>1.22</c:v>
                </c:pt>
                <c:pt idx="27">
                  <c:v>7.23</c:v>
                </c:pt>
                <c:pt idx="28">
                  <c:v>6.67</c:v>
                </c:pt>
                <c:pt idx="29">
                  <c:v>6.02</c:v>
                </c:pt>
                <c:pt idx="30">
                  <c:v>0.79</c:v>
                </c:pt>
                <c:pt idx="31">
                  <c:v>0</c:v>
                </c:pt>
                <c:pt idx="32">
                  <c:v>2.4899999999999998</c:v>
                </c:pt>
                <c:pt idx="33">
                  <c:v>3.48</c:v>
                </c:pt>
              </c:numCache>
            </c:numRef>
          </c:val>
          <c:extLst>
            <c:ext xmlns:c16="http://schemas.microsoft.com/office/drawing/2014/chart" uri="{C3380CC4-5D6E-409C-BE32-E72D297353CC}">
              <c16:uniqueId val="{00000000-1FDF-482E-8C33-1C950452896F}"/>
            </c:ext>
          </c:extLst>
        </c:ser>
        <c:ser>
          <c:idx val="1"/>
          <c:order val="1"/>
          <c:tx>
            <c:strRef>
              <c:f>Лист1!$C$1</c:f>
              <c:strCache>
                <c:ptCount val="1"/>
                <c:pt idx="0">
                  <c:v>отметка по РПР ниже</c:v>
                </c:pt>
              </c:strCache>
            </c:strRef>
          </c:tx>
          <c:spPr>
            <a:solidFill>
              <a:schemeClr val="tx2">
                <a:lumMod val="40000"/>
                <a:lumOff val="60000"/>
              </a:schemeClr>
            </a:solidFill>
            <a:ln>
              <a:noFill/>
            </a:ln>
            <a:effectLst/>
          </c:spPr>
          <c:invertIfNegative val="0"/>
          <c:cat>
            <c:strRef>
              <c:f>Лист1!$A$2:$A$35</c:f>
              <c:strCache>
                <c:ptCount val="34"/>
                <c:pt idx="0">
                  <c:v>город курорт Пятигорск</c:v>
                </c:pt>
                <c:pt idx="1">
                  <c:v>Георгиевский городской округ</c:v>
                </c:pt>
                <c:pt idx="2">
                  <c:v>Кировский городской округ</c:v>
                </c:pt>
                <c:pt idx="3">
                  <c:v>город курорт Кисловодск</c:v>
                </c:pt>
                <c:pt idx="4">
                  <c:v>город курорт Железноводск</c:v>
                </c:pt>
                <c:pt idx="5">
                  <c:v>Предгорный район</c:v>
                </c:pt>
                <c:pt idx="6">
                  <c:v>город курорт Ессентуки</c:v>
                </c:pt>
                <c:pt idx="7">
                  <c:v>город Лермонтов</c:v>
                </c:pt>
                <c:pt idx="8">
                  <c:v>Кочубеевский район</c:v>
                </c:pt>
                <c:pt idx="9">
                  <c:v>Благодарненский городской округ</c:v>
                </c:pt>
                <c:pt idx="10">
                  <c:v>Будённовский район</c:v>
                </c:pt>
                <c:pt idx="11">
                  <c:v>Ипатовский городской округ</c:v>
                </c:pt>
                <c:pt idx="12">
                  <c:v>Советский городской округ</c:v>
                </c:pt>
                <c:pt idx="13">
                  <c:v>Минераловодский городской округ</c:v>
                </c:pt>
                <c:pt idx="14">
                  <c:v>город Невинномысск</c:v>
                </c:pt>
                <c:pt idx="15">
                  <c:v>Шпаковский район</c:v>
                </c:pt>
                <c:pt idx="16">
                  <c:v>Арзгирский район</c:v>
                </c:pt>
                <c:pt idx="17">
                  <c:v>Нефтекумский городской округ</c:v>
                </c:pt>
                <c:pt idx="18">
                  <c:v>Левокумский район</c:v>
                </c:pt>
                <c:pt idx="19">
                  <c:v>город Ставрополь</c:v>
                </c:pt>
                <c:pt idx="20">
                  <c:v>Изобильненский городской округ</c:v>
                </c:pt>
                <c:pt idx="21">
                  <c:v>Андроповский район</c:v>
                </c:pt>
                <c:pt idx="22">
                  <c:v>Красногвардейский район</c:v>
                </c:pt>
                <c:pt idx="23">
                  <c:v>Новоалександровский городской округ</c:v>
                </c:pt>
                <c:pt idx="24">
                  <c:v>Новоселицкий район</c:v>
                </c:pt>
                <c:pt idx="25">
                  <c:v>Петровский городской округ</c:v>
                </c:pt>
                <c:pt idx="26">
                  <c:v>Туркменский район </c:v>
                </c:pt>
                <c:pt idx="27">
                  <c:v>Степновский район</c:v>
                </c:pt>
                <c:pt idx="28">
                  <c:v>Апанасенковский район</c:v>
                </c:pt>
                <c:pt idx="29">
                  <c:v>ГОО</c:v>
                </c:pt>
                <c:pt idx="30">
                  <c:v>Труновский район</c:v>
                </c:pt>
                <c:pt idx="31">
                  <c:v>Александровский район</c:v>
                </c:pt>
                <c:pt idx="32">
                  <c:v>Курский район</c:v>
                </c:pt>
                <c:pt idx="33">
                  <c:v>Грачёвский район</c:v>
                </c:pt>
              </c:strCache>
            </c:strRef>
          </c:cat>
          <c:val>
            <c:numRef>
              <c:f>Лист1!$C$2:$C$35</c:f>
              <c:numCache>
                <c:formatCode>General</c:formatCode>
                <c:ptCount val="34"/>
                <c:pt idx="0">
                  <c:v>41.83</c:v>
                </c:pt>
                <c:pt idx="1">
                  <c:v>43.06</c:v>
                </c:pt>
                <c:pt idx="2">
                  <c:v>43.2</c:v>
                </c:pt>
                <c:pt idx="3">
                  <c:v>39.410000000000004</c:v>
                </c:pt>
                <c:pt idx="4">
                  <c:v>43.13</c:v>
                </c:pt>
                <c:pt idx="5">
                  <c:v>40.68</c:v>
                </c:pt>
                <c:pt idx="6">
                  <c:v>33.450000000000003</c:v>
                </c:pt>
                <c:pt idx="7">
                  <c:v>32.86</c:v>
                </c:pt>
                <c:pt idx="8">
                  <c:v>27.22</c:v>
                </c:pt>
                <c:pt idx="9">
                  <c:v>23.12</c:v>
                </c:pt>
                <c:pt idx="10">
                  <c:v>25.56</c:v>
                </c:pt>
                <c:pt idx="11">
                  <c:v>31.34</c:v>
                </c:pt>
                <c:pt idx="12">
                  <c:v>24.759999999999994</c:v>
                </c:pt>
                <c:pt idx="13">
                  <c:v>23.52</c:v>
                </c:pt>
                <c:pt idx="14">
                  <c:v>22.18</c:v>
                </c:pt>
                <c:pt idx="15">
                  <c:v>27.93</c:v>
                </c:pt>
                <c:pt idx="16">
                  <c:v>28.38</c:v>
                </c:pt>
                <c:pt idx="17">
                  <c:v>25.75</c:v>
                </c:pt>
                <c:pt idx="18">
                  <c:v>25</c:v>
                </c:pt>
                <c:pt idx="19">
                  <c:v>19.170000000000005</c:v>
                </c:pt>
                <c:pt idx="20">
                  <c:v>26.64</c:v>
                </c:pt>
                <c:pt idx="21">
                  <c:v>26.39</c:v>
                </c:pt>
                <c:pt idx="22">
                  <c:v>24.6</c:v>
                </c:pt>
                <c:pt idx="23">
                  <c:v>25</c:v>
                </c:pt>
                <c:pt idx="24">
                  <c:v>23.86</c:v>
                </c:pt>
                <c:pt idx="25">
                  <c:v>18.809999999999999</c:v>
                </c:pt>
                <c:pt idx="26">
                  <c:v>21.95</c:v>
                </c:pt>
                <c:pt idx="27">
                  <c:v>12.05</c:v>
                </c:pt>
                <c:pt idx="28">
                  <c:v>12.5</c:v>
                </c:pt>
                <c:pt idx="29">
                  <c:v>12.65</c:v>
                </c:pt>
                <c:pt idx="30">
                  <c:v>17.32</c:v>
                </c:pt>
                <c:pt idx="31">
                  <c:v>17.89</c:v>
                </c:pt>
                <c:pt idx="32">
                  <c:v>14.93</c:v>
                </c:pt>
                <c:pt idx="33">
                  <c:v>6.96</c:v>
                </c:pt>
              </c:numCache>
            </c:numRef>
          </c:val>
          <c:extLst>
            <c:ext xmlns:c16="http://schemas.microsoft.com/office/drawing/2014/chart" uri="{C3380CC4-5D6E-409C-BE32-E72D297353CC}">
              <c16:uniqueId val="{00000001-1FDF-482E-8C33-1C950452896F}"/>
            </c:ext>
          </c:extLst>
        </c:ser>
        <c:dLbls>
          <c:showLegendKey val="0"/>
          <c:showVal val="0"/>
          <c:showCatName val="0"/>
          <c:showSerName val="0"/>
          <c:showPercent val="0"/>
          <c:showBubbleSize val="0"/>
        </c:dLbls>
        <c:gapWidth val="150"/>
        <c:axId val="141172096"/>
        <c:axId val="141218944"/>
      </c:barChart>
      <c:lineChart>
        <c:grouping val="standard"/>
        <c:varyColors val="0"/>
        <c:ser>
          <c:idx val="2"/>
          <c:order val="2"/>
          <c:tx>
            <c:strRef>
              <c:f>Лист1!$D$1</c:f>
              <c:strCache>
                <c:ptCount val="1"/>
                <c:pt idx="0">
                  <c:v> процент отклонений отметок по РПР от итоговых </c:v>
                </c:pt>
              </c:strCache>
            </c:strRef>
          </c:tx>
          <c:spPr>
            <a:ln w="28575" cap="rnd">
              <a:solidFill>
                <a:schemeClr val="tx1"/>
              </a:solidFill>
              <a:round/>
            </a:ln>
            <a:effectLst/>
          </c:spPr>
          <c:marker>
            <c:symbol val="circle"/>
            <c:size val="5"/>
            <c:spPr>
              <a:solidFill>
                <a:schemeClr val="accent1">
                  <a:tint val="65000"/>
                </a:schemeClr>
              </a:solidFill>
              <a:ln w="9525">
                <a:solidFill>
                  <a:schemeClr val="tx1"/>
                </a:solidFill>
              </a:ln>
              <a:effectLst/>
            </c:spPr>
          </c:marker>
          <c:dLbls>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Лист1!$A$2:$A$35</c:f>
              <c:strCache>
                <c:ptCount val="34"/>
                <c:pt idx="0">
                  <c:v>город курорт Пятигорск</c:v>
                </c:pt>
                <c:pt idx="1">
                  <c:v>Георгиевский городской округ</c:v>
                </c:pt>
                <c:pt idx="2">
                  <c:v>Кировский городской округ</c:v>
                </c:pt>
                <c:pt idx="3">
                  <c:v>город курорт Кисловодск</c:v>
                </c:pt>
                <c:pt idx="4">
                  <c:v>город курорт Железноводск</c:v>
                </c:pt>
                <c:pt idx="5">
                  <c:v>Предгорный район</c:v>
                </c:pt>
                <c:pt idx="6">
                  <c:v>город курорт Ессентуки</c:v>
                </c:pt>
                <c:pt idx="7">
                  <c:v>город Лермонтов</c:v>
                </c:pt>
                <c:pt idx="8">
                  <c:v>Кочубеевский район</c:v>
                </c:pt>
                <c:pt idx="9">
                  <c:v>Благодарненский городской округ</c:v>
                </c:pt>
                <c:pt idx="10">
                  <c:v>Будённовский район</c:v>
                </c:pt>
                <c:pt idx="11">
                  <c:v>Ипатовский городской округ</c:v>
                </c:pt>
                <c:pt idx="12">
                  <c:v>Советский городской округ</c:v>
                </c:pt>
                <c:pt idx="13">
                  <c:v>Минераловодский городской округ</c:v>
                </c:pt>
                <c:pt idx="14">
                  <c:v>город Невинномысск</c:v>
                </c:pt>
                <c:pt idx="15">
                  <c:v>Шпаковский район</c:v>
                </c:pt>
                <c:pt idx="16">
                  <c:v>Арзгирский район</c:v>
                </c:pt>
                <c:pt idx="17">
                  <c:v>Нефтекумский городской округ</c:v>
                </c:pt>
                <c:pt idx="18">
                  <c:v>Левокумский район</c:v>
                </c:pt>
                <c:pt idx="19">
                  <c:v>город Ставрополь</c:v>
                </c:pt>
                <c:pt idx="20">
                  <c:v>Изобильненский городской округ</c:v>
                </c:pt>
                <c:pt idx="21">
                  <c:v>Андроповский район</c:v>
                </c:pt>
                <c:pt idx="22">
                  <c:v>Красногвардейский район</c:v>
                </c:pt>
                <c:pt idx="23">
                  <c:v>Новоалександровский городской округ</c:v>
                </c:pt>
                <c:pt idx="24">
                  <c:v>Новоселицкий район</c:v>
                </c:pt>
                <c:pt idx="25">
                  <c:v>Петровский городской округ</c:v>
                </c:pt>
                <c:pt idx="26">
                  <c:v>Туркменский район </c:v>
                </c:pt>
                <c:pt idx="27">
                  <c:v>Степновский район</c:v>
                </c:pt>
                <c:pt idx="28">
                  <c:v>Апанасенковский район</c:v>
                </c:pt>
                <c:pt idx="29">
                  <c:v>ГОО</c:v>
                </c:pt>
                <c:pt idx="30">
                  <c:v>Труновский район</c:v>
                </c:pt>
                <c:pt idx="31">
                  <c:v>Александровский район</c:v>
                </c:pt>
                <c:pt idx="32">
                  <c:v>Курский район</c:v>
                </c:pt>
                <c:pt idx="33">
                  <c:v>Грачёвский район</c:v>
                </c:pt>
              </c:strCache>
            </c:strRef>
          </c:cat>
          <c:val>
            <c:numRef>
              <c:f>Лист1!$D$2:$D$35</c:f>
              <c:numCache>
                <c:formatCode>General</c:formatCode>
                <c:ptCount val="34"/>
                <c:pt idx="0">
                  <c:v>51.93</c:v>
                </c:pt>
                <c:pt idx="1">
                  <c:v>49.08</c:v>
                </c:pt>
                <c:pt idx="2">
                  <c:v>46.75</c:v>
                </c:pt>
                <c:pt idx="3">
                  <c:v>46.65</c:v>
                </c:pt>
                <c:pt idx="4">
                  <c:v>46.260000000000012</c:v>
                </c:pt>
                <c:pt idx="5">
                  <c:v>42.8</c:v>
                </c:pt>
                <c:pt idx="6">
                  <c:v>41.09</c:v>
                </c:pt>
                <c:pt idx="7">
                  <c:v>40</c:v>
                </c:pt>
                <c:pt idx="8">
                  <c:v>37.870000000000005</c:v>
                </c:pt>
                <c:pt idx="9">
                  <c:v>37.57</c:v>
                </c:pt>
                <c:pt idx="10">
                  <c:v>37.36</c:v>
                </c:pt>
                <c:pt idx="11">
                  <c:v>36.56</c:v>
                </c:pt>
                <c:pt idx="12">
                  <c:v>36.410000000000004</c:v>
                </c:pt>
                <c:pt idx="13">
                  <c:v>35.81</c:v>
                </c:pt>
                <c:pt idx="14">
                  <c:v>35.15</c:v>
                </c:pt>
                <c:pt idx="15">
                  <c:v>33.9</c:v>
                </c:pt>
                <c:pt idx="16">
                  <c:v>32.43</c:v>
                </c:pt>
                <c:pt idx="17">
                  <c:v>32.190000000000012</c:v>
                </c:pt>
                <c:pt idx="18">
                  <c:v>31.67</c:v>
                </c:pt>
                <c:pt idx="19">
                  <c:v>30.580000000000002</c:v>
                </c:pt>
                <c:pt idx="20">
                  <c:v>29.93</c:v>
                </c:pt>
                <c:pt idx="21">
                  <c:v>29.17</c:v>
                </c:pt>
                <c:pt idx="22">
                  <c:v>28.57</c:v>
                </c:pt>
                <c:pt idx="23">
                  <c:v>28.259999999999991</c:v>
                </c:pt>
                <c:pt idx="24">
                  <c:v>23.86</c:v>
                </c:pt>
                <c:pt idx="25">
                  <c:v>23.86</c:v>
                </c:pt>
                <c:pt idx="26">
                  <c:v>23.169999999999991</c:v>
                </c:pt>
                <c:pt idx="27">
                  <c:v>19.279999999999994</c:v>
                </c:pt>
                <c:pt idx="28">
                  <c:v>19.170000000000005</c:v>
                </c:pt>
                <c:pt idx="29">
                  <c:v>18.670000000000005</c:v>
                </c:pt>
                <c:pt idx="30">
                  <c:v>18.110000000000007</c:v>
                </c:pt>
                <c:pt idx="31">
                  <c:v>17.89</c:v>
                </c:pt>
                <c:pt idx="32">
                  <c:v>17.420000000000002</c:v>
                </c:pt>
                <c:pt idx="33">
                  <c:v>10.44</c:v>
                </c:pt>
              </c:numCache>
            </c:numRef>
          </c:val>
          <c:smooth val="0"/>
          <c:extLst>
            <c:ext xmlns:c16="http://schemas.microsoft.com/office/drawing/2014/chart" uri="{C3380CC4-5D6E-409C-BE32-E72D297353CC}">
              <c16:uniqueId val="{00000002-1FDF-482E-8C33-1C950452896F}"/>
            </c:ext>
          </c:extLst>
        </c:ser>
        <c:dLbls>
          <c:showLegendKey val="0"/>
          <c:showVal val="0"/>
          <c:showCatName val="0"/>
          <c:showSerName val="0"/>
          <c:showPercent val="0"/>
          <c:showBubbleSize val="0"/>
        </c:dLbls>
        <c:marker val="1"/>
        <c:smooth val="0"/>
        <c:axId val="141172096"/>
        <c:axId val="141218944"/>
      </c:lineChart>
      <c:catAx>
        <c:axId val="14117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218944"/>
        <c:crosses val="autoZero"/>
        <c:auto val="1"/>
        <c:lblAlgn val="ctr"/>
        <c:lblOffset val="100"/>
        <c:noMultiLvlLbl val="0"/>
      </c:catAx>
      <c:valAx>
        <c:axId val="141218944"/>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141172096"/>
        <c:crosses val="autoZero"/>
        <c:crossBetween val="between"/>
      </c:valAx>
      <c:spPr>
        <a:noFill/>
        <a:ln>
          <a:noFill/>
        </a:ln>
        <a:effectLst/>
      </c:spPr>
    </c:plotArea>
    <c:legend>
      <c:legendPos val="r"/>
      <c:layout>
        <c:manualLayout>
          <c:xMode val="edge"/>
          <c:yMode val="edge"/>
          <c:x val="1.3894613136674111E-2"/>
          <c:y val="0.93624654718762246"/>
          <c:w val="0.98610538686332561"/>
          <c:h val="6.37534528123775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263492393847255"/>
          <c:y val="1.0456852286253597E-3"/>
          <c:w val="0.53736507606152761"/>
          <c:h val="0.98411291567681158"/>
        </c:manualLayout>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6"/>
            <c:invertIfNegative val="0"/>
            <c:bubble3D val="0"/>
            <c:spPr>
              <a:solidFill>
                <a:schemeClr val="tx2"/>
              </a:solidFill>
              <a:ln>
                <a:noFill/>
              </a:ln>
              <a:effectLst/>
            </c:spPr>
            <c:extLst>
              <c:ext xmlns:c16="http://schemas.microsoft.com/office/drawing/2014/chart" uri="{C3380CC4-5D6E-409C-BE32-E72D297353CC}">
                <c16:uniqueId val="{00000001-1EFD-4CE7-95C8-A038F61B50E1}"/>
              </c:ext>
            </c:extLst>
          </c:dPt>
          <c:dPt>
            <c:idx val="7"/>
            <c:invertIfNegative val="0"/>
            <c:bubble3D val="0"/>
            <c:spPr>
              <a:solidFill>
                <a:schemeClr val="tx2"/>
              </a:solidFill>
              <a:ln>
                <a:noFill/>
              </a:ln>
              <a:effectLst/>
            </c:spPr>
            <c:extLst>
              <c:ext xmlns:c16="http://schemas.microsoft.com/office/drawing/2014/chart" uri="{C3380CC4-5D6E-409C-BE32-E72D297353CC}">
                <c16:uniqueId val="{00000003-1EFD-4CE7-95C8-A038F61B50E1}"/>
              </c:ext>
            </c:extLst>
          </c:dPt>
          <c:dPt>
            <c:idx val="8"/>
            <c:invertIfNegative val="0"/>
            <c:bubble3D val="0"/>
            <c:spPr>
              <a:solidFill>
                <a:schemeClr val="tx2"/>
              </a:solidFill>
              <a:ln>
                <a:noFill/>
              </a:ln>
              <a:effectLst/>
            </c:spPr>
            <c:extLst>
              <c:ext xmlns:c16="http://schemas.microsoft.com/office/drawing/2014/chart" uri="{C3380CC4-5D6E-409C-BE32-E72D297353CC}">
                <c16:uniqueId val="{00000005-1EFD-4CE7-95C8-A038F61B50E1}"/>
              </c:ext>
            </c:extLst>
          </c:dPt>
          <c:dPt>
            <c:idx val="9"/>
            <c:invertIfNegative val="0"/>
            <c:bubble3D val="0"/>
            <c:spPr>
              <a:solidFill>
                <a:schemeClr val="tx2"/>
              </a:solidFill>
              <a:ln>
                <a:noFill/>
              </a:ln>
              <a:effectLst/>
            </c:spPr>
            <c:extLst>
              <c:ext xmlns:c16="http://schemas.microsoft.com/office/drawing/2014/chart" uri="{C3380CC4-5D6E-409C-BE32-E72D297353CC}">
                <c16:uniqueId val="{00000007-1EFD-4CE7-95C8-A038F61B50E1}"/>
              </c:ext>
            </c:extLst>
          </c:dPt>
          <c:dPt>
            <c:idx val="10"/>
            <c:invertIfNegative val="0"/>
            <c:bubble3D val="0"/>
            <c:spPr>
              <a:solidFill>
                <a:schemeClr val="tx2"/>
              </a:solidFill>
              <a:ln>
                <a:noFill/>
              </a:ln>
              <a:effectLst/>
            </c:spPr>
            <c:extLst>
              <c:ext xmlns:c16="http://schemas.microsoft.com/office/drawing/2014/chart" uri="{C3380CC4-5D6E-409C-BE32-E72D297353CC}">
                <c16:uniqueId val="{00000009-1EFD-4CE7-95C8-A038F61B50E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Смирнов В.А., Смирнова И.М. ООО Издательский центр «ВЕНТАНА-ГРАФ»</c:v>
                </c:pt>
                <c:pt idx="1">
                  <c:v>Никольский С.М., Потапов М.К., Решетников Н.Н. и др. АО Издательство «Просвещение»</c:v>
                </c:pt>
                <c:pt idx="2">
                  <c:v>Муравин Г.К. Муравин К.С. Муравина О.В. Дрофа</c:v>
                </c:pt>
                <c:pt idx="3">
                  <c:v>Мерзляк А.Г., Номировский Д.А., Полонский В.Б., Якир М.С.; под ред. Подольского В.Е ООО «Издательский центр ВЕНТАНА-ГРАФ»</c:v>
                </c:pt>
                <c:pt idx="4">
                  <c:v>Мордкович А.Г., Семенов П.В. Издательство Мнемозина</c:v>
                </c:pt>
                <c:pt idx="5">
                  <c:v>Алгебра и начала анализа: другие учебники</c:v>
                </c:pt>
                <c:pt idx="6">
                  <c:v>Смирнов В.А., Смирнова И.М. Математика. Геометрия (базовый уровень) ООО Издательский центр «ВЕНТАНА-ГРАФ»</c:v>
                </c:pt>
                <c:pt idx="7">
                  <c:v>Атанасян Л.С., Бутузов В.Ф., Кадомцев С.Б. и др. АО Издательство «Просвещение»</c:v>
                </c:pt>
                <c:pt idx="8">
                  <c:v>Погорелов А.В. (Базовый/Углублённый) АО Издательство «Просвещение»</c:v>
                </c:pt>
                <c:pt idx="9">
                  <c:v>Мерзляк А.Г. Полонский В.Б. Якир М.С. ООО Издательский центр  «ВЕНТАНА-ГРАФ»</c:v>
                </c:pt>
                <c:pt idx="10">
                  <c:v>Геометрия: другие учебники</c:v>
                </c:pt>
              </c:strCache>
            </c:strRef>
          </c:cat>
          <c:val>
            <c:numRef>
              <c:f>Лист1!$B$2:$B$12</c:f>
              <c:numCache>
                <c:formatCode>General</c:formatCode>
                <c:ptCount val="11"/>
                <c:pt idx="0">
                  <c:v>0.4</c:v>
                </c:pt>
                <c:pt idx="1">
                  <c:v>17</c:v>
                </c:pt>
                <c:pt idx="2">
                  <c:v>2.7</c:v>
                </c:pt>
                <c:pt idx="3">
                  <c:v>13.7</c:v>
                </c:pt>
                <c:pt idx="4">
                  <c:v>43.4</c:v>
                </c:pt>
                <c:pt idx="5">
                  <c:v>19.8</c:v>
                </c:pt>
                <c:pt idx="6">
                  <c:v>0.4</c:v>
                </c:pt>
                <c:pt idx="7">
                  <c:v>49.9</c:v>
                </c:pt>
                <c:pt idx="8">
                  <c:v>0.6000000000000002</c:v>
                </c:pt>
                <c:pt idx="9">
                  <c:v>9.6</c:v>
                </c:pt>
                <c:pt idx="10">
                  <c:v>8.4</c:v>
                </c:pt>
              </c:numCache>
            </c:numRef>
          </c:val>
          <c:extLst>
            <c:ext xmlns:c16="http://schemas.microsoft.com/office/drawing/2014/chart" uri="{C3380CC4-5D6E-409C-BE32-E72D297353CC}">
              <c16:uniqueId val="{0000000B-1EFD-4CE7-95C8-A038F61B50E1}"/>
            </c:ext>
          </c:extLst>
        </c:ser>
        <c:dLbls>
          <c:showLegendKey val="0"/>
          <c:showVal val="1"/>
          <c:showCatName val="0"/>
          <c:showSerName val="0"/>
          <c:showPercent val="0"/>
          <c:showBubbleSize val="0"/>
        </c:dLbls>
        <c:gapWidth val="182"/>
        <c:axId val="141343360"/>
        <c:axId val="141427072"/>
      </c:barChart>
      <c:catAx>
        <c:axId val="141343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1427072"/>
        <c:crosses val="autoZero"/>
        <c:auto val="1"/>
        <c:lblAlgn val="ctr"/>
        <c:lblOffset val="100"/>
        <c:noMultiLvlLbl val="0"/>
      </c:catAx>
      <c:valAx>
        <c:axId val="141427072"/>
        <c:scaling>
          <c:orientation val="minMax"/>
        </c:scaling>
        <c:delete val="1"/>
        <c:axPos val="b"/>
        <c:majorGridlines>
          <c:spPr>
            <a:ln w="9525" cap="flat" cmpd="sng" algn="ctr">
              <a:noFill/>
              <a:round/>
            </a:ln>
            <a:effectLst/>
          </c:spPr>
        </c:majorGridlines>
        <c:numFmt formatCode="General" sourceLinked="1"/>
        <c:majorTickMark val="none"/>
        <c:minorTickMark val="none"/>
        <c:tickLblPos val="none"/>
        <c:crossAx val="1413433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занимаются в школе</c:v>
                </c:pt>
              </c:strCache>
            </c:strRef>
          </c:tx>
          <c:spPr>
            <a:solidFill>
              <a:schemeClr val="accent1">
                <a:lumMod val="75000"/>
              </a:schemeClr>
            </a:solidFill>
            <a:ln>
              <a:noFill/>
            </a:ln>
            <a:effectLst/>
          </c:spPr>
          <c:invertIfNegative val="0"/>
          <c:dLbls>
            <c:spPr>
              <a:noFill/>
              <a:ln>
                <a:noFill/>
              </a:ln>
              <a:effectLst/>
            </c:spPr>
            <c:txPr>
              <a:bodyPr rot="-5400000" vert="horz"/>
              <a:lstStyle/>
              <a:p>
                <a:pPr>
                  <a:defRPr b="1">
                    <a:solidFill>
                      <a:schemeClr val="bg1"/>
                    </a:solidFill>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Лист1!$A$2:$A$34</c:f>
              <c:strCache>
                <c:ptCount val="33"/>
                <c:pt idx="0">
                  <c:v>Апанасенковский район</c:v>
                </c:pt>
                <c:pt idx="1">
                  <c:v>город  Лермонтов</c:v>
                </c:pt>
                <c:pt idx="2">
                  <c:v>Советский городской округ</c:v>
                </c:pt>
                <c:pt idx="3">
                  <c:v>Нефтекумский городской округ</c:v>
                </c:pt>
                <c:pt idx="4">
                  <c:v>Благодарненский городской округ</c:v>
                </c:pt>
                <c:pt idx="5">
                  <c:v>Грачёвский район</c:v>
                </c:pt>
                <c:pt idx="6">
                  <c:v>Кочубеевский район</c:v>
                </c:pt>
                <c:pt idx="7">
                  <c:v>Красногвардейский район</c:v>
                </c:pt>
                <c:pt idx="8">
                  <c:v>Минераловодский городской округ</c:v>
                </c:pt>
                <c:pt idx="9">
                  <c:v>город  Невинномысск</c:v>
                </c:pt>
                <c:pt idx="10">
                  <c:v>город  Ставрополь</c:v>
                </c:pt>
                <c:pt idx="11">
                  <c:v>Будённовский район</c:v>
                </c:pt>
                <c:pt idx="12">
                  <c:v>Изобильненский городской округ</c:v>
                </c:pt>
                <c:pt idx="13">
                  <c:v>Александровский район</c:v>
                </c:pt>
                <c:pt idx="14">
                  <c:v>город - курорт Железноводск</c:v>
                </c:pt>
                <c:pt idx="15">
                  <c:v>Курский район</c:v>
                </c:pt>
                <c:pt idx="16">
                  <c:v>Предгорный район</c:v>
                </c:pt>
                <c:pt idx="17">
                  <c:v>город - курорт Кисловодск</c:v>
                </c:pt>
                <c:pt idx="18">
                  <c:v>город - курорт Пятигорск</c:v>
                </c:pt>
                <c:pt idx="19">
                  <c:v>Георгиевский городской округ</c:v>
                </c:pt>
                <c:pt idx="20">
                  <c:v>Кировский городской округ</c:v>
                </c:pt>
                <c:pt idx="21">
                  <c:v>Шпаковский район</c:v>
                </c:pt>
                <c:pt idx="22">
                  <c:v>Левокумский район</c:v>
                </c:pt>
                <c:pt idx="23">
                  <c:v>Петровский городской округ</c:v>
                </c:pt>
                <c:pt idx="24">
                  <c:v>город - курорт Ессентуки</c:v>
                </c:pt>
                <c:pt idx="25">
                  <c:v>Новоалександровский городской округ</c:v>
                </c:pt>
                <c:pt idx="26">
                  <c:v>Арзгирский район</c:v>
                </c:pt>
                <c:pt idx="27">
                  <c:v>Ипатовский городской округ</c:v>
                </c:pt>
                <c:pt idx="28">
                  <c:v>Андроповский район</c:v>
                </c:pt>
                <c:pt idx="29">
                  <c:v>Новоселицкий район</c:v>
                </c:pt>
                <c:pt idx="30">
                  <c:v>Степновский район</c:v>
                </c:pt>
                <c:pt idx="31">
                  <c:v>Труновский район</c:v>
                </c:pt>
                <c:pt idx="32">
                  <c:v>Туркменский район </c:v>
                </c:pt>
              </c:strCache>
            </c:strRef>
          </c:cat>
          <c:val>
            <c:numRef>
              <c:f>Лист1!$B$2:$B$34</c:f>
              <c:numCache>
                <c:formatCode>General</c:formatCode>
                <c:ptCount val="33"/>
                <c:pt idx="0">
                  <c:v>3.9</c:v>
                </c:pt>
                <c:pt idx="1">
                  <c:v>3.9</c:v>
                </c:pt>
                <c:pt idx="2">
                  <c:v>3.6</c:v>
                </c:pt>
                <c:pt idx="3">
                  <c:v>3.6</c:v>
                </c:pt>
                <c:pt idx="4">
                  <c:v>3.7</c:v>
                </c:pt>
                <c:pt idx="5">
                  <c:v>3.4</c:v>
                </c:pt>
                <c:pt idx="6">
                  <c:v>3.8</c:v>
                </c:pt>
                <c:pt idx="7">
                  <c:v>3.7</c:v>
                </c:pt>
                <c:pt idx="8">
                  <c:v>3.9</c:v>
                </c:pt>
                <c:pt idx="9">
                  <c:v>3.8</c:v>
                </c:pt>
                <c:pt idx="10">
                  <c:v>4.3</c:v>
                </c:pt>
                <c:pt idx="11">
                  <c:v>3.5</c:v>
                </c:pt>
                <c:pt idx="12">
                  <c:v>3.8</c:v>
                </c:pt>
                <c:pt idx="13">
                  <c:v>3.9</c:v>
                </c:pt>
                <c:pt idx="14">
                  <c:v>3.4</c:v>
                </c:pt>
                <c:pt idx="15">
                  <c:v>3.6</c:v>
                </c:pt>
                <c:pt idx="16">
                  <c:v>3.6</c:v>
                </c:pt>
                <c:pt idx="17">
                  <c:v>3.7</c:v>
                </c:pt>
                <c:pt idx="18">
                  <c:v>4.0999999999999996</c:v>
                </c:pt>
                <c:pt idx="19">
                  <c:v>3.4</c:v>
                </c:pt>
                <c:pt idx="20">
                  <c:v>3.6</c:v>
                </c:pt>
                <c:pt idx="21">
                  <c:v>3.9</c:v>
                </c:pt>
                <c:pt idx="22">
                  <c:v>4.3</c:v>
                </c:pt>
                <c:pt idx="23">
                  <c:v>3.8</c:v>
                </c:pt>
                <c:pt idx="24">
                  <c:v>3.7</c:v>
                </c:pt>
                <c:pt idx="25">
                  <c:v>3.5</c:v>
                </c:pt>
                <c:pt idx="26">
                  <c:v>3.7</c:v>
                </c:pt>
                <c:pt idx="27">
                  <c:v>3.8</c:v>
                </c:pt>
                <c:pt idx="28">
                  <c:v>3.5</c:v>
                </c:pt>
                <c:pt idx="29">
                  <c:v>3.3</c:v>
                </c:pt>
                <c:pt idx="30">
                  <c:v>3.1</c:v>
                </c:pt>
                <c:pt idx="31">
                  <c:v>4</c:v>
                </c:pt>
                <c:pt idx="32">
                  <c:v>3.7</c:v>
                </c:pt>
              </c:numCache>
            </c:numRef>
          </c:val>
          <c:extLst>
            <c:ext xmlns:c16="http://schemas.microsoft.com/office/drawing/2014/chart" uri="{C3380CC4-5D6E-409C-BE32-E72D297353CC}">
              <c16:uniqueId val="{00000000-3596-4DCF-BC90-6DE05297607B}"/>
            </c:ext>
          </c:extLst>
        </c:ser>
        <c:dLbls>
          <c:showLegendKey val="0"/>
          <c:showVal val="0"/>
          <c:showCatName val="0"/>
          <c:showSerName val="0"/>
          <c:showPercent val="0"/>
          <c:showBubbleSize val="0"/>
        </c:dLbls>
        <c:gapWidth val="75"/>
        <c:overlap val="40"/>
        <c:axId val="141431552"/>
        <c:axId val="141433472"/>
      </c:barChart>
      <c:lineChart>
        <c:grouping val="standard"/>
        <c:varyColors val="0"/>
        <c:ser>
          <c:idx val="1"/>
          <c:order val="1"/>
          <c:tx>
            <c:strRef>
              <c:f>Лист1!$C$1</c:f>
              <c:strCache>
                <c:ptCount val="1"/>
                <c:pt idx="0">
                  <c:v>занимаются вне школы</c:v>
                </c:pt>
              </c:strCache>
            </c:strRef>
          </c:tx>
          <c:spPr>
            <a:ln w="28575" cap="rnd">
              <a:solidFill>
                <a:schemeClr val="tx1"/>
              </a:solidFill>
              <a:round/>
            </a:ln>
            <a:effectLst/>
          </c:spPr>
          <c:marker>
            <c:symbol val="circle"/>
            <c:size val="5"/>
            <c:spPr>
              <a:solidFill>
                <a:sysClr val="window" lastClr="FFFFFF"/>
              </a:solidFill>
              <a:ln w="9525">
                <a:solidFill>
                  <a:schemeClr val="tx1"/>
                </a:solidFill>
              </a:ln>
              <a:effectLst/>
            </c:spPr>
          </c:marker>
          <c:cat>
            <c:strRef>
              <c:f>Лист1!$A$2:$A$34</c:f>
              <c:strCache>
                <c:ptCount val="33"/>
                <c:pt idx="0">
                  <c:v>Апанасенковский район</c:v>
                </c:pt>
                <c:pt idx="1">
                  <c:v>город  Лермонтов</c:v>
                </c:pt>
                <c:pt idx="2">
                  <c:v>Советский городской округ</c:v>
                </c:pt>
                <c:pt idx="3">
                  <c:v>Нефтекумский городской округ</c:v>
                </c:pt>
                <c:pt idx="4">
                  <c:v>Благодарненский городской округ</c:v>
                </c:pt>
                <c:pt idx="5">
                  <c:v>Грачёвский район</c:v>
                </c:pt>
                <c:pt idx="6">
                  <c:v>Кочубеевский район</c:v>
                </c:pt>
                <c:pt idx="7">
                  <c:v>Красногвардейский район</c:v>
                </c:pt>
                <c:pt idx="8">
                  <c:v>Минераловодский городской округ</c:v>
                </c:pt>
                <c:pt idx="9">
                  <c:v>город  Невинномысск</c:v>
                </c:pt>
                <c:pt idx="10">
                  <c:v>город  Ставрополь</c:v>
                </c:pt>
                <c:pt idx="11">
                  <c:v>Будённовский район</c:v>
                </c:pt>
                <c:pt idx="12">
                  <c:v>Изобильненский городской округ</c:v>
                </c:pt>
                <c:pt idx="13">
                  <c:v>Александровский район</c:v>
                </c:pt>
                <c:pt idx="14">
                  <c:v>город - курорт Железноводск</c:v>
                </c:pt>
                <c:pt idx="15">
                  <c:v>Курский район</c:v>
                </c:pt>
                <c:pt idx="16">
                  <c:v>Предгорный район</c:v>
                </c:pt>
                <c:pt idx="17">
                  <c:v>город - курорт Кисловодск</c:v>
                </c:pt>
                <c:pt idx="18">
                  <c:v>город - курорт Пятигорск</c:v>
                </c:pt>
                <c:pt idx="19">
                  <c:v>Георгиевский городской округ</c:v>
                </c:pt>
                <c:pt idx="20">
                  <c:v>Кировский городской округ</c:v>
                </c:pt>
                <c:pt idx="21">
                  <c:v>Шпаковский район</c:v>
                </c:pt>
                <c:pt idx="22">
                  <c:v>Левокумский район</c:v>
                </c:pt>
                <c:pt idx="23">
                  <c:v>Петровский городской округ</c:v>
                </c:pt>
                <c:pt idx="24">
                  <c:v>город - курорт Ессентуки</c:v>
                </c:pt>
                <c:pt idx="25">
                  <c:v>Новоалександровский городской округ</c:v>
                </c:pt>
                <c:pt idx="26">
                  <c:v>Арзгирский район</c:v>
                </c:pt>
                <c:pt idx="27">
                  <c:v>Ипатовский городской округ</c:v>
                </c:pt>
                <c:pt idx="28">
                  <c:v>Андроповский район</c:v>
                </c:pt>
                <c:pt idx="29">
                  <c:v>Новоселицкий район</c:v>
                </c:pt>
                <c:pt idx="30">
                  <c:v>Степновский район</c:v>
                </c:pt>
                <c:pt idx="31">
                  <c:v>Труновский район</c:v>
                </c:pt>
                <c:pt idx="32">
                  <c:v>Туркменский район </c:v>
                </c:pt>
              </c:strCache>
            </c:strRef>
          </c:cat>
          <c:val>
            <c:numRef>
              <c:f>Лист1!$C$2:$C$34</c:f>
              <c:numCache>
                <c:formatCode>General</c:formatCode>
                <c:ptCount val="33"/>
                <c:pt idx="0">
                  <c:v>5</c:v>
                </c:pt>
                <c:pt idx="1">
                  <c:v>5</c:v>
                </c:pt>
                <c:pt idx="2">
                  <c:v>4.7</c:v>
                </c:pt>
                <c:pt idx="3">
                  <c:v>4.5999999999999996</c:v>
                </c:pt>
                <c:pt idx="4">
                  <c:v>4.3</c:v>
                </c:pt>
                <c:pt idx="5">
                  <c:v>4.3</c:v>
                </c:pt>
                <c:pt idx="6">
                  <c:v>4.3</c:v>
                </c:pt>
                <c:pt idx="7">
                  <c:v>4.3</c:v>
                </c:pt>
                <c:pt idx="8">
                  <c:v>4.3</c:v>
                </c:pt>
                <c:pt idx="9">
                  <c:v>4.2</c:v>
                </c:pt>
                <c:pt idx="10">
                  <c:v>4.2</c:v>
                </c:pt>
                <c:pt idx="11">
                  <c:v>4.0999999999999996</c:v>
                </c:pt>
                <c:pt idx="12">
                  <c:v>4.0999999999999996</c:v>
                </c:pt>
                <c:pt idx="13">
                  <c:v>4</c:v>
                </c:pt>
                <c:pt idx="14">
                  <c:v>3.9</c:v>
                </c:pt>
                <c:pt idx="15">
                  <c:v>3.8</c:v>
                </c:pt>
                <c:pt idx="16">
                  <c:v>3.8</c:v>
                </c:pt>
                <c:pt idx="17">
                  <c:v>3.8</c:v>
                </c:pt>
                <c:pt idx="18">
                  <c:v>3.7</c:v>
                </c:pt>
                <c:pt idx="19">
                  <c:v>3.6</c:v>
                </c:pt>
                <c:pt idx="20">
                  <c:v>3.6</c:v>
                </c:pt>
                <c:pt idx="21">
                  <c:v>3.6</c:v>
                </c:pt>
                <c:pt idx="22">
                  <c:v>3.5</c:v>
                </c:pt>
                <c:pt idx="23">
                  <c:v>3.5</c:v>
                </c:pt>
                <c:pt idx="24">
                  <c:v>3.5</c:v>
                </c:pt>
                <c:pt idx="25">
                  <c:v>3.4</c:v>
                </c:pt>
                <c:pt idx="26">
                  <c:v>3</c:v>
                </c:pt>
                <c:pt idx="27">
                  <c:v>3</c:v>
                </c:pt>
                <c:pt idx="28">
                  <c:v>2</c:v>
                </c:pt>
              </c:numCache>
            </c:numRef>
          </c:val>
          <c:smooth val="0"/>
          <c:extLst>
            <c:ext xmlns:c16="http://schemas.microsoft.com/office/drawing/2014/chart" uri="{C3380CC4-5D6E-409C-BE32-E72D297353CC}">
              <c16:uniqueId val="{00000001-3596-4DCF-BC90-6DE05297607B}"/>
            </c:ext>
          </c:extLst>
        </c:ser>
        <c:ser>
          <c:idx val="2"/>
          <c:order val="2"/>
          <c:tx>
            <c:strRef>
              <c:f>Лист1!$D$1</c:f>
              <c:strCache>
                <c:ptCount val="1"/>
                <c:pt idx="0">
                  <c:v>не занимаются</c:v>
                </c:pt>
              </c:strCache>
            </c:strRef>
          </c:tx>
          <c:spPr>
            <a:ln w="28575" cap="rnd">
              <a:solidFill>
                <a:schemeClr val="tx2">
                  <a:lumMod val="40000"/>
                  <a:lumOff val="60000"/>
                </a:schemeClr>
              </a:solidFill>
              <a:round/>
            </a:ln>
            <a:effectLst/>
          </c:spPr>
          <c:marker>
            <c:symbol val="circle"/>
            <c:size val="5"/>
            <c:spPr>
              <a:solidFill>
                <a:srgbClr val="FF0000"/>
              </a:solidFill>
              <a:ln w="9525">
                <a:solidFill>
                  <a:schemeClr val="tx2">
                    <a:lumMod val="40000"/>
                    <a:lumOff val="60000"/>
                  </a:schemeClr>
                </a:solidFill>
              </a:ln>
              <a:effectLst/>
            </c:spPr>
          </c:marker>
          <c:dPt>
            <c:idx val="1"/>
            <c:bubble3D val="0"/>
            <c:extLst>
              <c:ext xmlns:c16="http://schemas.microsoft.com/office/drawing/2014/chart" uri="{C3380CC4-5D6E-409C-BE32-E72D297353CC}">
                <c16:uniqueId val="{00000002-3596-4DCF-BC90-6DE05297607B}"/>
              </c:ext>
            </c:extLst>
          </c:dPt>
          <c:dPt>
            <c:idx val="6"/>
            <c:bubble3D val="0"/>
            <c:extLst>
              <c:ext xmlns:c16="http://schemas.microsoft.com/office/drawing/2014/chart" uri="{C3380CC4-5D6E-409C-BE32-E72D297353CC}">
                <c16:uniqueId val="{00000003-3596-4DCF-BC90-6DE05297607B}"/>
              </c:ext>
            </c:extLst>
          </c:dPt>
          <c:dPt>
            <c:idx val="17"/>
            <c:bubble3D val="0"/>
            <c:extLst>
              <c:ext xmlns:c16="http://schemas.microsoft.com/office/drawing/2014/chart" uri="{C3380CC4-5D6E-409C-BE32-E72D297353CC}">
                <c16:uniqueId val="{00000004-3596-4DCF-BC90-6DE05297607B}"/>
              </c:ext>
            </c:extLst>
          </c:dPt>
          <c:dPt>
            <c:idx val="22"/>
            <c:bubble3D val="0"/>
            <c:extLst>
              <c:ext xmlns:c16="http://schemas.microsoft.com/office/drawing/2014/chart" uri="{C3380CC4-5D6E-409C-BE32-E72D297353CC}">
                <c16:uniqueId val="{00000005-3596-4DCF-BC90-6DE05297607B}"/>
              </c:ext>
            </c:extLst>
          </c:dPt>
          <c:dPt>
            <c:idx val="24"/>
            <c:bubble3D val="0"/>
            <c:extLst>
              <c:ext xmlns:c16="http://schemas.microsoft.com/office/drawing/2014/chart" uri="{C3380CC4-5D6E-409C-BE32-E72D297353CC}">
                <c16:uniqueId val="{00000006-3596-4DCF-BC90-6DE05297607B}"/>
              </c:ext>
            </c:extLst>
          </c:dPt>
          <c:cat>
            <c:strRef>
              <c:f>Лист1!$A$2:$A$34</c:f>
              <c:strCache>
                <c:ptCount val="33"/>
                <c:pt idx="0">
                  <c:v>Апанасенковский район</c:v>
                </c:pt>
                <c:pt idx="1">
                  <c:v>город  Лермонтов</c:v>
                </c:pt>
                <c:pt idx="2">
                  <c:v>Советский городской округ</c:v>
                </c:pt>
                <c:pt idx="3">
                  <c:v>Нефтекумский городской округ</c:v>
                </c:pt>
                <c:pt idx="4">
                  <c:v>Благодарненский городской округ</c:v>
                </c:pt>
                <c:pt idx="5">
                  <c:v>Грачёвский район</c:v>
                </c:pt>
                <c:pt idx="6">
                  <c:v>Кочубеевский район</c:v>
                </c:pt>
                <c:pt idx="7">
                  <c:v>Красногвардейский район</c:v>
                </c:pt>
                <c:pt idx="8">
                  <c:v>Минераловодский городской округ</c:v>
                </c:pt>
                <c:pt idx="9">
                  <c:v>город  Невинномысск</c:v>
                </c:pt>
                <c:pt idx="10">
                  <c:v>город  Ставрополь</c:v>
                </c:pt>
                <c:pt idx="11">
                  <c:v>Будённовский район</c:v>
                </c:pt>
                <c:pt idx="12">
                  <c:v>Изобильненский городской округ</c:v>
                </c:pt>
                <c:pt idx="13">
                  <c:v>Александровский район</c:v>
                </c:pt>
                <c:pt idx="14">
                  <c:v>город - курорт Железноводск</c:v>
                </c:pt>
                <c:pt idx="15">
                  <c:v>Курский район</c:v>
                </c:pt>
                <c:pt idx="16">
                  <c:v>Предгорный район</c:v>
                </c:pt>
                <c:pt idx="17">
                  <c:v>город - курорт Кисловодск</c:v>
                </c:pt>
                <c:pt idx="18">
                  <c:v>город - курорт Пятигорск</c:v>
                </c:pt>
                <c:pt idx="19">
                  <c:v>Георгиевский городской округ</c:v>
                </c:pt>
                <c:pt idx="20">
                  <c:v>Кировский городской округ</c:v>
                </c:pt>
                <c:pt idx="21">
                  <c:v>Шпаковский район</c:v>
                </c:pt>
                <c:pt idx="22">
                  <c:v>Левокумский район</c:v>
                </c:pt>
                <c:pt idx="23">
                  <c:v>Петровский городской округ</c:v>
                </c:pt>
                <c:pt idx="24">
                  <c:v>город - курорт Ессентуки</c:v>
                </c:pt>
                <c:pt idx="25">
                  <c:v>Новоалександровский городской округ</c:v>
                </c:pt>
                <c:pt idx="26">
                  <c:v>Арзгирский район</c:v>
                </c:pt>
                <c:pt idx="27">
                  <c:v>Ипатовский городской округ</c:v>
                </c:pt>
                <c:pt idx="28">
                  <c:v>Андроповский район</c:v>
                </c:pt>
                <c:pt idx="29">
                  <c:v>Новоселицкий район</c:v>
                </c:pt>
                <c:pt idx="30">
                  <c:v>Степновский район</c:v>
                </c:pt>
                <c:pt idx="31">
                  <c:v>Труновский район</c:v>
                </c:pt>
                <c:pt idx="32">
                  <c:v>Туркменский район </c:v>
                </c:pt>
              </c:strCache>
            </c:strRef>
          </c:cat>
          <c:val>
            <c:numRef>
              <c:f>Лист1!$D$2:$D$34</c:f>
              <c:numCache>
                <c:formatCode>General</c:formatCode>
                <c:ptCount val="33"/>
                <c:pt idx="0">
                  <c:v>3.5</c:v>
                </c:pt>
                <c:pt idx="1">
                  <c:v>3.5</c:v>
                </c:pt>
                <c:pt idx="2">
                  <c:v>3.3</c:v>
                </c:pt>
                <c:pt idx="3">
                  <c:v>3.5</c:v>
                </c:pt>
                <c:pt idx="4">
                  <c:v>3.6</c:v>
                </c:pt>
                <c:pt idx="5">
                  <c:v>3.3</c:v>
                </c:pt>
                <c:pt idx="6">
                  <c:v>3.8</c:v>
                </c:pt>
                <c:pt idx="7">
                  <c:v>3.5</c:v>
                </c:pt>
                <c:pt idx="8">
                  <c:v>3.7</c:v>
                </c:pt>
                <c:pt idx="9">
                  <c:v>3.5</c:v>
                </c:pt>
                <c:pt idx="10">
                  <c:v>3.9</c:v>
                </c:pt>
                <c:pt idx="11">
                  <c:v>3.3</c:v>
                </c:pt>
                <c:pt idx="12">
                  <c:v>3.6</c:v>
                </c:pt>
                <c:pt idx="13">
                  <c:v>3.4</c:v>
                </c:pt>
                <c:pt idx="14">
                  <c:v>3.2</c:v>
                </c:pt>
                <c:pt idx="15">
                  <c:v>3.5</c:v>
                </c:pt>
                <c:pt idx="16">
                  <c:v>3.6</c:v>
                </c:pt>
                <c:pt idx="17">
                  <c:v>3.3</c:v>
                </c:pt>
                <c:pt idx="18">
                  <c:v>3.6</c:v>
                </c:pt>
                <c:pt idx="19">
                  <c:v>3.6</c:v>
                </c:pt>
                <c:pt idx="20">
                  <c:v>3.5</c:v>
                </c:pt>
                <c:pt idx="21">
                  <c:v>3.6</c:v>
                </c:pt>
                <c:pt idx="22">
                  <c:v>3.4</c:v>
                </c:pt>
                <c:pt idx="23">
                  <c:v>3.8</c:v>
                </c:pt>
                <c:pt idx="24">
                  <c:v>3.3</c:v>
                </c:pt>
                <c:pt idx="25">
                  <c:v>3.6</c:v>
                </c:pt>
                <c:pt idx="26">
                  <c:v>3.4</c:v>
                </c:pt>
                <c:pt idx="27">
                  <c:v>3.6</c:v>
                </c:pt>
                <c:pt idx="28">
                  <c:v>3.6</c:v>
                </c:pt>
                <c:pt idx="29">
                  <c:v>3.2</c:v>
                </c:pt>
                <c:pt idx="30">
                  <c:v>3.4</c:v>
                </c:pt>
                <c:pt idx="31">
                  <c:v>3.4</c:v>
                </c:pt>
                <c:pt idx="32">
                  <c:v>3.9</c:v>
                </c:pt>
              </c:numCache>
            </c:numRef>
          </c:val>
          <c:smooth val="0"/>
          <c:extLst>
            <c:ext xmlns:c16="http://schemas.microsoft.com/office/drawing/2014/chart" uri="{C3380CC4-5D6E-409C-BE32-E72D297353CC}">
              <c16:uniqueId val="{00000007-3596-4DCF-BC90-6DE05297607B}"/>
            </c:ext>
          </c:extLst>
        </c:ser>
        <c:dLbls>
          <c:showLegendKey val="0"/>
          <c:showVal val="0"/>
          <c:showCatName val="0"/>
          <c:showSerName val="0"/>
          <c:showPercent val="0"/>
          <c:showBubbleSize val="0"/>
        </c:dLbls>
        <c:marker val="1"/>
        <c:smooth val="0"/>
        <c:axId val="141431552"/>
        <c:axId val="141433472"/>
      </c:lineChart>
      <c:catAx>
        <c:axId val="14143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ru-RU"/>
          </a:p>
        </c:txPr>
        <c:crossAx val="141433472"/>
        <c:crosses val="autoZero"/>
        <c:auto val="1"/>
        <c:lblAlgn val="ctr"/>
        <c:lblOffset val="100"/>
        <c:noMultiLvlLbl val="0"/>
      </c:catAx>
      <c:valAx>
        <c:axId val="141433472"/>
        <c:scaling>
          <c:orientation val="minMax"/>
          <c:max val="5"/>
          <c:min val="1.5"/>
        </c:scaling>
        <c:delete val="1"/>
        <c:axPos val="l"/>
        <c:majorGridlines>
          <c:spPr>
            <a:ln w="9525" cap="flat" cmpd="sng" algn="ctr">
              <a:noFill/>
              <a:round/>
            </a:ln>
            <a:effectLst/>
          </c:spPr>
        </c:majorGridlines>
        <c:numFmt formatCode="General" sourceLinked="1"/>
        <c:majorTickMark val="none"/>
        <c:minorTickMark val="none"/>
        <c:tickLblPos val="nextTo"/>
        <c:crossAx val="14143155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4BA0B-39CD-48D4-BBC1-BCAE4BDBC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98</Pages>
  <Words>27301</Words>
  <Characters>155620</Characters>
  <Application>Microsoft Office Word</Application>
  <DocSecurity>0</DocSecurity>
  <Lines>1296</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2021-07-14T12:52:00Z</cp:lastPrinted>
  <dcterms:created xsi:type="dcterms:W3CDTF">2021-07-13T11:22:00Z</dcterms:created>
  <dcterms:modified xsi:type="dcterms:W3CDTF">2021-07-15T18:24:00Z</dcterms:modified>
</cp:coreProperties>
</file>